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l-GR"/>
        </w:rPr>
      </w:pPr>
      <w:r>
        <w:rPr>
          <w:rFonts w:hint="default"/>
          <w:b/>
          <w:bCs/>
          <w:sz w:val="24"/>
          <w:szCs w:val="24"/>
          <w:lang w:val="el-GR"/>
        </w:rPr>
        <w:t>ΕΡΓΑΣΙΑ ΠΑΡΑΛΛΗΛΩΝ ΣΥΣΤΗΜΑΤΩΝ 2018-2019</w:t>
      </w:r>
    </w:p>
    <w:p>
      <w:pPr>
        <w:jc w:val="center"/>
        <w:rPr>
          <w:rFonts w:hint="default"/>
          <w:b/>
          <w:bCs/>
          <w:sz w:val="24"/>
          <w:szCs w:val="24"/>
          <w:lang w:val="el-GR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l-GR"/>
        </w:rPr>
        <w:t>Προσομοίωση μεταφοράς θερμότητας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i w:val="0"/>
          <w:iCs w:val="0"/>
          <w:sz w:val="24"/>
          <w:szCs w:val="24"/>
          <w:u w:val="single"/>
          <w:lang w:val="el-GR"/>
        </w:rPr>
        <w:t>Μέλη</w:t>
      </w:r>
      <w:r>
        <w:rPr>
          <w:rFonts w:hint="default"/>
          <w:i w:val="0"/>
          <w:iCs w:val="0"/>
          <w:sz w:val="24"/>
          <w:szCs w:val="24"/>
          <w:u w:val="single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i/>
          <w:iCs/>
          <w:sz w:val="24"/>
          <w:szCs w:val="24"/>
          <w:lang w:val="el-GR"/>
        </w:rPr>
      </w:pPr>
      <w:r>
        <w:rPr>
          <w:rFonts w:hint="default"/>
          <w:i/>
          <w:iCs/>
          <w:sz w:val="24"/>
          <w:szCs w:val="24"/>
          <w:lang w:val="el-GR"/>
        </w:rPr>
        <w:t>Γιαννακίδης Ιωάννης 1115 2015 00025</w:t>
      </w:r>
    </w:p>
    <w:p>
      <w:pPr>
        <w:rPr>
          <w:rFonts w:hint="default"/>
          <w:i/>
          <w:iCs/>
          <w:sz w:val="24"/>
          <w:szCs w:val="24"/>
          <w:lang w:val="el-GR"/>
        </w:rPr>
      </w:pPr>
      <w:r>
        <w:rPr>
          <w:rFonts w:hint="default"/>
          <w:i/>
          <w:iCs/>
          <w:sz w:val="24"/>
          <w:szCs w:val="24"/>
          <w:lang w:val="el-GR"/>
        </w:rPr>
        <w:t>Ταβουλάρης Φώτης Έκτορας 1115 2015 00154</w:t>
      </w:r>
    </w:p>
    <w:p>
      <w:pPr>
        <w:rPr>
          <w:rFonts w:hint="default"/>
          <w:i/>
          <w:iCs/>
          <w:sz w:val="24"/>
          <w:szCs w:val="24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8706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l-GR"/>
            </w:rPr>
          </w:pPr>
          <w:bookmarkStart w:id="0" w:name="_Toc722_WPSOffice_Type3"/>
          <w:r>
            <w:rPr>
              <w:rFonts w:ascii="SimSun" w:hAnsi="SimSun" w:eastAsia="SimSun" w:cstheme="minorBidi"/>
              <w:sz w:val="21"/>
              <w:lang w:val="el-GR" w:eastAsia="zh-CN" w:bidi="ar-SA"/>
            </w:rPr>
            <w:t>ΠΕΡΙΕΧΟΜΕΝΑ</w:t>
          </w:r>
          <w:bookmarkStart w:id="49" w:name="_GoBack"/>
          <w:bookmarkEnd w:id="49"/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7c71010b-0920-46fb-afa7-bee439d68d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1. ΕΙΣΑΓΩΓΗ</w:t>
              </w:r>
            </w:sdtContent>
          </w:sdt>
          <w:r>
            <w:tab/>
          </w:r>
          <w:bookmarkStart w:id="1" w:name="_Toc10146_WPSOffice_Level1Page"/>
          <w:r>
            <w:t>3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c6f6a7b6-1ad7-42d8-a6e4-21ea790f53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 ΣΧΕΔΙΑΣΜΟΣ ΔΙΑΜΟΙΡΑΣΜΟΥ ΔΕΔΟΜΕΝΩΝ</w:t>
              </w:r>
            </w:sdtContent>
          </w:sdt>
          <w:r>
            <w:tab/>
          </w:r>
          <w:bookmarkStart w:id="2" w:name="_Toc722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4eb49a51-bc0d-4b03-81b2-8c061f7a9b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3. ΣΧΕΔΙΑΣΜΟΣ MPI ΚΩΔΙΚΑ</w:t>
              </w:r>
            </w:sdtContent>
          </w:sdt>
          <w:r>
            <w:tab/>
          </w:r>
          <w:bookmarkStart w:id="3" w:name="_Toc1652_WPSOffice_Level1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5c49dd69-a328-4c4f-ad38-61facdf2b4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4. ΜΕΤΡΗΣΕΙΣ ΧΡΟΝΟΥ ΕΚΤΕΛΕΣΗΣ</w:t>
              </w:r>
            </w:sdtContent>
          </w:sdt>
          <w:r>
            <w:tab/>
          </w:r>
          <w:bookmarkStart w:id="4" w:name="_Toc14395_WPSOffice_Level1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e116004c-9978-47d8-a748-c0e6247866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a. MPI χωρίς έλεγχο σύγκλισης</w:t>
              </w:r>
            </w:sdtContent>
          </w:sdt>
          <w:r>
            <w:tab/>
          </w:r>
          <w:bookmarkStart w:id="5" w:name="_Toc722_WPSOffice_Level2Page"/>
          <w:r>
            <w:t>3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14b64304-fada-43d6-8e6e-4acd21f353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b. Mpi με έλεγχο σύγκλισης κάθε 50 επαναλήψεις και ευαισθησια 0.8</w:t>
              </w:r>
            </w:sdtContent>
          </w:sdt>
          <w:r>
            <w:tab/>
          </w:r>
          <w:bookmarkStart w:id="6" w:name="_Toc1652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1899a397-df28-446b-986a-5fe36f3955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c. Mpi με έλεγχο σύγκλισης κάθε 50 επαναλήψεις και ευαισθησία 0.8 + OpenMp</w:t>
              </w:r>
            </w:sdtContent>
          </w:sdt>
          <w:r>
            <w:tab/>
          </w:r>
          <w:bookmarkStart w:id="7" w:name="_Toc14395_WPSOffice_Level2Page"/>
          <w:r>
            <w:t>5</w:t>
          </w:r>
          <w:bookmarkEnd w:id="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12b8774d-d0ff-4f76-a72d-491aebd765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I. 2 threads</w:t>
              </w:r>
            </w:sdtContent>
          </w:sdt>
          <w:r>
            <w:tab/>
          </w:r>
          <w:bookmarkStart w:id="8" w:name="_Toc722_WPSOffice_Level3Page"/>
          <w:r>
            <w:t>5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387cd599-843c-4df4-8fd4-8ca87d0a80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II. 4 threads</w:t>
              </w:r>
            </w:sdtContent>
          </w:sdt>
          <w:r>
            <w:tab/>
          </w:r>
          <w:bookmarkStart w:id="9" w:name="_Toc1652_WPSOffice_Level3Page"/>
          <w:r>
            <w:t>5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9b727f82-8c7b-41f0-9eb4-a3707c2c9f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III. 4 threads</w:t>
              </w:r>
            </w:sdtContent>
          </w:sdt>
          <w:r>
            <w:tab/>
          </w:r>
          <w:bookmarkStart w:id="10" w:name="_Toc14395_WPSOffice_Level3Page"/>
          <w:r>
            <w:t>5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c0c7dc61-8e31-44fb-9d2b-ac49ef7cdc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IV. 8 threads</w:t>
              </w:r>
            </w:sdtContent>
          </w:sdt>
          <w:r>
            <w:tab/>
          </w:r>
          <w:bookmarkStart w:id="11" w:name="_Toc12753_WPSOffice_Level3Page"/>
          <w:r>
            <w:t>6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a2c6b156-dab3-494d-ae82-8d4dc040d2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d. Cuda</w:t>
              </w:r>
            </w:sdtContent>
          </w:sdt>
          <w:r>
            <w:tab/>
          </w:r>
          <w:bookmarkStart w:id="12" w:name="_Toc12753_WPSOffice_Level2Page"/>
          <w:r>
            <w:t>6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02b740e2-fdcc-4d34-befb-9d2303f591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5. ΣΥΓΚΡΙΣΗ ΑΡΧΙΚΟΥ ΠΡΟΓΡΑΜΜΑΤΟΣ</w:t>
              </w:r>
            </w:sdtContent>
          </w:sdt>
          <w:r>
            <w:tab/>
          </w:r>
          <w:bookmarkStart w:id="13" w:name="_Toc12753_WPSOffice_Level1Page"/>
          <w:r>
            <w:t>7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f397ecaf-e91d-4d26-ab0b-a9a9031254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6. ΕΠΕΚΤΑΣΕΙΣ-ΔΙΚΕΣ ΜΑΣ ΜΕΤΡΗΣΕΙΣ</w:t>
              </w:r>
            </w:sdtContent>
          </w:sdt>
          <w:r>
            <w:tab/>
          </w:r>
          <w:bookmarkStart w:id="14" w:name="_Toc2431_WPSOffice_Level1Page"/>
          <w:r>
            <w:t>7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74baa02d-a207-445d-b698-4714177bca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a. Mpi χωρίς έλεγχο σύγκλισης</w:t>
              </w:r>
            </w:sdtContent>
          </w:sdt>
          <w:r>
            <w:tab/>
          </w:r>
          <w:bookmarkStart w:id="15" w:name="_Toc2431_WPSOffice_Level2Page"/>
          <w:r>
            <w:t>7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33472dda-9cfb-4ca1-8c9e-9535cbf805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b. Mpi με έλεγχο σύγκλισης κάθε 50 επαναλήψεις με 0.8 ευαισθησία</w:t>
              </w:r>
            </w:sdtContent>
          </w:sdt>
          <w:r>
            <w:tab/>
          </w:r>
          <w:bookmarkStart w:id="16" w:name="_Toc8597_WPSOffice_Level2Page"/>
          <w:r>
            <w:t>8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eac7e196-cd8a-4907-ad44-d7e5de8aec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c. Mpi με έλεγχο σύγκλισης κάθε 50 επαναλήψεις με 0.8 ευαισθησία + OpenMp</w:t>
              </w:r>
            </w:sdtContent>
          </w:sdt>
          <w:r>
            <w:tab/>
          </w:r>
          <w:bookmarkStart w:id="17" w:name="_Toc30373_WPSOffice_Level2Page"/>
          <w:r>
            <w:t>8</w:t>
          </w:r>
          <w:bookmarkEnd w:id="1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14fe62ce-bf69-4db9-9db6-146fcf64da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I. 4 threads</w:t>
              </w:r>
            </w:sdtContent>
          </w:sdt>
          <w:r>
            <w:tab/>
          </w:r>
          <w:bookmarkStart w:id="18" w:name="_Toc2431_WPSOffice_Level3Page"/>
          <w:r>
            <w:t>8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_Toc8597_WPSOffice_Level3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5577c6f7-0d2b-4d7e-909c-47ae7abd88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II. 8 threads</w:t>
              </w:r>
            </w:sdtContent>
          </w:sdt>
          <w:r>
            <w:tab/>
          </w:r>
          <w:bookmarkStart w:id="19" w:name="_Toc8597_WPSOffice_Level3Page"/>
          <w:r>
            <w:t>9</w:t>
          </w:r>
          <w:bookmarkEnd w:id="1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_Toc30373_WPSOffice_Level3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a5e50cce-c51c-4bcd-9b37-9291f6d69f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III. 16 threads</w:t>
              </w:r>
            </w:sdtContent>
          </w:sdt>
          <w:r>
            <w:tab/>
          </w:r>
          <w:bookmarkStart w:id="20" w:name="_Toc30373_WPSOffice_Level3Page"/>
          <w:r>
            <w:t>9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4f056181-d406-4938-8070-8bae614c8f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d. Αρχικό πρόγραμμα</w:t>
              </w:r>
            </w:sdtContent>
          </w:sdt>
          <w:r>
            <w:tab/>
          </w:r>
          <w:bookmarkStart w:id="21" w:name="_Toc28523_WPSOffice_Level2Page"/>
          <w:r>
            <w:t>9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5f8477b3-434d-4c78-aac4-2f8dbba72c7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7. ΠΕΡΙΕΧΟΜΕΝΑ ΕΡΓΑΣΙΑΣ</w:t>
              </w:r>
            </w:sdtContent>
          </w:sdt>
          <w:r>
            <w:tab/>
          </w:r>
          <w:bookmarkStart w:id="22" w:name="_Toc8597_WPSOffice_Level1Page"/>
          <w:r>
            <w:t>10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e9d19b94-7dcd-44a4-ac4f-dff4b94acd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8. ΕΠΙΛΟΓΟΣ</w:t>
              </w:r>
            </w:sdtContent>
          </w:sdt>
          <w:r>
            <w:tab/>
          </w:r>
          <w:bookmarkStart w:id="23" w:name="_Toc30373_WPSOffice_Level1Page"/>
          <w:r>
            <w:t>10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706"/>
              <w:placeholder>
                <w:docPart w:val="{1d673a23-3259-4901-b516-5446f1a965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9. ΠΗΓΕΣ-ΒΙΒΛΙΟΓΡΑΦΙΑ</w:t>
              </w:r>
            </w:sdtContent>
          </w:sdt>
          <w:r>
            <w:tab/>
          </w:r>
          <w:bookmarkStart w:id="24" w:name="_Toc28523_WPSOffice_Level1Page"/>
          <w:r>
            <w:t>11</w:t>
          </w:r>
          <w:bookmarkEnd w:id="24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l-GR"/>
        </w:rPr>
      </w:pPr>
      <w:bookmarkStart w:id="25" w:name="_Toc10146_WPSOffice_Level1"/>
      <w:r>
        <w:rPr>
          <w:rFonts w:hint="default"/>
          <w:lang w:val="el-GR"/>
        </w:rPr>
        <w:t>ΕΙΣΑΓΩΓΗ</w:t>
      </w:r>
      <w:bookmarkEnd w:id="25"/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26" w:name="_Toc722_WPSOffice_Level1"/>
      <w:r>
        <w:rPr>
          <w:rFonts w:hint="default"/>
          <w:lang w:val="el-GR"/>
        </w:rPr>
        <w:t>ΣΧΕΔΙΑΣΜΟΣ ΔΙΑΜΟΙΡΑΣΜΟΥ ΔΕΔΟΜΕΝΩΝ</w:t>
      </w:r>
      <w:bookmarkEnd w:id="26"/>
    </w:p>
    <w:p>
      <w:pPr>
        <w:rPr>
          <w:rFonts w:hint="default"/>
          <w:lang w:val="el-GR"/>
        </w:rPr>
      </w:pPr>
    </w:p>
    <w:p>
      <w:pPr>
        <w:pStyle w:val="2"/>
        <w:keepNext/>
        <w:keepLines/>
        <w:numPr>
          <w:ilvl w:val="0"/>
          <w:numId w:val="1"/>
        </w:numPr>
        <w:bidi w:val="0"/>
        <w:spacing w:before="340" w:after="330" w:line="578" w:lineRule="auto"/>
        <w:ind w:left="0" w:leftChars="0" w:firstLine="0" w:firstLineChars="0"/>
        <w:outlineLvl w:val="0"/>
        <w:rPr>
          <w:rFonts w:hint="default"/>
          <w:lang w:val="el-GR"/>
        </w:rPr>
      </w:pPr>
      <w:bookmarkStart w:id="27" w:name="_Toc1652_WPSOffice_Level1"/>
      <w:r>
        <w:rPr>
          <w:rFonts w:hint="default"/>
          <w:lang w:val="el-GR"/>
        </w:rPr>
        <w:t xml:space="preserve">ΣΧΕΔΙΑΣΜΟΣ </w:t>
      </w:r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ΚΩΔΙΚΑ</w:t>
      </w:r>
      <w:bookmarkEnd w:id="27"/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28" w:name="_Toc14395_WPSOffice_Level1"/>
      <w:r>
        <w:rPr>
          <w:rFonts w:hint="default"/>
          <w:lang w:val="el-GR"/>
        </w:rPr>
        <w:t>ΜΕΤΡΗΣΕΙΣ ΧΡΟΝΟΥ ΕΚΤΕΛΕΣΗΣ</w:t>
      </w:r>
      <w:bookmarkEnd w:id="28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Μετρήσεις χρόνου στο </w:t>
      </w:r>
      <w:r>
        <w:rPr>
          <w:rFonts w:hint="default"/>
          <w:sz w:val="24"/>
          <w:szCs w:val="24"/>
          <w:lang w:val="en-US"/>
        </w:rPr>
        <w:t>rsb.hellasgrid.gr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Αριθμός </w:t>
      </w:r>
      <w:r>
        <w:rPr>
          <w:rFonts w:hint="default"/>
          <w:sz w:val="24"/>
          <w:szCs w:val="24"/>
          <w:lang w:val="en-US"/>
        </w:rPr>
        <w:t>steps = 1000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Χρόνος σε δευτερόλεπτα </w:t>
      </w:r>
      <w:r>
        <w:rPr>
          <w:rFonts w:hint="default"/>
          <w:sz w:val="24"/>
          <w:szCs w:val="24"/>
          <w:lang w:val="en-US"/>
        </w:rPr>
        <w:t>(seconds)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bookmarkStart w:id="29" w:name="_Toc722_WPSOffice_Level2"/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χωρίς έλεγχο σύγκλισης</w:t>
      </w:r>
      <w:bookmarkEnd w:id="29"/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249" w:tblpY="-4032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320  256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128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 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0" w:name="_Toc1652_WPSOffice_Level2"/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με έλεγχο σύγκλισης κάθε 50 επαναλήψεις και ευαισθησια 0.8</w:t>
      </w:r>
      <w:bookmarkEnd w:id="30"/>
    </w:p>
    <w:tbl>
      <w:tblPr>
        <w:tblStyle w:val="9"/>
        <w:tblpPr w:leftFromText="180" w:rightFromText="180" w:vertAnchor="text" w:horzAnchor="page" w:tblpX="2358" w:tblpY="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320  256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128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1" w:name="_Toc14395_WPSOffice_Level2"/>
      <w:r>
        <w:rPr>
          <w:rFonts w:hint="default"/>
          <w:lang w:val="en-US"/>
        </w:rPr>
        <w:t>Mpi</w:t>
      </w:r>
      <w:r>
        <w:rPr>
          <w:rFonts w:hint="default"/>
          <w:lang w:val="el-GR"/>
        </w:rPr>
        <w:t xml:space="preserve"> με έλεγχο σύγκλισης κάθε 50 επαναλήψεις και ευαισθησία 0.8</w:t>
      </w:r>
      <w:r>
        <w:rPr>
          <w:rFonts w:hint="default"/>
          <w:lang w:val="en-US"/>
        </w:rPr>
        <w:t xml:space="preserve"> + OpenMp</w:t>
      </w:r>
      <w:bookmarkEnd w:id="31"/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bookmarkStart w:id="32" w:name="_Toc722_WPSOffice_Level3"/>
      <w:r>
        <w:rPr>
          <w:rFonts w:hint="default"/>
          <w:lang w:val="el-GR"/>
        </w:rPr>
        <w:t>2</w:t>
      </w:r>
      <w:r>
        <w:rPr>
          <w:rFonts w:hint="default"/>
          <w:lang w:val="en-US"/>
        </w:rPr>
        <w:t xml:space="preserve"> threads</w:t>
      </w:r>
      <w:bookmarkEnd w:id="32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320  256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3" w:name="_Toc1652_WPSOffice_Level3"/>
      <w:r>
        <w:rPr>
          <w:rFonts w:hint="default"/>
          <w:lang w:val="el-GR"/>
        </w:rPr>
        <w:t>4</w:t>
      </w:r>
      <w:r>
        <w:rPr>
          <w:rFonts w:hint="default"/>
          <w:lang w:val="en-US"/>
        </w:rPr>
        <w:t xml:space="preserve"> threads</w:t>
      </w:r>
      <w:bookmarkEnd w:id="33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320  256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4" w:name="_Toc14395_WPSOffice_Level3"/>
      <w:r>
        <w:rPr>
          <w:rFonts w:hint="default"/>
          <w:lang w:val="el-GR"/>
        </w:rPr>
        <w:t>4</w:t>
      </w:r>
      <w:r>
        <w:rPr>
          <w:rFonts w:hint="default"/>
          <w:lang w:val="en-US"/>
        </w:rPr>
        <w:t xml:space="preserve"> threads</w:t>
      </w:r>
      <w:bookmarkEnd w:id="34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320  256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5" w:name="_Toc12753_WPSOffice_Level3"/>
      <w:r>
        <w:rPr>
          <w:rFonts w:hint="default"/>
          <w:lang w:val="en-US"/>
        </w:rPr>
        <w:t>8 threads</w:t>
      </w:r>
      <w:bookmarkEnd w:id="35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320  256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6" w:name="_Toc12753_WPSOffice_Level2"/>
      <w:r>
        <w:rPr>
          <w:rFonts w:hint="default"/>
          <w:lang w:val="en-US"/>
        </w:rPr>
        <w:t>Cuda</w:t>
      </w:r>
      <w:bookmarkEnd w:id="36"/>
    </w:p>
    <w:p>
      <w:pPr>
        <w:rPr>
          <w:rFonts w:hint="default"/>
          <w:lang w:val="el-GR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320  256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128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37" w:name="_Toc12753_WPSOffice_Level1"/>
      <w:r>
        <w:rPr>
          <w:rFonts w:hint="default"/>
          <w:lang w:val="el-GR"/>
        </w:rPr>
        <w:t>ΣΥΓΚΡΙΣΗ ΑΡΧΙΚΟΥ ΠΡΟΓΡΑΜΜΑΤΟΣ</w:t>
      </w:r>
      <w:bookmarkEnd w:id="37"/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38" w:name="_Toc2431_WPSOffice_Level1"/>
      <w:r>
        <w:rPr>
          <w:rFonts w:hint="default"/>
          <w:lang w:val="el-GR"/>
        </w:rPr>
        <w:t>ΕΠΕΚΤΑΣΕΙΣ-ΔΙΚΕΣ ΜΑΣ ΜΕΤΡΗΣΕΙΣ</w:t>
      </w:r>
      <w:bookmarkEnd w:id="38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Μετρήσεις σε </w:t>
      </w:r>
      <w:r>
        <w:rPr>
          <w:rFonts w:hint="default"/>
          <w:sz w:val="24"/>
          <w:szCs w:val="24"/>
          <w:lang w:val="en-US"/>
        </w:rPr>
        <w:t xml:space="preserve">laptop </w:t>
      </w:r>
      <w:r>
        <w:rPr>
          <w:rFonts w:hint="default"/>
          <w:sz w:val="24"/>
          <w:szCs w:val="24"/>
          <w:lang w:val="el-GR"/>
        </w:rPr>
        <w:t xml:space="preserve">με επεξεργαστή τον </w:t>
      </w:r>
      <w:r>
        <w:rPr>
          <w:rFonts w:hint="default"/>
          <w:sz w:val="24"/>
          <w:szCs w:val="24"/>
          <w:lang w:val="en-US"/>
        </w:rPr>
        <w:t xml:space="preserve">Intel Core i7-6500U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  <w:lang w:val="el-GR"/>
        </w:rPr>
        <w:t xml:space="preserve">ριθμός </w:t>
      </w:r>
      <w:r>
        <w:rPr>
          <w:rFonts w:hint="default"/>
          <w:sz w:val="24"/>
          <w:szCs w:val="24"/>
          <w:lang w:val="en-US"/>
        </w:rPr>
        <w:t>steps = 1000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Χρόνος σε δευτερόλεπτα </w:t>
      </w:r>
      <w:r>
        <w:rPr>
          <w:rFonts w:hint="default"/>
          <w:sz w:val="24"/>
          <w:szCs w:val="24"/>
          <w:lang w:val="en-US"/>
        </w:rPr>
        <w:t>(seconds)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/>
        </w:rPr>
      </w:pPr>
      <w:bookmarkStart w:id="39" w:name="_Toc2431_WPSOffice_Level2"/>
      <w:r>
        <w:rPr>
          <w:rFonts w:hint="default"/>
          <w:lang w:val="en-US"/>
        </w:rPr>
        <w:t>Mpi</w:t>
      </w:r>
      <w:r>
        <w:rPr>
          <w:rFonts w:hint="default"/>
          <w:lang w:val="el-GR"/>
        </w:rPr>
        <w:t xml:space="preserve"> χωρίς έλεγχο σύγκλισης</w:t>
      </w:r>
      <w:bookmarkEnd w:id="39"/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126" w:tblpY="170"/>
        <w:tblOverlap w:val="never"/>
        <w:tblW w:w="8940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  <w:gridCol w:w="1479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 Χ 20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100 Χ 100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200 Χ 200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500 Χ 500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0.057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0.060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0.227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0.343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2.631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9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0.095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0.134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0.280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0.484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2.996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0.162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0.132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0.313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0.590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2.515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25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0.235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0.663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2.736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0.350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0.386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0.366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1.522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4.685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0" w:name="_Toc8597_WPSOffice_Level2"/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με έλεγχο σύγκλισης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l-GR"/>
        </w:rPr>
        <w:t>κάθε 50 επαναλήψεις με 0.8 ευαισθησία</w:t>
      </w:r>
      <w:bookmarkEnd w:id="40"/>
    </w:p>
    <w:tbl>
      <w:tblPr>
        <w:tblStyle w:val="9"/>
        <w:tblpPr w:leftFromText="180" w:rightFromText="180" w:vertAnchor="text" w:horzAnchor="page" w:tblpX="2235" w:tblpY="74"/>
        <w:tblOverlap w:val="never"/>
        <w:tblW w:w="8940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  <w:gridCol w:w="1479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 Χ 20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100 Χ 100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200 Χ 200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500 Χ 500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0.018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0.021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0.089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0.380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2.637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9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0.059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0.059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0.151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0.855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2.756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0.092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0.142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0.182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0.497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2.724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25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0.207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0.216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1.06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2.432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0.295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1.07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0.434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1.04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5.440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1" w:name="_Toc30373_WPSOffice_Level2"/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 xml:space="preserve">με έλεγχο σύγκλισης κάθε 50 επαναλήψεις με 0.8 ευαισθησία </w:t>
      </w:r>
      <w:r>
        <w:rPr>
          <w:rFonts w:hint="default"/>
          <w:lang w:val="en-US"/>
        </w:rPr>
        <w:t>+ OpenMp</w:t>
      </w:r>
      <w:bookmarkEnd w:id="41"/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bookmarkStart w:id="42" w:name="_Toc2431_WPSOffice_Level3"/>
      <w:r>
        <w:rPr>
          <w:rFonts w:hint="default"/>
          <w:lang w:val="en-US"/>
        </w:rPr>
        <w:t>4 threads</w:t>
      </w:r>
      <w:bookmarkEnd w:id="42"/>
    </w:p>
    <w:tbl>
      <w:tblPr>
        <w:tblStyle w:val="9"/>
        <w:tblpPr w:leftFromText="180" w:rightFromText="180" w:vertAnchor="text" w:horzAnchor="page" w:tblpX="1308" w:tblpY="952"/>
        <w:tblOverlap w:val="never"/>
        <w:tblW w:w="5956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2"/>
        <w:gridCol w:w="1493"/>
        <w:gridCol w:w="1479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100 </w:t>
            </w:r>
            <w:r>
              <w:rPr>
                <w:rFonts w:hint="default"/>
                <w:vertAlign w:val="baseline"/>
                <w:lang w:val="el-GR"/>
              </w:rPr>
              <w:t xml:space="preserve">Χ </w:t>
            </w: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l-GR"/>
              </w:rPr>
              <w:t>00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l-GR"/>
              </w:rPr>
              <w:t xml:space="preserve">00 Χ </w:t>
            </w: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l-GR"/>
              </w:rPr>
              <w:t>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0.419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1.044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4.152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1.145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1.461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4.098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3.842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8.512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610.396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3" w:name="_Toc8597_WPSOffice_Level3"/>
      <w:r>
        <w:rPr>
          <w:rFonts w:hint="default"/>
          <w:lang w:val="en-US"/>
        </w:rPr>
        <w:t>8 threads</w:t>
      </w:r>
      <w:bookmarkEnd w:id="43"/>
    </w:p>
    <w:tbl>
      <w:tblPr>
        <w:tblStyle w:val="9"/>
        <w:tblpPr w:leftFromText="180" w:rightFromText="180" w:vertAnchor="text" w:horzAnchor="page" w:tblpX="3135" w:tblpY="12"/>
        <w:tblOverlap w:val="never"/>
        <w:tblW w:w="5970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 X 100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200 Χ 200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0.868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2.962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5.954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1.629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3.030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6.898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2.647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6.285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12.597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4" w:name="_Toc30373_WPSOffice_Level3"/>
      <w:r>
        <w:rPr>
          <w:rFonts w:hint="default"/>
          <w:lang w:val="en-US"/>
        </w:rPr>
        <w:t>16 threads</w:t>
      </w:r>
      <w:bookmarkEnd w:id="44"/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903" w:tblpY="176"/>
        <w:tblOverlap w:val="never"/>
        <w:tblW w:w="5956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2"/>
        <w:gridCol w:w="1493"/>
        <w:gridCol w:w="1479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l-GR"/>
              </w:rPr>
              <w:t xml:space="preserve">00 Χ </w:t>
            </w: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l-GR"/>
              </w:rPr>
              <w:t>00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l-GR"/>
              </w:rPr>
              <w:t xml:space="preserve">00 Χ </w:t>
            </w: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l-GR"/>
              </w:rPr>
              <w:t>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2.321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4.944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14.674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4.205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6.545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16.632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8.692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9.125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23.103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5" w:name="_Toc28523_WPSOffice_Level2"/>
      <w:r>
        <w:rPr>
          <w:rFonts w:hint="default"/>
          <w:lang w:val="el-GR"/>
        </w:rPr>
        <w:t>Αρχικό πρόγραμμα</w:t>
      </w:r>
      <w:bookmarkEnd w:id="45"/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931" w:tblpY="228"/>
        <w:tblOverlap w:val="never"/>
        <w:tblW w:w="6287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75"/>
        <w:gridCol w:w="1575"/>
        <w:gridCol w:w="1562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Μέγεθος πινακα/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 Χ 20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200 Χ 200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0.397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0.333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1.1.38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9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0.504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0.683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1.558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0.758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0.994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2.367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6" w:name="_Toc8597_WPSOffice_Level1"/>
      <w:r>
        <w:rPr>
          <w:rFonts w:hint="default"/>
          <w:lang w:val="el-GR"/>
        </w:rPr>
        <w:t>ΠΕΡΙΕΧΟΜΕΝΑ ΕΡΓΑΣΙΑΣ</w:t>
      </w:r>
      <w:bookmarkEnd w:id="46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README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Makefile </w:t>
      </w:r>
      <w:r>
        <w:rPr>
          <w:rFonts w:hint="default"/>
          <w:sz w:val="24"/>
          <w:szCs w:val="24"/>
          <w:lang w:val="el-GR"/>
        </w:rPr>
        <w:t>σε κάθε φάκελο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Φάκελος </w:t>
      </w:r>
      <w:r>
        <w:rPr>
          <w:rFonts w:hint="default"/>
          <w:sz w:val="24"/>
          <w:szCs w:val="24"/>
          <w:lang w:val="en-US"/>
        </w:rPr>
        <w:t xml:space="preserve">cuda </w:t>
      </w:r>
      <w:r>
        <w:rPr>
          <w:rFonts w:hint="default"/>
          <w:sz w:val="24"/>
          <w:szCs w:val="24"/>
          <w:lang w:val="el-GR"/>
        </w:rPr>
        <w:t xml:space="preserve">με το αρχείο </w:t>
      </w:r>
      <w:r>
        <w:rPr>
          <w:rFonts w:hint="default"/>
          <w:i/>
          <w:iCs/>
          <w:sz w:val="24"/>
          <w:szCs w:val="24"/>
          <w:lang w:val="en-US"/>
        </w:rPr>
        <w:t>cuda_heat2Dn.cu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Φάκελος </w:t>
      </w:r>
      <w:r>
        <w:rPr>
          <w:rFonts w:hint="default"/>
          <w:sz w:val="24"/>
          <w:szCs w:val="24"/>
          <w:lang w:val="en-US"/>
        </w:rPr>
        <w:t xml:space="preserve">mpi </w:t>
      </w:r>
      <w:r>
        <w:rPr>
          <w:rFonts w:hint="default"/>
          <w:sz w:val="24"/>
          <w:szCs w:val="24"/>
          <w:lang w:val="el-GR"/>
        </w:rPr>
        <w:t xml:space="preserve">με το αρχείο </w:t>
      </w:r>
      <w:r>
        <w:rPr>
          <w:rFonts w:hint="default"/>
          <w:i/>
          <w:iCs/>
          <w:sz w:val="24"/>
          <w:szCs w:val="24"/>
          <w:lang w:val="en-US"/>
        </w:rPr>
        <w:t>mpi_heat2Dn.c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Φάκελος </w:t>
      </w:r>
      <w:r>
        <w:rPr>
          <w:rFonts w:hint="default"/>
          <w:sz w:val="24"/>
          <w:szCs w:val="24"/>
          <w:lang w:val="en-US"/>
        </w:rPr>
        <w:t xml:space="preserve">openmp </w:t>
      </w:r>
      <w:r>
        <w:rPr>
          <w:rFonts w:hint="default"/>
          <w:sz w:val="24"/>
          <w:szCs w:val="24"/>
          <w:lang w:val="el-GR"/>
        </w:rPr>
        <w:t xml:space="preserve">με το αρχείο </w:t>
      </w:r>
      <w:r>
        <w:rPr>
          <w:rFonts w:hint="default"/>
          <w:i/>
          <w:iCs/>
          <w:sz w:val="24"/>
          <w:szCs w:val="24"/>
          <w:lang w:val="en-US"/>
        </w:rPr>
        <w:t>mpi_omp_heat2Dn.c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47" w:name="_Toc30373_WPSOffice_Level1"/>
      <w:r>
        <w:rPr>
          <w:rFonts w:hint="default"/>
          <w:lang w:val="el-GR"/>
        </w:rPr>
        <w:t>ΕΠΙΛΟΓΟΣ</w:t>
      </w:r>
      <w:bookmarkEnd w:id="47"/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el-GR"/>
        </w:rPr>
        <w:t xml:space="preserve">ε την χρήση παράλληλων δομών και με τις πολυάριθμες δοκιμές που εκτελέσαμε σε αυτές μπορούμε να κατανοήσουμε την χρησιμότητα τους ειδικά σε προβλήματα μεγαλύτερου μεγέθους.Με τα ανωτέρα μπορούμε να καταλήξουμε πως η παραλληλία είναι ένα σημαντικό εργαλέιο για να έχουμε </w:t>
      </w:r>
      <w:r>
        <w:rPr>
          <w:rFonts w:hint="default"/>
          <w:sz w:val="24"/>
          <w:szCs w:val="24"/>
          <w:lang w:val="en-US"/>
        </w:rPr>
        <w:t xml:space="preserve">speed-up </w:t>
      </w:r>
      <w:r>
        <w:rPr>
          <w:rFonts w:hint="default"/>
          <w:sz w:val="24"/>
          <w:szCs w:val="24"/>
          <w:lang w:val="el-GR"/>
        </w:rPr>
        <w:t>στην ταχύτητα αλλά και στην εγκυρότητα πολλών προγραμματιστικών προγραμμάτων που συναντάμε</w:t>
      </w: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48" w:name="_Toc28523_WPSOffice_Level1"/>
      <w:r>
        <w:rPr>
          <w:rFonts w:hint="default"/>
          <w:lang w:val="el-GR"/>
        </w:rPr>
        <w:t>ΠΗΓΕΣ-ΒΙΒΛΙΟΓΡΑΦΙΑ</w:t>
      </w:r>
      <w:bookmarkEnd w:id="48"/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Σημειώσεις μαθήματος “Παράλληλα Υπολογιστικά Συστήματα” - Γιάννης Κοτρώνης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Παρουσιάσεις </w:t>
      </w:r>
      <w:r>
        <w:rPr>
          <w:rFonts w:hint="default"/>
          <w:sz w:val="24"/>
          <w:szCs w:val="24"/>
          <w:lang w:val="en-US"/>
        </w:rPr>
        <w:t>Nvidia</w:t>
      </w:r>
    </w:p>
    <w:p>
      <w:pPr>
        <w:rPr>
          <w:rFonts w:hint="default"/>
          <w:lang w:val="el-GR"/>
        </w:rPr>
      </w:pPr>
    </w:p>
    <w:p>
      <w:pPr>
        <w:rPr>
          <w:rFonts w:hint="default"/>
          <w:sz w:val="24"/>
          <w:szCs w:val="24"/>
          <w:lang w:val="el-G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rPr>
          <w:rFonts w:hint="default"/>
          <w:i/>
          <w:i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ymbol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DejaVuSans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49CF6"/>
    <w:multiLevelType w:val="singleLevel"/>
    <w:tmpl w:val="8B649C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6A3F37"/>
    <w:multiLevelType w:val="singleLevel"/>
    <w:tmpl w:val="956A3F37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096151F2"/>
    <w:multiLevelType w:val="singleLevel"/>
    <w:tmpl w:val="096151F2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2C284FB9"/>
    <w:multiLevelType w:val="singleLevel"/>
    <w:tmpl w:val="2C284FB9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3F6A2187"/>
    <w:multiLevelType w:val="singleLevel"/>
    <w:tmpl w:val="3F6A2187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70723F35"/>
    <w:multiLevelType w:val="singleLevel"/>
    <w:tmpl w:val="70723F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78BFDFB"/>
    <w:multiLevelType w:val="singleLevel"/>
    <w:tmpl w:val="778BFD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D03BBF"/>
    <w:rsid w:val="20FE36A9"/>
    <w:rsid w:val="24AA3D3D"/>
    <w:rsid w:val="263F704C"/>
    <w:rsid w:val="312A42DD"/>
    <w:rsid w:val="3A8D42CB"/>
    <w:rsid w:val="581C6D5A"/>
    <w:rsid w:val="66EE406C"/>
    <w:rsid w:val="6EC03CC1"/>
    <w:rsid w:val="76E00AE9"/>
    <w:rsid w:val="790F70CB"/>
    <w:rsid w:val="7958267C"/>
    <w:rsid w:val="7E0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 Manual Table 1"/>
    <w:uiPriority w:val="0"/>
    <w:pPr>
      <w:ind w:leftChars="0"/>
    </w:pPr>
    <w:rPr>
      <w:sz w:val="20"/>
      <w:szCs w:val="20"/>
    </w:rPr>
  </w:style>
  <w:style w:type="paragraph" w:customStyle="1" w:styleId="11">
    <w:name w:val="WPSOffice Manual Table 2"/>
    <w:uiPriority w:val="0"/>
    <w:pPr>
      <w:ind w:leftChars="200"/>
    </w:pPr>
    <w:rPr>
      <w:sz w:val="20"/>
      <w:szCs w:val="20"/>
    </w:rPr>
  </w:style>
  <w:style w:type="paragraph" w:customStyle="1" w:styleId="12">
    <w:name w:val="WPSOffice Manual Table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c71010b-0920-46fb-afa7-bee439d68d4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71010b-0920-46fb-afa7-bee439d68d4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6f6a7b6-1ad7-42d8-a6e4-21ea790f533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f6a7b6-1ad7-42d8-a6e4-21ea790f533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eb49a51-bc0d-4b03-81b2-8c061f7a9bf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b49a51-bc0d-4b03-81b2-8c061f7a9bf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c49dd69-a328-4c4f-ad38-61facdf2b4f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49dd69-a328-4c4f-ad38-61facdf2b4f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116004c-9978-47d8-a748-c0e62478660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16004c-9978-47d8-a748-c0e62478660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4b64304-fada-43d6-8e6e-4acd21f353c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b64304-fada-43d6-8e6e-4acd21f353c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899a397-df28-446b-986a-5fe36f39556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99a397-df28-446b-986a-5fe36f39556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2b8774d-d0ff-4f76-a72d-491aebd7658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b8774d-d0ff-4f76-a72d-491aebd7658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87cd599-843c-4df4-8fd4-8ca87d0a806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cd599-843c-4df4-8fd4-8ca87d0a806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b727f82-8c7b-41f0-9eb4-a3707c2c9f5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727f82-8c7b-41f0-9eb4-a3707c2c9f5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0c7dc61-8e31-44fb-9d2b-ac49ef7cdc2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c7dc61-8e31-44fb-9d2b-ac49ef7cdc2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2c6b156-dab3-494d-ae82-8d4dc040d2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c6b156-dab3-494d-ae82-8d4dc040d27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2b740e2-fdcc-4d34-befb-9d2303f5911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740e2-fdcc-4d34-befb-9d2303f5911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397ecaf-e91d-4d26-ab0b-a9a90312544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97ecaf-e91d-4d26-ab0b-a9a90312544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4baa02d-a207-445d-b698-4714177bca5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baa02d-a207-445d-b698-4714177bca5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472dda-9cfb-4ca1-8c9e-9535cbf805b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72dda-9cfb-4ca1-8c9e-9535cbf805b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ac7e196-cd8a-4907-ad44-d7e5de8aec5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7e196-cd8a-4907-ad44-d7e5de8aec5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4fe62ce-bf69-4db9-9db6-146fcf64daf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fe62ce-bf69-4db9-9db6-146fcf64daf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577c6f7-0d2b-4d7e-909c-47ae7abd889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77c6f7-0d2b-4d7e-909c-47ae7abd889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5e50cce-c51c-4bcd-9b37-9291f6d69f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e50cce-c51c-4bcd-9b37-9291f6d69fb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f056181-d406-4938-8070-8bae614c8f0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56181-d406-4938-8070-8bae614c8f0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f8477b3-434d-4c78-aac4-2f8dbba72c7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8477b3-434d-4c78-aac4-2f8dbba72c7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9d19b94-7dcd-44a4-ac4f-dff4b94acdc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19b94-7dcd-44a4-ac4f-dff4b94acdc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d673a23-3259-4901-b516-5446f1a965e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673a23-3259-4901-b516-5446f1a965e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2019-10-02T14:46:43Z</dcterms:created>
  <dc:creator>giann</dc:creator>
  <cp:lastModifiedBy>giann</cp:lastModifiedBy>
  <dcterms:modified xsi:type="dcterms:W3CDTF">2019-10-02T15:40:26Z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