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CREATE Ref_Account_Types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Table: public."Ref_Account_Types"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DROP TABLE public."Ref_Account_Types";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public."Ref_Account_Types"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account_type_code numeric(2,0)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account_type_description character varying(30) COLLATE pg_catalog."default"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CONSTRAINT account_pk PRIMARY KEY (account_type_code),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CONSTRAINT atc_unique UNIQUE (account_type_code)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OIDS =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public."Ref_Account_Types"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OWNER to bd;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CREATE Ref_Customers_Types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Table: public."Ref_Customers_Types"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DROP TABLE public."Ref_Customers_Types";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public."Ref_Customers_Types"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customer_type_code numeric(2,0)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customer_type_description character varying(30) COLLATE pg_catalog."default"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CONSTRAINT " customer_pk" PRIMARY KEY (customer_type_code),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CONSTRAINT ctc_pk UNIQUE (customer_type_code)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OIDS =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TABLE public."Ref_Customers_Types"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OWNER to bd;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GRANT ALL ON TABLE public."Ref_Customers_Types" TO bd WITH GRANT OPTION;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CREATE Ref_Transaction_Types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Table: public."Ref_Transaction_Types"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DROP TABLE public."Ref_Transaction_Types";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public."Ref_Transaction_Types"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transaction_type_code numeric(3,0)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transaction_type_description character varying(30) COLLATE pg_catalog."default"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CONSTRAINT t_pk PRIMARY KEY (transaction_type_code),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CONSTRAINT rtc UNIQUE (transaction_type_code)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OIDS =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public."Ref_Transaction_Types"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OWNER to bd;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GRANT ALL ON TABLE public."Ref_Transaction_Types" TO bd WITH GRANT OPTION;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CREATE CUSTOMERS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Table: public."Customers"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DROP TABLE public."Customers";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public."Customers"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customer_id numeric(8,0)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customer_type_code numeric(2,0)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customer_name character varying(50) COLLATE pg_catalog."default"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customer_phone numeric(13,0)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customer_email character varying(45) COLLATE pg_catalog."default"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date_became_customer date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other_details character varying(100) COLLATE pg_catalog."default",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CONSTRAINT customer_id_pk PRIMARY KEY (customer_id),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CONSTRAINT ctc_pk FOREIGN KEY (customer_type_code)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public."Ref_Customers_Types" (customer_type_code) MATCH SIMPLE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UPDATE NO ACTION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DELETE NO ACTION,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CONSTRAINT check_id CHECK (customer_id &gt; 10000000::numeric) NOT VALID,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CONSTRAINT check_at_email_1 CHECK ("position"(customer_email::text, '@'::text) &gt; 0) NOT VALID,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CONSTRAINT check_at_email_2 CHECK ("position"(customer_email::text, '.'::text) &gt; 0) NOT VALID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OIDS =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ALTER TABLE public."Customers"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OWNER to bd;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GRANT ALL ON TABLE public."Customers" TO bd WITH GRANT OPTION;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CREATE ACCOUNTS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Table: public."Accounts"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DROP TABLE public."Accounts";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public."Accounts"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account_id numeric(16,0)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account_type_code numeric(2,0)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customer_id numeric(8,0),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account_name character varying(50) COLLATE pg_catalog."default"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date_opened date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date_closed date,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current_balance numeric(10,2)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other_account_details character varying(100) COLLATE pg_catalog."default",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CONSTRAINT account_id_pk PRIMARY KEY (account_id),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CONSTRAINT pk_unique UNIQUE (account_id)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CONSTRAINT atc_fk FOREIGN KEY (account_type_code)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public."Ref_Account_Types" (account_type_code) MATCH SIMPLE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UPDATE NO ACTION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DELETE NO ACTION,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CONSTRAINT customer_id_fk FOREIGN KEY (customer_id)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public."Customers" (customer_id) MATCH SIMPLE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UPDATE SET NULL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DELETE SET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CONSTRAINT check_date CHECK (date_closed &gt; date_opened) NOT VALID,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CONSTRAINT check_id CHECK (account_id &gt;= '1000000000000000'::bigint::numeric) NOT VALID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OIDS = FALSE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ALTER TABLE public."Accounts"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OWNER to bd;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GRANT ALL ON TABLE public."Accounts" TO bd WITH GRANT OPTION;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CREATE PARTIES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Table: public."Parties"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DROP TABLE public."Parties";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TABLE public."Parties"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party_id serial,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name character varying(50) COLLATE pg_catalog."default"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phone numeric(13,0)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email character varying(45) COLLATE pg_catalog."default"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other_details character varying(100) COLLATE pg_catalog."default",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CONSTRAINT "Parties_pkey" PRIMARY KEY (party_id),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CONSTRAINT check_email_1 CHECK ("position"(email::text, '@'::text) &gt; 0) NOT VALID,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CONSTRAINT check_email_2 CHECK ("position"(email::text, '.'::text) &gt; 0) NOT VALID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OIDS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ALTER TABLE public."Parties"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OWNER to bd;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GRANT ALL ON TABLE public."Parties" TO bd WITH GRANT OPTION;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CREATE Transaction_Messages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Table: public."Transaction_Messages"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DROP TABLE public."Transaction_Messages";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TABLE public."Transaction_Messages"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message_number SERIAL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account_id numeric(16,0) 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counterparty_id serial 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party_id serial 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transaction_type_code numeric(3,0)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counterparty_role character varying(45) COLLATE pg_catalog."default"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currency_code character varying(10) COLLATE pg_catalog."default"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iban_number character varying(34) COLLATE pg_catalog."default"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transaction_date date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amount numeric(10,2)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balance numeric(10,2)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location character varying(45) COLLATE pg_catalog."default"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party_role character varying(45) COLLATE pg_catalog."default"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CONSTRAINT message_number_pk PRIMARY KEY (message_number),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CONSTRAINT mn_unique UNIQUE (message_number)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CONSTRAINT account_id_fk FOREIGN KEY (account_id)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public."Accounts" (account_id) MATCH SIMPLE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UPDATE SET NULL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DELETE SET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CONSTRAINT counteroparty_id_fk FOREIGN KEY (counterparty_id)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public."Parties" (party_id) MATCH SIMPLE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UPDATE SET NULL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DELETE SET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CONSTRAINT party_id_fk FOREIGN KEY (party_id)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public."Parties" (party_id) MATCH SIMPLE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UPDATE SET NULL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DELETE SET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CONSTRAINT rtt_ttc_fk FOREIGN KEY (transaction_type_code)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REFERENCES public."Ref_Transaction_Types" (transaction_type_code) MATCH SIMPLE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UPDATE NO ACTION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ON DELETE NO ACTION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WITH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OIDS = FALSE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TABLESPACE pg_default;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ALTER TABLE public."Transaction_Messages"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OWNER to bd;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 INSERTS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INSERT INTO public."Ref_Account_Types"(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account_type_code, account_type_description)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VALUES (1, 'Credito');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public."Ref_Account_Types"(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account_type_code, account_type_description)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VALUES (2, 'Debito');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public."Ref_Account_Types"(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account_type_code, account_type_description)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VALUES (3, 'Empresarial');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public."Ref_Customers_Types"(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customer_type_code, customer_type_description)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VALUES (1, 'Persona Fisica');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public."Ref_Customers_Types"(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customer_type_code, customer_type_description)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VALUES (2, 'Persona Moral');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public."Ref_Customers_Types"(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customer_type_code, customer_type_description)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VALUES (3, 'Empresa');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public."Ref_Transaction_Types"(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transaction_type_code, transaction_type_description)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VALUES (1, 'Deposito');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public."Ref_Transaction_Types"(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transaction_type_code, transaction_type_description)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VALUES (2, 'Retiro');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public."Ref_Transaction_Types"(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transaction_type_code, transaction_type_description)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VALUES (3, 'Transferencia');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 CUSTOMERS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VALUES (15326500, 1, 'Isabel Dominguez Vazquez',5212997846380, 'isabel@ironbank.com', '2017/12/3');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VALUES (23737076, 2, 'América Gonzalez Mancera', 5216375152627, 'america@ironbank.com', '2017/3/26');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VALUES (65772032, 1,'Brian Peña Elias', 5218365460514, 'brian@ironbank.com', '2014/2/22');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VALUES (16626304 , 1, 'Cesar Wong Ramos', 5218580790715, 'cesar@ironbank.com' , '2018/6/28');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VALUES (60344646 , 2, 'Kevin Elias Orozco', 5211293034770, 'kevin@ironbank.com', '2015/7/27');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VALUES (32155156 , 1, 'Ema Arredondo Valle', 5211284358435, 'ema@ironbank.com', '2012/10/21');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VALUES (70043342 , 1, 'Karla Rojas Martinez' , 5211777462868, 'karla@ironbank.com', '2016/4/12');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VALUES (12536043 , 2, 'Juan Garcia Galaz' , 5214182454457, 'juan@ironbank.com', '2018/12/13');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VALUES (43656364 , 1, 'Kevin Romero Villalobos', 5214963711990, 'kevinr@ironbank.com', '2016/3/12');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public."Customers"(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customer_id, customer_type_code, customer_name, customer_phone, customer_email, date_became_customer)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VALUES (51050633, 1, 'Brian Rosales Aleman', 5218534920422, 'brianr@ironbank.com', '2018/12/6');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 ACOUNTS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VALUES (1611791890103567, 2 , 15326500 , 'Isabel Dominguez Vazquez' , '2017/12/3', 6209);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VALUES (1290340148275017, 2 , 23737076 , 'América Gonzalez Mancera' , '2017/3/26', 6244);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VALUES (5517423021603526, 3 , 65772032 , 'Brian Peña Elias' , '2014/2/22', 5235);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VALUES (3440167315534327, 1 , 16626304 , 'Cesar Wong Ramos' , '2018/6/28', 95);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VALUES (1236031474653018, 1 , 60344646 , 'Kevin Elias Orozco' , '2015/7/27', 912);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VALUES (2053510571412051, 1 , 32155156 , 'Ema Arredondo Valle' , '2012/10/21', 9499);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VALUES (6492781508890236, 1 , 12536043 , 'Juan Garcia Galaz' , '2018/12/13', 7052);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VALUES (1022538231006226, 3 , 70043342 , 'Karla Rojas Martinez' , '2016/4/12', 8434);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VALUES (3078446633961958, 1 , 43656364 , 'Kevin Romero Villalobos' , '2016/3/12', 7574);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public."Accounts"(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account_id, account_type_code, customer_id, account_name, date_opened, current_balance)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VALUES (6265035471522529, 1 , 51050633 , 'Brian Rosales Aleman' , '2018/12/6', 1043);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-- PARTIES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VALUES ('Gerardo Alonso',9716846190,'gerardo@ironbank.com');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VALUES ('Oscar Alvaro',5333436771,'oscar@ironbank.com');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VALUES ('Gerardo Alonso',8554730593,'gerardo@ironbank.com');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VALUES ('Ramiro Amaya',9716846190,'gerardo@ironbank.com');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VALUES ('Salvador Alvares',3217181008,'salvador@ironbank.com');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VALUES ('Leonardo Arredondo',6002714456,'leonardo@ironbank.com');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VALUES ('Alfredo Aragon',8458220373,'alfredo@ironbank.com');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VALUES ('Gustavo Aquiles',8720643012,'gustavo@ironbank.com');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VALUES ('Javier Arnaud',1805532442,'javier@ironbank.com');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INSERT INTO public."Parties"(name,phone,email)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VALUES ('Rosalia Argumosa',4465251883,'rosalia@ironbank.com');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public."Transaction_Messages"(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VALUES (1611791890103567,1,2,2,'Deposito','Dolar','BE71096123456769','2018/08/06',1320.55,5000,'Mexico','Credito');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VALUES (1290340148275017,2,3,2,'Deposito','Dolar','BE71096123456701','2018/08/06',1320.55,5000,'Mexico','Credito');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VALUES (5517423021603526,3,4,2,'Deposito','Dolar','BE71096123456702','2018/08/06',1320.55,5000,'Mexico','Credito');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VALUES (3440167315534327,4,5,2,'Deposito','Dolar','BE71096123456703','2018/08/06',1320.55,5000,'Mexico','Credito');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VALUES (1236031474653018,5,6,2,'Deposito','Dolar','BE71096123456704','2018/08/06',1320.55,5000,'Mexico','Credito');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VALUES (2053510571412051,6,7,2,'Deposito','Dolar','BE71096123456705','2018/08/06',1320.55,5000,'Mexico','Credito');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VALUES (6492781508890236,7,8,2,'Deposito','Dolar','BE71096123456706','2018/08/06',1320.55,5000,'Mexico','Credito');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VALUES (1022538231006226,9,10,2,'Deposito','Dolar','BE71096123456707','2018/08/06',1320.55,5000,'Mexico','Credito');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VALUES (3078446633961958,10,1,2,'Deposito','Dolar','BE71096123456708','2018/08/06',1320.55,5000,'Mexico','Credito');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INSERT INTO public."Transaction_Messages"(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account_id, counterparty_id, party_id, transaction_type_code, counterparty_role, currency_code, iban_number, transaction_date, amount, balance, location, party_role)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VALUES (6265035471522529,2,1,2,'Deposito','Dolar','BE71096123456709','2018/08/06',1320.55,5000,'Mexico','Credito');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