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BC51E" w14:textId="77777777" w:rsidR="000F1B8E" w:rsidRDefault="00000000">
      <w:pPr>
        <w:pStyle w:val="Title"/>
        <w:jc w:val="center"/>
      </w:pPr>
      <w:r>
        <w:t>TFC Baseline Configuration for Operating System Under Public Web Servers</w:t>
      </w:r>
    </w:p>
    <w:p w14:paraId="4EF60EFA" w14:textId="77777777" w:rsidR="000F1B8E" w:rsidRDefault="00000000">
      <w:pPr>
        <w:pStyle w:val="Heading1"/>
      </w:pPr>
      <w:r>
        <w:t>Purpose</w:t>
      </w:r>
    </w:p>
    <w:p w14:paraId="50A9690E" w14:textId="77777777" w:rsidR="000F1B8E" w:rsidRDefault="00000000">
      <w:r>
        <w:t>This document is for TFC system administrators, security staff, and change approvers who build, harden, monitor, or audit the Linux operating system that will sit under the public-facing Apache web server.</w:t>
      </w:r>
    </w:p>
    <w:p w14:paraId="0E302EEE" w14:textId="77777777" w:rsidR="000F1B8E" w:rsidRDefault="00000000">
      <w:r>
        <w:t>It exists to provide a documented and repeatable operating system baseline for a public web host, where the attack surface is higher and the operating system must be easy to harden, patch, audit, and rebuild consistently. It supports NIST SP 800-128 by documenting the approved secure starting point for the web server operating system.</w:t>
      </w:r>
    </w:p>
    <w:p w14:paraId="69852910" w14:textId="77777777" w:rsidR="000F1B8E" w:rsidRDefault="00000000">
      <w:r>
        <w:t>This document should be used when TFC deploys a new public web server, rebuilds the host, validates compliance, or processes approved OS-level changes. It should not be used as a replacement for Apache hardening, TLS design, WAF policy, application code review, or TastyIgniter-specific guidance.</w:t>
      </w:r>
    </w:p>
    <w:p w14:paraId="34854B64" w14:textId="77777777" w:rsidR="000F1B8E" w:rsidRDefault="00000000">
      <w:pPr>
        <w:pStyle w:val="Heading1"/>
      </w:pPr>
      <w:r>
        <w:t>References</w:t>
      </w:r>
    </w:p>
    <w:p w14:paraId="78AA097A" w14:textId="77777777" w:rsidR="000F1B8E" w:rsidRDefault="00000000">
      <w:pPr>
        <w:pStyle w:val="Heading2"/>
      </w:pPr>
      <w:r>
        <w:t>1st Choice Source (selected OS + baseline): Ubuntu Server 24.04 LTS</w:t>
      </w:r>
    </w:p>
    <w:p w14:paraId="2E3A7878" w14:textId="77777777" w:rsidR="000F1B8E" w:rsidRDefault="00000000">
      <w:r>
        <w:t>Selected operating system: Ubuntu Server 24.04 LTS.</w:t>
      </w:r>
    </w:p>
    <w:p w14:paraId="142C63D8" w14:textId="77777777" w:rsidR="000F1B8E" w:rsidRDefault="00000000">
      <w:r>
        <w:t>Exact source links:</w:t>
      </w:r>
    </w:p>
    <w:p w14:paraId="05FF1D8E" w14:textId="77777777" w:rsidR="000F1B8E" w:rsidRDefault="00000000">
      <w:r>
        <w:t>• NIST National Checklist Program entry for Ubuntu 24.04 STIG: https://ncp.nist.gov/checklist/1274</w:t>
      </w:r>
    </w:p>
    <w:p w14:paraId="271D7A06" w14:textId="77777777" w:rsidR="000F1B8E" w:rsidRDefault="00000000">
      <w:r>
        <w:t>• Ubuntu Security Guide documentation: https://ubuntu.com/security/certifications/docs/usg</w:t>
      </w:r>
    </w:p>
    <w:p w14:paraId="30DEFCD1" w14:textId="77777777" w:rsidR="000F1B8E" w:rsidRDefault="00000000">
      <w:r>
        <w:t>• Ubuntu release cycle / support: https://ubuntu.com/about/release-cycle</w:t>
      </w:r>
    </w:p>
    <w:p w14:paraId="7595A016" w14:textId="77777777" w:rsidR="000F1B8E" w:rsidRDefault="00000000">
      <w:r>
        <w:t>Justification: This source set is credible because it combines a NIST-listed operating system checklist with official vendor hardening and compliance tooling from Canonical. The recognized checklist in NCP is the Ubuntu 24.04 STIG authored by DISA, while Canonical provides the Ubuntu Security Guide as official tooling and documentation to audit and apply CIS/STIG-style hardening. Ubuntu Server 24.04 LTS is the better first choice for the public web tier because it has broad operational support, a large package and automation ecosystem, five years of standard security maintenance, and native tooling to audit or remediate against CIS and STIG-style hardening guidance. For a public-facing web host that may need frequent rebuilds and straightforward automation, Ubuntu gives TFC a slightly easier operational path than the alternative.</w:t>
      </w:r>
    </w:p>
    <w:p w14:paraId="64F99357" w14:textId="77777777" w:rsidR="00AA6222" w:rsidRDefault="00AA6222"/>
    <w:p w14:paraId="0575BDC4" w14:textId="77777777" w:rsidR="00AA6222" w:rsidRDefault="00AA6222"/>
    <w:p w14:paraId="7118B3C0" w14:textId="77777777" w:rsidR="00AA6222" w:rsidRDefault="00AA6222"/>
    <w:p w14:paraId="082B54BF" w14:textId="77777777" w:rsidR="000F1B8E" w:rsidRDefault="00000000">
      <w:pPr>
        <w:pStyle w:val="Heading2"/>
      </w:pPr>
      <w:r>
        <w:lastRenderedPageBreak/>
        <w:t>2nd Choice Source (alternative OS): Rocky Linux 9</w:t>
      </w:r>
    </w:p>
    <w:p w14:paraId="015ED478" w14:textId="77777777" w:rsidR="000F1B8E" w:rsidRDefault="00000000">
      <w:r>
        <w:t>Alternative operating system: Rocky Linux 9.</w:t>
      </w:r>
    </w:p>
    <w:p w14:paraId="2E09B219" w14:textId="77777777" w:rsidR="000F1B8E" w:rsidRDefault="00000000">
      <w:r>
        <w:t>Exact source links:</w:t>
      </w:r>
    </w:p>
    <w:p w14:paraId="45022CE5" w14:textId="77777777" w:rsidR="000F1B8E" w:rsidRDefault="00000000">
      <w:r>
        <w:t>• NIST National Checklist Program entry for CIS Rocky Linux 9 Benchmark: https://ncp.nist.gov/checklist/1194</w:t>
      </w:r>
    </w:p>
    <w:p w14:paraId="7F811AED" w14:textId="77777777" w:rsidR="000F1B8E" w:rsidRDefault="00000000">
      <w:r>
        <w:t>• CIS Rocky Linux Benchmark page: https://www.cisecurity.org/benchmark/rocky_linux</w:t>
      </w:r>
    </w:p>
    <w:p w14:paraId="16F2F46E" w14:textId="77777777" w:rsidR="000F1B8E" w:rsidRDefault="00000000">
      <w:r>
        <w:t>• Rocky Linux lifecycle / support information: https://wiki.rockylinux.org/rocky/version/</w:t>
      </w:r>
    </w:p>
    <w:p w14:paraId="0197DD08" w14:textId="77777777" w:rsidR="000F1B8E" w:rsidRDefault="00000000">
      <w:r>
        <w:t>Justification: Rocky Linux 9 is also a strong and credible candidate because it has a recognized CIS benchmark and a long enterprise-style support lifecycle. It was not selected for the public web role because TFC benefits more from Ubuntu’s vendor-provided hardening automation, very common cloud and DevOps workflows, and large operational knowledge base for rapidly deploying and rebuilding Internet-facing systems.</w:t>
      </w:r>
    </w:p>
    <w:p w14:paraId="3A0730CE" w14:textId="77777777" w:rsidR="000F1B8E" w:rsidRDefault="00000000">
      <w:pPr>
        <w:pStyle w:val="Heading1"/>
      </w:pPr>
      <w:r>
        <w:t>Baseline Configuration</w:t>
      </w:r>
    </w:p>
    <w:p w14:paraId="40E831D1" w14:textId="4DED5A69" w:rsidR="000F1B8E" w:rsidRDefault="00000000">
      <w:r>
        <w:t xml:space="preserve">Recognized baseline used: Canonical Ubuntu 24.04 LTS STIG, listed in the NIST National Checklist Program and authored by DISA. Canonical’s Ubuntu Security Guide is the official vendor tooling and documentation used to audit and apply CIS/STIG-style hardening. </w:t>
      </w:r>
    </w:p>
    <w:p w14:paraId="26CC0235" w14:textId="77777777" w:rsidR="000F1B8E" w:rsidRDefault="00000000">
      <w:r>
        <w:t>Baseline links:</w:t>
      </w:r>
    </w:p>
    <w:p w14:paraId="7B7D7894" w14:textId="77777777" w:rsidR="000F1B8E" w:rsidRDefault="00000000">
      <w:r>
        <w:t>• https://ncp.nist.gov/checklist/1274</w:t>
      </w:r>
    </w:p>
    <w:p w14:paraId="1787B0FE" w14:textId="77777777" w:rsidR="000F1B8E" w:rsidRDefault="00000000">
      <w:r>
        <w:t>• https://ubuntu.com/security/certifications/docs/usg</w:t>
      </w:r>
    </w:p>
    <w:p w14:paraId="4B9DB10D" w14:textId="77777777" w:rsidR="000F1B8E" w:rsidRDefault="00000000">
      <w:r>
        <w:t>TFC first-draft OS baseline summary for Ubuntu Server 24.04 LTS under the public-facing Apache web server:</w:t>
      </w:r>
    </w:p>
    <w:p w14:paraId="7B9E2313" w14:textId="77777777" w:rsidR="000F1B8E" w:rsidRDefault="00000000">
      <w:pPr>
        <w:pStyle w:val="ListBullet"/>
      </w:pPr>
      <w:r>
        <w:t>Install Ubuntu Server 24.04 LTS as a minimal server build. Do not install a graphical desktop, compilers, test packages, or nonessential utilities on the production host.</w:t>
      </w:r>
    </w:p>
    <w:p w14:paraId="7CB48A8E" w14:textId="77777777" w:rsidR="000F1B8E" w:rsidRDefault="00000000">
      <w:pPr>
        <w:pStyle w:val="ListBullet"/>
      </w:pPr>
      <w:r>
        <w:t>Patch the operating system fully before exposing the server to the Internet. Use a documented update process and schedule ongoing security maintenance.</w:t>
      </w:r>
    </w:p>
    <w:p w14:paraId="35347720" w14:textId="77777777" w:rsidR="000F1B8E" w:rsidRDefault="00000000">
      <w:pPr>
        <w:pStyle w:val="ListBullet"/>
      </w:pPr>
      <w:r>
        <w:t>Use AppArmor in enforcing mode and do not disable mandatory access controls without an approved exception.</w:t>
      </w:r>
    </w:p>
    <w:p w14:paraId="38CAE51C" w14:textId="77777777" w:rsidR="000F1B8E" w:rsidRDefault="00000000">
      <w:pPr>
        <w:pStyle w:val="ListBullet"/>
      </w:pPr>
      <w:r>
        <w:t>Configure the local host firewall with a default-deny policy. Allow only approved management traffic plus the exact public service ports required for the web role. All other inbound access must be blocked.</w:t>
      </w:r>
    </w:p>
    <w:p w14:paraId="5AC43EE2" w14:textId="77777777" w:rsidR="000F1B8E" w:rsidRDefault="00000000">
      <w:pPr>
        <w:pStyle w:val="ListBullet"/>
      </w:pPr>
      <w:r>
        <w:t>Restrict SSH administration: disable direct root login, limit access to authorized admin accounts, prefer key-based authentication, and restrict source networks where feasible.</w:t>
      </w:r>
    </w:p>
    <w:p w14:paraId="35AD4A88" w14:textId="77777777" w:rsidR="000F1B8E" w:rsidRDefault="00000000">
      <w:pPr>
        <w:pStyle w:val="ListBullet"/>
      </w:pPr>
      <w:r>
        <w:t>Remove or disable unused network services, local services, scheduled jobs, and listening sockets. The web host should run only the components needed for its assigned purpose.</w:t>
      </w:r>
    </w:p>
    <w:p w14:paraId="5411027F" w14:textId="77777777" w:rsidR="000F1B8E" w:rsidRDefault="00000000">
      <w:pPr>
        <w:pStyle w:val="ListBullet"/>
      </w:pPr>
      <w:r>
        <w:t>Use secure mount options and separate partitions where feasible for directories such as /tmp, /var, and log locations, following the recognized baseline where testing confirms compatibility.</w:t>
      </w:r>
    </w:p>
    <w:p w14:paraId="2B9999BB" w14:textId="77777777" w:rsidR="000F1B8E" w:rsidRDefault="00000000">
      <w:pPr>
        <w:pStyle w:val="ListBullet"/>
      </w:pPr>
      <w:r>
        <w:lastRenderedPageBreak/>
        <w:t>Enable centralized logging, local audit logging, and accurate time synchronization so security events can be correlated across systems.</w:t>
      </w:r>
    </w:p>
    <w:p w14:paraId="3EAB5B5F" w14:textId="77777777" w:rsidR="000F1B8E" w:rsidRDefault="00000000">
      <w:pPr>
        <w:pStyle w:val="ListBullet"/>
      </w:pPr>
      <w:r>
        <w:t>Enable file integrity monitoring for critical OS files so unauthorized changes can be detected quickly on this Internet-exposed system.</w:t>
      </w:r>
    </w:p>
    <w:p w14:paraId="4EDD2D71" w14:textId="77777777" w:rsidR="000F1B8E" w:rsidRDefault="00000000">
      <w:pPr>
        <w:pStyle w:val="ListBullet"/>
      </w:pPr>
      <w:r>
        <w:t>Harden account policy through PAM and local security settings, including password requirements, inactivity handling, and lockout controls for failed authentication attempts.</w:t>
      </w:r>
    </w:p>
    <w:p w14:paraId="16253167" w14:textId="77777777" w:rsidR="000F1B8E" w:rsidRDefault="00000000">
      <w:pPr>
        <w:pStyle w:val="ListBullet"/>
      </w:pPr>
      <w:r>
        <w:t>Disable unnecessary outbound connections where business operations allow. The public web host should not have broad egress access beyond approved update, logging, monitoring, and application dependencies.</w:t>
      </w:r>
    </w:p>
    <w:p w14:paraId="2BE4FEBB" w14:textId="77777777" w:rsidR="000F1B8E" w:rsidRDefault="00000000">
      <w:pPr>
        <w:pStyle w:val="ListBullet"/>
      </w:pPr>
      <w:r>
        <w:t>Keep the operating system role-separated from the database role. Do not place database services, office software, email clients, or general user workloads on this host.</w:t>
      </w:r>
    </w:p>
    <w:p w14:paraId="0B0D1C43" w14:textId="77777777" w:rsidR="000F1B8E" w:rsidRDefault="00000000">
      <w:pPr>
        <w:pStyle w:val="ListBullet"/>
      </w:pPr>
      <w:r>
        <w:t>Back up configuration files and baseline documentation so the host can be rebuilt consistently after compromise, failure, or maintenance.</w:t>
      </w:r>
    </w:p>
    <w:p w14:paraId="1101DF07" w14:textId="77777777" w:rsidR="000F1B8E" w:rsidRDefault="00000000">
      <w:pPr>
        <w:pStyle w:val="ListBullet"/>
      </w:pPr>
      <w:r>
        <w:t>Document any exceptions from the baseline and review them on a regular schedule through TFC change management.</w:t>
      </w:r>
    </w:p>
    <w:p w14:paraId="0FD5DB39" w14:textId="77777777" w:rsidR="000F1B8E" w:rsidRDefault="00000000">
      <w:r>
        <w:t>Out of scope reminder: Apache configuration, TLS ciphers, virtual host design, WAF settings, PHP hardening, and TastyIgniter application settings are not part of this operating-system baseline and must be documented separately.</w:t>
      </w:r>
    </w:p>
    <w:sectPr w:rsidR="000F1B8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398356">
    <w:abstractNumId w:val="8"/>
  </w:num>
  <w:num w:numId="2" w16cid:durableId="919291235">
    <w:abstractNumId w:val="6"/>
  </w:num>
  <w:num w:numId="3" w16cid:durableId="1830945579">
    <w:abstractNumId w:val="5"/>
  </w:num>
  <w:num w:numId="4" w16cid:durableId="1411735698">
    <w:abstractNumId w:val="4"/>
  </w:num>
  <w:num w:numId="5" w16cid:durableId="789663042">
    <w:abstractNumId w:val="7"/>
  </w:num>
  <w:num w:numId="6" w16cid:durableId="1044528272">
    <w:abstractNumId w:val="3"/>
  </w:num>
  <w:num w:numId="7" w16cid:durableId="2129469359">
    <w:abstractNumId w:val="2"/>
  </w:num>
  <w:num w:numId="8" w16cid:durableId="1435516183">
    <w:abstractNumId w:val="1"/>
  </w:num>
  <w:num w:numId="9" w16cid:durableId="73231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B8E"/>
    <w:rsid w:val="0015074B"/>
    <w:rsid w:val="0029639D"/>
    <w:rsid w:val="00326F90"/>
    <w:rsid w:val="00AA1D8D"/>
    <w:rsid w:val="00AA6222"/>
    <w:rsid w:val="00B47730"/>
    <w:rsid w:val="00CA02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E2431"/>
  <w14:defaultImageDpi w14:val="300"/>
  <w15:docId w15:val="{0BF535A4-041B-46A6-A98D-2B29C1C16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Hector Matos</cp:lastModifiedBy>
  <cp:revision>2</cp:revision>
  <dcterms:created xsi:type="dcterms:W3CDTF">2026-04-23T00:08:00Z</dcterms:created>
  <dcterms:modified xsi:type="dcterms:W3CDTF">2026-04-23T00:08:00Z</dcterms:modified>
  <cp:category/>
</cp:coreProperties>
</file>