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0A1628"/>
          <w:sz w:val="56"/>
          <w:szCs w:val="56"/>
        </w:rPr>
        <w:t xml:space="preserve">CAMPUS TO CORPORATE READY</w:t>
      </w:r>
    </w:p>
    <w:p>
      <w:pPr>
        <w:spacing w:after="0" w:before="120"/>
        <w:jc w:val="center"/>
      </w:pPr>
      <w:r>
        <w:rPr>
          <w:rFonts w:ascii="Calibri" w:cs="Calibri" w:eastAsia="Calibri" w:hAnsi="Calibri"/>
          <w:b/>
          <w:bCs/>
          <w:color w:val="0EA5C8"/>
          <w:spacing w:val="60"/>
          <w:sz w:val="40"/>
          <w:szCs w:val="40"/>
        </w:rPr>
        <w:t xml:space="preserve">FACILITATOR GUIDE</w:t>
      </w:r>
    </w:p>
    <w:p>
      <w:pPr>
        <w:spacing w:after="0" w:before="200"/>
        <w:jc w:val="center"/>
      </w:pPr>
      <w:r>
        <w:rPr>
          <w:rFonts w:ascii="Calibri" w:cs="Calibri" w:eastAsia="Calibri" w:hAnsi="Calibri"/>
          <w:i/>
          <w:iCs/>
          <w:color w:val="5A6B7B"/>
          <w:sz w:val="24"/>
          <w:szCs w:val="24"/>
        </w:rPr>
        <w:t xml:space="preserve">The complete trainer manual for delivering the 2-day workshop</w:t>
      </w:r>
    </w:p>
    <w:p>
      <w:pPr>
        <w:spacing w:after="0" w:before="600"/>
        <w:jc w:val="center"/>
      </w:pPr>
      <w:r>
        <w:rPr>
          <w:rFonts w:ascii="Calibri" w:cs="Calibri" w:eastAsia="Calibri" w:hAnsi="Calibri"/>
          <w:b/>
          <w:bCs/>
          <w:color w:val="1E3360"/>
          <w:sz w:val="24"/>
          <w:szCs w:val="24"/>
        </w:rPr>
        <w:t xml:space="preserve">10 Sessions  ·  2 Days  ·  9:00 AM – 6:00 PM</w:t>
      </w:r>
    </w:p>
    <w:p>
      <w:pPr>
        <w:spacing w:after="0" w:before="1600"/>
        <w:jc w:val="center"/>
      </w:pPr>
      <w:r>
        <w:rPr>
          <w:rFonts w:ascii="Calibri" w:cs="Calibri" w:eastAsia="Calibri" w:hAnsi="Calibri"/>
          <w:color w:val="5A6B7B"/>
          <w:sz w:val="20"/>
          <w:szCs w:val="20"/>
        </w:rPr>
        <w:t xml:space="preserve">Includes: session scripts · timing · talking points · activity facilitation · troubleshooting · 2025 delivery notes</w:t>
      </w:r>
    </w:p>
    <w:p>
      <w:r>
        <w:br w:type="page"/>
      </w:r>
    </w:p>
    <w:p>
      <w:pPr>
        <w:pStyle w:val="Heading1"/>
        <w:spacing w:after="160" w:before="360"/>
      </w:pPr>
      <w:r>
        <w:rPr>
          <w:rFonts w:ascii="Calibri" w:cs="Calibri" w:eastAsia="Calibri" w:hAnsi="Calibri"/>
          <w:b/>
          <w:bCs/>
          <w:color w:val="0A1628"/>
          <w:sz w:val="36"/>
          <w:szCs w:val="36"/>
        </w:rPr>
        <w:t xml:space="preserve">Contents</w:t>
      </w:r>
    </w:p>
    <w:sdt>
      <w:sdtPr>
        <w:alias w:val="Click to update — right-click → Update Field"/>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0A1628"/>
          <w:sz w:val="36"/>
          <w:szCs w:val="36"/>
        </w:rPr>
        <w:t xml:space="preserve">How to Use This Guide</w:t>
      </w:r>
    </w:p>
    <w:p>
      <w:pPr>
        <w:spacing w:after="120" w:line="276"/>
      </w:pPr>
      <w:r>
        <w:rPr>
          <w:rFonts w:ascii="Calibri" w:cs="Calibri" w:eastAsia="Calibri" w:hAnsi="Calibri"/>
          <w:color w:val="1A2332"/>
          <w:sz w:val="22"/>
          <w:szCs w:val="22"/>
        </w:rPr>
        <w:t xml:space="preserve">This guide is written so that any facilitator — whether it's your first time or your fiftieth — can deliver the Campus to Corporate Ready workshop with confidence. Each session follows the same structure so you always know where you are.</w:t>
      </w:r>
    </w:p>
    <w:p>
      <w:pPr>
        <w:pStyle w:val="Heading3"/>
        <w:spacing w:after="80" w:before="180"/>
      </w:pPr>
      <w:r>
        <w:rPr>
          <w:rFonts w:ascii="Calibri" w:cs="Calibri" w:eastAsia="Calibri" w:hAnsi="Calibri"/>
          <w:b/>
          <w:bCs/>
          <w:color w:val="0EA5C8"/>
          <w:sz w:val="24"/>
          <w:szCs w:val="24"/>
        </w:rPr>
        <w:t xml:space="preserve">What you'll find for each session</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Session snapshot — objective, duration, materials, room setup</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Minute-by-minute timing — so you never run over or finish early</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Opening script — the exact words to start with (adapt to your voice)</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Slide-by-slide talking points — the key message for every slide</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Activity facilitation — how to run each exercise, including what can go wrong</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Transitions — how to bridge into the next session</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2025 delivery notes — how to keep the content current and relevant</w:t>
      </w:r>
    </w:p>
    <w:p>
      <w:pPr>
        <w:spacing w:after="8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8E8" w:val="clear"/>
            <w:tcMar>
              <w:top w:type="dxa" w:w="120"/>
              <w:left w:type="dxa" w:w="160"/>
              <w:bottom w:type="dxa" w:w="120"/>
              <w:right w:type="dxa" w:w="160"/>
            </w:tcMar>
          </w:tcPr>
          <w:p>
            <w:pPr>
              <w:spacing w:after="40"/>
            </w:pPr>
            <w:r>
              <w:rPr>
                <w:rFonts w:ascii="Calibri" w:cs="Calibri" w:eastAsia="Calibri" w:hAnsi="Calibri"/>
                <w:b/>
                <w:bCs/>
                <w:caps/>
                <w:color w:val="CA8A04"/>
                <w:sz w:val="20"/>
                <w:szCs w:val="20"/>
              </w:rPr>
              <w:t xml:space="preserve">The Golden Rule of This Workshop</w:t>
            </w:r>
          </w:p>
          <w:p>
            <w:pPr>
              <w:spacing w:after="40"/>
            </w:pPr>
            <w:r>
              <w:rPr>
                <w:rFonts w:ascii="Calibri" w:cs="Calibri" w:eastAsia="Calibri" w:hAnsi="Calibri"/>
                <w:color w:val="1A2332"/>
                <w:sz w:val="21"/>
                <w:szCs w:val="21"/>
              </w:rPr>
              <w:t xml:space="preserve">Talk less than you think you should. This is a skill-building workshop, not a lecture series. The target ratio is 40% trainer talking, 60% participants doing, discussing, and practising. Every time you're tempted to add another example, ask instead: can I turn this into a question?</w:t>
            </w:r>
          </w:p>
        </w:tc>
      </w:tr>
    </w:tbl>
    <w:p>
      <w:pPr>
        <w:spacing w:after="80"/>
      </w:pPr>
    </w:p>
    <w:p>
      <w:pPr>
        <w:pStyle w:val="Heading3"/>
        <w:spacing w:after="80" w:before="180"/>
      </w:pPr>
      <w:r>
        <w:rPr>
          <w:rFonts w:ascii="Calibri" w:cs="Calibri" w:eastAsia="Calibri" w:hAnsi="Calibri"/>
          <w:b/>
          <w:bCs/>
          <w:color w:val="0EA5C8"/>
          <w:sz w:val="24"/>
          <w:szCs w:val="24"/>
        </w:rPr>
        <w:t xml:space="preserve">Symbols used in this guide</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SAY — a script block; the actual words to say (in your own voice)</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ASK — a question to pose to the room; always wait for responses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DO — an action for you or the participants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WATCH FOR — a common pitfall or a signal to look out for</w:t>
      </w:r>
    </w:p>
    <w:p>
      <w:r>
        <w:br w:type="page"/>
      </w:r>
    </w:p>
    <w:p>
      <w:pPr>
        <w:pStyle w:val="Heading1"/>
        <w:spacing w:after="160" w:before="360"/>
      </w:pPr>
      <w:r>
        <w:rPr>
          <w:rFonts w:ascii="Calibri" w:cs="Calibri" w:eastAsia="Calibri" w:hAnsi="Calibri"/>
          <w:b/>
          <w:bCs/>
          <w:color w:val="0A1628"/>
          <w:sz w:val="36"/>
          <w:szCs w:val="36"/>
        </w:rPr>
        <w:t xml:space="preserve">Before the Workshop</w:t>
      </w:r>
    </w:p>
    <w:p>
      <w:pPr>
        <w:pStyle w:val="Heading2"/>
        <w:spacing w:after="120" w:before="260"/>
      </w:pPr>
      <w:r>
        <w:rPr>
          <w:rFonts w:ascii="Calibri" w:cs="Calibri" w:eastAsia="Calibri" w:hAnsi="Calibri"/>
          <w:b/>
          <w:bCs/>
          <w:color w:val="1E3360"/>
          <w:sz w:val="28"/>
          <w:szCs w:val="28"/>
        </w:rPr>
        <w:t xml:space="preserve">The Week Before</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Confirm participant count and collect names, colleges, and streams if possible — personalising examples lands better.</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Test the venue's projector, HDMI/USB-C adapters, audio, and Wi-Fi. Have a backup adapter.</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Print all handouts (see the Participant Handout Pack) — one set per participant, plus 10% spare.</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Charge a spare clicker/presenter remote. Carry spare batteries.</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Load all 10 decks onto the delivery laptop AND a USB stick AND cloud storage.</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Prepare name tents or stickers — using names is the single biggest engagement lever.</w:t>
      </w:r>
    </w:p>
    <w:p>
      <w:pPr>
        <w:spacing w:after="80"/>
      </w:pPr>
    </w:p>
    <w:p>
      <w:pPr>
        <w:pStyle w:val="Heading2"/>
        <w:spacing w:after="120" w:before="260"/>
      </w:pPr>
      <w:r>
        <w:rPr>
          <w:rFonts w:ascii="Calibri" w:cs="Calibri" w:eastAsia="Calibri" w:hAnsi="Calibri"/>
          <w:b/>
          <w:bCs/>
          <w:color w:val="1E3360"/>
          <w:sz w:val="28"/>
          <w:szCs w:val="28"/>
        </w:rPr>
        <w:t xml:space="preserve">The Morning Of</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Arrive 60 minutes early. Rooms are never set up the way you need them.</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Set chairs in pods of 4–5 (not rows) — this workshop is built on peer interaction.</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Write the day's agenda on a whiteboard or flip chart, visible all day.</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Open Session 1's deck to the title slide. Test the fade animations advance on click.</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Put a handout pack, pen, and blank paper on every seat.</w:t>
      </w:r>
    </w:p>
    <w:p>
      <w:pPr>
        <w:pStyle w:val="ListParagraph"/>
        <w:numPr>
          <w:ilvl w:val="0"/>
          <w:numId w:val="3"/>
        </w:numPr>
        <w:spacing w:after="70" w:line="264"/>
      </w:pPr>
      <w:r>
        <w:rPr>
          <w:rFonts w:ascii="Calibri" w:cs="Calibri" w:eastAsia="Calibri" w:hAnsi="Calibri"/>
          <w:b w:val="false"/>
          <w:bCs w:val="false"/>
          <w:color w:val="1A2332"/>
          <w:sz w:val="22"/>
          <w:szCs w:val="22"/>
        </w:rPr>
        <w:t xml:space="preserve">Queue your energy. The room mirrors the facilitator. If you're flat, they're flat.</w:t>
      </w:r>
    </w:p>
    <w:p>
      <w:pPr>
        <w:spacing w:after="8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20"/>
              <w:left w:type="dxa" w:w="160"/>
              <w:bottom w:type="dxa" w:w="120"/>
              <w:right w:type="dxa" w:w="160"/>
            </w:tcMar>
          </w:tcPr>
          <w:p>
            <w:pPr>
              <w:spacing w:after="40"/>
            </w:pPr>
            <w:r>
              <w:rPr>
                <w:rFonts w:ascii="Calibri" w:cs="Calibri" w:eastAsia="Calibri" w:hAnsi="Calibri"/>
                <w:b/>
                <w:bCs/>
                <w:caps/>
                <w:color w:val="0A1628"/>
                <w:sz w:val="20"/>
                <w:szCs w:val="20"/>
              </w:rPr>
              <w:t xml:space="preserve">Room Setup Diagram (in words)</w:t>
            </w:r>
          </w:p>
          <w:p>
            <w:pPr>
              <w:spacing w:after="40"/>
            </w:pPr>
            <w:r>
              <w:rPr>
                <w:rFonts w:ascii="Calibri" w:cs="Calibri" w:eastAsia="Calibri" w:hAnsi="Calibri"/>
                <w:color w:val="1A2332"/>
                <w:sz w:val="21"/>
                <w:szCs w:val="21"/>
              </w:rPr>
              <w:t xml:space="preserve">Pods of 4–5 chairs around small tables, angled toward the screen. Leave a clear central aisle so you can walk INTO the room during activities — never stay glued to the front. A facilitator who moves through the room gets 3x the participation of one who stands behind a podium.</w:t>
            </w:r>
          </w:p>
        </w:tc>
      </w:tr>
    </w:tbl>
    <w:p>
      <w:r>
        <w:br w:type="page"/>
      </w:r>
    </w:p>
    <w:p>
      <w:pPr>
        <w:pStyle w:val="Heading1"/>
        <w:spacing w:after="160" w:before="360"/>
      </w:pPr>
      <w:r>
        <w:rPr>
          <w:rFonts w:ascii="Calibri" w:cs="Calibri" w:eastAsia="Calibri" w:hAnsi="Calibri"/>
          <w:b/>
          <w:bCs/>
          <w:color w:val="0A1628"/>
          <w:sz w:val="36"/>
          <w:szCs w:val="36"/>
        </w:rPr>
        <w:t xml:space="preserve">Facilitation Fundamentals</w:t>
      </w:r>
    </w:p>
    <w:p>
      <w:pPr>
        <w:spacing w:after="120" w:line="276"/>
      </w:pPr>
      <w:r>
        <w:rPr>
          <w:rFonts w:ascii="Calibri" w:cs="Calibri" w:eastAsia="Calibri" w:hAnsi="Calibri"/>
          <w:color w:val="1A2332"/>
          <w:sz w:val="22"/>
          <w:szCs w:val="22"/>
        </w:rPr>
        <w:t xml:space="preserve">These techniques apply across every session. Master these five and the content almost delivers itself.</w:t>
      </w:r>
    </w:p>
    <w:p>
      <w:pPr>
        <w:pStyle w:val="Heading3"/>
        <w:spacing w:after="80" w:before="180"/>
      </w:pPr>
      <w:r>
        <w:rPr>
          <w:rFonts w:ascii="Calibri" w:cs="Calibri" w:eastAsia="Calibri" w:hAnsi="Calibri"/>
          <w:b/>
          <w:bCs/>
          <w:color w:val="0EA5C8"/>
          <w:sz w:val="24"/>
          <w:szCs w:val="24"/>
        </w:rPr>
        <w:t xml:space="preserve">1. The Power of the Pause</w:t>
      </w:r>
    </w:p>
    <w:p>
      <w:pPr>
        <w:spacing w:after="120" w:line="276"/>
      </w:pPr>
      <w:r>
        <w:rPr>
          <w:rFonts w:ascii="Calibri" w:cs="Calibri" w:eastAsia="Calibri" w:hAnsi="Calibri"/>
          <w:color w:val="1A2332"/>
          <w:sz w:val="22"/>
          <w:szCs w:val="22"/>
        </w:rPr>
        <w:t xml:space="preserve">After you ask a question, count to seven in your head before saying anything else. The silence feels unbearable to you and completely normal to them. Someone will always fill it. If you rescue the silence, you train the room to wait you out.</w:t>
      </w:r>
    </w:p>
    <w:p>
      <w:pPr>
        <w:pStyle w:val="Heading3"/>
        <w:spacing w:after="80" w:before="180"/>
      </w:pPr>
      <w:r>
        <w:rPr>
          <w:rFonts w:ascii="Calibri" w:cs="Calibri" w:eastAsia="Calibri" w:hAnsi="Calibri"/>
          <w:b/>
          <w:bCs/>
          <w:color w:val="0EA5C8"/>
          <w:sz w:val="24"/>
          <w:szCs w:val="24"/>
        </w:rPr>
        <w:t xml:space="preserve">2. Redirect, Don't Answer</w:t>
      </w:r>
    </w:p>
    <w:p>
      <w:pPr>
        <w:spacing w:after="120" w:line="276"/>
      </w:pPr>
      <w:r>
        <w:rPr>
          <w:rFonts w:ascii="Calibri" w:cs="Calibri" w:eastAsia="Calibri" w:hAnsi="Calibri"/>
          <w:color w:val="1A2332"/>
          <w:sz w:val="22"/>
          <w:szCs w:val="22"/>
        </w:rPr>
        <w:t xml:space="preserve">When a participant asks you a question, your instinct is to answer. Resist it. Instead: “Great question — what does everyone else think?” You are building a room of thinkers, not an audience for your expertise.</w:t>
      </w:r>
    </w:p>
    <w:p>
      <w:pPr>
        <w:pStyle w:val="Heading3"/>
        <w:spacing w:after="80" w:before="180"/>
      </w:pPr>
      <w:r>
        <w:rPr>
          <w:rFonts w:ascii="Calibri" w:cs="Calibri" w:eastAsia="Calibri" w:hAnsi="Calibri"/>
          <w:b/>
          <w:bCs/>
          <w:color w:val="0EA5C8"/>
          <w:sz w:val="24"/>
          <w:szCs w:val="24"/>
        </w:rPr>
        <w:t xml:space="preserve">3. Name and Affirm</w:t>
      </w:r>
    </w:p>
    <w:p>
      <w:pPr>
        <w:spacing w:after="120" w:line="276"/>
      </w:pPr>
      <w:r>
        <w:rPr>
          <w:rFonts w:ascii="Calibri" w:cs="Calibri" w:eastAsia="Calibri" w:hAnsi="Calibri"/>
          <w:color w:val="1A2332"/>
          <w:sz w:val="22"/>
          <w:szCs w:val="22"/>
        </w:rPr>
        <w:t xml:space="preserve">Use participants' names when they contribute. “That's a sharp point, Priya.” It costs nothing and transforms engagement. Learn 10 names in the first hour — that's your minimum target.</w:t>
      </w:r>
    </w:p>
    <w:p>
      <w:pPr>
        <w:pStyle w:val="Heading3"/>
        <w:spacing w:after="80" w:before="180"/>
      </w:pPr>
      <w:r>
        <w:rPr>
          <w:rFonts w:ascii="Calibri" w:cs="Calibri" w:eastAsia="Calibri" w:hAnsi="Calibri"/>
          <w:b/>
          <w:bCs/>
          <w:color w:val="0EA5C8"/>
          <w:sz w:val="24"/>
          <w:szCs w:val="24"/>
        </w:rPr>
        <w:t xml:space="preserve">4. Manage the Over-Talker and the Silent One</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Over-talker: “I love the energy — let's hear from someone we haven't heard from yet.”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Silent one: give them a low-stakes entry. “In your pod, share just with the person next to you first.” Then they've spoken once and it's easier to speak to the room.</w:t>
      </w:r>
    </w:p>
    <w:p>
      <w:pPr>
        <w:pStyle w:val="Heading3"/>
        <w:spacing w:after="80" w:before="180"/>
      </w:pPr>
      <w:r>
        <w:rPr>
          <w:rFonts w:ascii="Calibri" w:cs="Calibri" w:eastAsia="Calibri" w:hAnsi="Calibri"/>
          <w:b/>
          <w:bCs/>
          <w:color w:val="0EA5C8"/>
          <w:sz w:val="24"/>
          <w:szCs w:val="24"/>
        </w:rPr>
        <w:t xml:space="preserve">5. Read the Energy, Change the State</w:t>
      </w:r>
    </w:p>
    <w:p>
      <w:pPr>
        <w:spacing w:after="120" w:line="276"/>
      </w:pPr>
      <w:r>
        <w:rPr>
          <w:rFonts w:ascii="Calibri" w:cs="Calibri" w:eastAsia="Calibri" w:hAnsi="Calibri"/>
          <w:color w:val="1A2332"/>
          <w:sz w:val="22"/>
          <w:szCs w:val="22"/>
        </w:rPr>
        <w:t xml:space="preserve">Watch for the post-lunch dip (1:30–2:30 PM especially) and the end-of-day fade. When energy drops: stand people up, switch to a pair activity, or take a 2-minute stretch. Never push content through a dead room — you'll lose them for the rest of the session.</w:t>
      </w:r>
    </w:p>
    <w:p>
      <w:pPr>
        <w:spacing w:after="8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0F0" w:val="clear"/>
            <w:tcMar>
              <w:top w:type="dxa" w:w="120"/>
              <w:left w:type="dxa" w:w="160"/>
              <w:bottom w:type="dxa" w:w="120"/>
              <w:right w:type="dxa" w:w="160"/>
            </w:tcMar>
          </w:tcPr>
          <w:p>
            <w:pPr>
              <w:spacing w:after="40"/>
            </w:pPr>
            <w:r>
              <w:rPr>
                <w:rFonts w:ascii="Calibri" w:cs="Calibri" w:eastAsia="Calibri" w:hAnsi="Calibri"/>
                <w:b/>
                <w:bCs/>
                <w:caps/>
                <w:color w:val="E11D48"/>
                <w:sz w:val="20"/>
                <w:szCs w:val="20"/>
              </w:rPr>
              <w:t xml:space="preserve">If Technology Fails</w:t>
            </w:r>
          </w:p>
          <w:p>
            <w:pPr>
              <w:spacing w:after="40"/>
            </w:pPr>
            <w:r>
              <w:rPr>
                <w:rFonts w:ascii="Calibri" w:cs="Calibri" w:eastAsia="Calibri" w:hAnsi="Calibri"/>
                <w:color w:val="1A2332"/>
                <w:sz w:val="21"/>
                <w:szCs w:val="21"/>
              </w:rPr>
              <w:t xml:space="preserve">Every deck's content is in this guide. If the projector dies, you can run any session from the talking points and activities alone. The slides support you — they are not the workshop. Announce a 5-minute break, fix what you can, and if you can't, deliver from the guide. Participants remember how you handled the failure far more than the failure itself.</w:t>
            </w:r>
          </w:p>
        </w:tc>
      </w:tr>
    </w:tbl>
    <w:p>
      <w:r>
        <w:br w:type="page"/>
      </w:r>
    </w:p>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60"/>
              <w:left w:type="dxa" w:w="200"/>
              <w:bottom w:type="dxa" w:w="160"/>
              <w:right w:type="dxa" w:w="200"/>
            </w:tcMar>
          </w:tcPr>
          <w:p>
            <w:pPr>
              <w:spacing w:after="40"/>
            </w:pPr>
            <w:r>
              <w:rPr>
                <w:rFonts w:ascii="Calibri" w:cs="Calibri" w:eastAsia="Calibri" w:hAnsi="Calibri"/>
                <w:b/>
                <w:bCs/>
                <w:color w:val="0EA5C8"/>
                <w:spacing w:val="20"/>
                <w:sz w:val="18"/>
                <w:szCs w:val="18"/>
              </w:rPr>
              <w:t xml:space="preserve">DAY 1  ·  SESSION 1  ·  9:00 – 10:30 AM  ·  90 min</w:t>
            </w:r>
          </w:p>
          <w:p>
            <w:r>
              <w:rPr>
                <w:rFonts w:ascii="Calibri" w:cs="Calibri" w:eastAsia="Calibri" w:hAnsi="Calibri"/>
                <w:b/>
                <w:bCs/>
                <w:color w:val="FFFFFF"/>
                <w:sz w:val="34"/>
                <w:szCs w:val="34"/>
              </w:rPr>
              <w:t xml:space="preserve">Understanding the Corporate World</w:t>
            </w:r>
          </w:p>
        </w:tc>
      </w:tr>
    </w:tbl>
    <w:p>
      <w:pPr>
        <w:spacing w:after="120"/>
      </w:pPr>
    </w:p>
    <w:p>
      <w:pPr>
        <w:pStyle w:val="Heading3"/>
        <w:spacing w:after="80" w:before="180"/>
      </w:pPr>
      <w:r>
        <w:rPr>
          <w:rFonts w:ascii="Calibri" w:cs="Calibri" w:eastAsia="Calibri" w:hAnsi="Calibri"/>
          <w:b/>
          <w:bCs/>
          <w:color w:val="0EA5C8"/>
          <w:sz w:val="24"/>
          <w:szCs w:val="24"/>
        </w:rPr>
        <w:t xml:space="preserve">Session Snapshot</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20"/>
              <w:left w:type="dxa" w:w="160"/>
              <w:bottom w:type="dxa" w:w="120"/>
              <w:right w:type="dxa" w:w="160"/>
            </w:tcMar>
          </w:tcPr>
          <w:p>
            <w:pPr>
              <w:spacing w:after="40"/>
            </w:pPr>
            <w:r>
              <w:rPr>
                <w:rFonts w:ascii="Calibri" w:cs="Calibri" w:eastAsia="Calibri" w:hAnsi="Calibri"/>
                <w:b/>
                <w:bCs/>
                <w:caps/>
                <w:color w:val="0A1628"/>
                <w:sz w:val="20"/>
                <w:szCs w:val="20"/>
              </w:rPr>
              <w:t xml:space="preserve">Objective</w:t>
            </w:r>
          </w:p>
          <w:p>
            <w:pPr>
              <w:spacing w:after="40"/>
            </w:pPr>
            <w:r>
              <w:rPr>
                <w:rFonts w:ascii="Calibri" w:cs="Calibri" w:eastAsia="Calibri" w:hAnsi="Calibri"/>
                <w:color w:val="1A2332"/>
                <w:sz w:val="21"/>
                <w:szCs w:val="21"/>
              </w:rPr>
              <w:t xml:space="preserve">Help participants understand how companies work, how corporate life differs from college, and the unwritten rules that determine early success.</w:t>
            </w:r>
          </w:p>
        </w:tc>
      </w:tr>
    </w:tbl>
    <w:p>
      <w:pPr>
        <w:spacing w:after="80"/>
      </w:pPr>
    </w:p>
    <w:p>
      <w:pPr>
        <w:spacing w:after="120" w:line="276"/>
      </w:pPr>
      <w:r>
        <w:rPr>
          <w:rFonts w:ascii="Calibri" w:cs="Calibri" w:eastAsia="Calibri" w:hAnsi="Calibri"/>
          <w:b/>
          <w:bCs/>
          <w:color w:val="0A1628"/>
          <w:sz w:val="22"/>
          <w:szCs w:val="22"/>
        </w:rPr>
        <w:t xml:space="preserve">Materials needed: </w:t>
      </w:r>
      <w:r>
        <w:rPr>
          <w:rFonts w:ascii="Calibri" w:cs="Calibri" w:eastAsia="Calibri" w:hAnsi="Calibri"/>
          <w:color w:val="1A2332"/>
          <w:sz w:val="22"/>
          <w:szCs w:val="22"/>
        </w:rPr>
        <w:t xml:space="preserve">Session 1 deck, Handout 1 (Company Map worksheet), Sticky notes, Pens</w:t>
      </w:r>
    </w:p>
    <w:p>
      <w:pPr>
        <w:pStyle w:val="Heading3"/>
        <w:spacing w:after="80" w:before="180"/>
      </w:pPr>
      <w:r>
        <w:rPr>
          <w:rFonts w:ascii="Calibri" w:cs="Calibri" w:eastAsia="Calibri" w:hAnsi="Calibri"/>
          <w:b/>
          <w:bCs/>
          <w:color w:val="0EA5C8"/>
          <w:sz w:val="24"/>
          <w:szCs w:val="24"/>
        </w:rPr>
        <w:t xml:space="preserve">Minute-by-Minute Timing</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1800"/>
        <w:gridCol w:w="7560"/>
      </w:tblGrid>
      <w:tr>
        <w:trPr>
          <w:tblHeader/>
        </w:trPr>
        <w:tc>
          <w:tcPr>
            <w:tcW w:type="dxa" w:w="180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756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Segment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9:00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Welcome + workshop framing (whole workshop, not just S1)</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9:10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Icebreaker: 'One word for how you feel about your first job'</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9:18</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College vs Corporate — slide + discussion</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9:35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Corporate hierarchy + departments</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9:50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Unwritten rules — the heart of this session</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10:05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Activity: Map Your Dream Company</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10:22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Debrief + transition to Session 2</w:t>
            </w:r>
          </w:p>
        </w:tc>
      </w:tr>
    </w:tbl>
    <w:p>
      <w:pPr>
        <w:spacing w:after="120"/>
      </w:pPr>
    </w:p>
    <w:p>
      <w:pPr>
        <w:pStyle w:val="Heading3"/>
        <w:spacing w:after="80" w:before="180"/>
      </w:pPr>
      <w:r>
        <w:rPr>
          <w:rFonts w:ascii="Calibri" w:cs="Calibri" w:eastAsia="Calibri" w:hAnsi="Calibri"/>
          <w:b/>
          <w:bCs/>
          <w:color w:val="0EA5C8"/>
          <w:sz w:val="24"/>
          <w:szCs w:val="24"/>
        </w:rPr>
        <w:t xml:space="preserve">Opening Script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“Welcome to two days that will change how you walk into your first job. By 6 PM tomorrow, you won't just know more — you'll behave differently. Let's begin with the truth no one tells you in college.”</w:t>
            </w:r>
          </w:p>
        </w:tc>
      </w:tr>
    </w:tbl>
    <w:p>
      <w:pPr>
        <w:spacing w:after="120"/>
      </w:pPr>
    </w:p>
    <w:p>
      <w:pPr>
        <w:pStyle w:val="Heading3"/>
        <w:spacing w:after="80" w:before="180"/>
      </w:pPr>
      <w:r>
        <w:rPr>
          <w:rFonts w:ascii="Calibri" w:cs="Calibri" w:eastAsia="Calibri" w:hAnsi="Calibri"/>
          <w:b/>
          <w:bCs/>
          <w:color w:val="0EA5C8"/>
          <w:sz w:val="24"/>
          <w:szCs w:val="24"/>
        </w:rPr>
        <w:t xml:space="preserve">Slide-by-Slide Talking Points</w:t>
      </w:r>
    </w:p>
    <w:p>
      <w:pPr>
        <w:spacing w:after="120" w:line="276"/>
      </w:pPr>
      <w:r>
        <w:rPr>
          <w:rFonts w:ascii="Calibri" w:cs="Calibri" w:eastAsia="Calibri" w:hAnsi="Calibri"/>
          <w:b/>
          <w:bCs/>
          <w:color w:val="1E3360"/>
          <w:sz w:val="22"/>
          <w:szCs w:val="22"/>
        </w:rPr>
        <w:t xml:space="preserve">College vs Corporate — </w:t>
      </w:r>
      <w:r>
        <w:rPr>
          <w:rFonts w:ascii="Calibri" w:cs="Calibri" w:eastAsia="Calibri" w:hAnsi="Calibri"/>
          <w:color w:val="1A2332"/>
          <w:sz w:val="22"/>
          <w:szCs w:val="22"/>
        </w:rPr>
        <w:t xml:space="preserve">Don't just read the table — ask the room: 'Which of these shifts scares you most?' Let 3–4 people answer. This surfaces their real anxieties, which you'll address all day.</w:t>
      </w:r>
    </w:p>
    <w:p>
      <w:pPr>
        <w:spacing w:after="120" w:line="276"/>
      </w:pPr>
      <w:r>
        <w:rPr>
          <w:rFonts w:ascii="Calibri" w:cs="Calibri" w:eastAsia="Calibri" w:hAnsi="Calibri"/>
          <w:b/>
          <w:bCs/>
          <w:color w:val="1E3360"/>
          <w:sz w:val="22"/>
          <w:szCs w:val="22"/>
        </w:rPr>
        <w:t xml:space="preserve">Corporate Hierarchy — </w:t>
      </w:r>
      <w:r>
        <w:rPr>
          <w:rFonts w:ascii="Calibri" w:cs="Calibri" w:eastAsia="Calibri" w:hAnsi="Calibri"/>
          <w:color w:val="1A2332"/>
          <w:sz w:val="22"/>
          <w:szCs w:val="22"/>
        </w:rPr>
        <w:t xml:space="preserve">The key message: 'You start at the bottom, and that's exactly right. Every leader you admire started here too.' Remove the shame of being junior.</w:t>
      </w:r>
    </w:p>
    <w:p>
      <w:pPr>
        <w:spacing w:after="120" w:line="276"/>
      </w:pPr>
      <w:r>
        <w:rPr>
          <w:rFonts w:ascii="Calibri" w:cs="Calibri" w:eastAsia="Calibri" w:hAnsi="Calibri"/>
          <w:b/>
          <w:bCs/>
          <w:color w:val="1E3360"/>
          <w:sz w:val="22"/>
          <w:szCs w:val="22"/>
        </w:rPr>
        <w:t xml:space="preserve">Departments You'll Work With — </w:t>
      </w:r>
      <w:r>
        <w:rPr>
          <w:rFonts w:ascii="Calibri" w:cs="Calibri" w:eastAsia="Calibri" w:hAnsi="Calibri"/>
          <w:color w:val="1A2332"/>
          <w:sz w:val="22"/>
          <w:szCs w:val="22"/>
        </w:rPr>
        <w:t xml:space="preserve">Ask: 'Which department do you think you'll clash with most?' Usually they say Finance or Legal. Explain these aren't obstacles — they're guardrails.</w:t>
      </w:r>
    </w:p>
    <w:p>
      <w:pPr>
        <w:spacing w:after="120" w:line="276"/>
      </w:pPr>
      <w:r>
        <w:rPr>
          <w:rFonts w:ascii="Calibri" w:cs="Calibri" w:eastAsia="Calibri" w:hAnsi="Calibri"/>
          <w:b/>
          <w:bCs/>
          <w:color w:val="1E3360"/>
          <w:sz w:val="22"/>
          <w:szCs w:val="22"/>
        </w:rPr>
        <w:t xml:space="preserve">The Unwritten Rules — </w:t>
      </w:r>
      <w:r>
        <w:rPr>
          <w:rFonts w:ascii="Calibri" w:cs="Calibri" w:eastAsia="Calibri" w:hAnsi="Calibri"/>
          <w:color w:val="1A2332"/>
          <w:sz w:val="22"/>
          <w:szCs w:val="22"/>
        </w:rPr>
        <w:t xml:space="preserve">This is the most important slide of the session. Slow down. Take each rule and ask for a real or imagined example. These rules are what separate people who rise from people who stall.</w:t>
      </w:r>
    </w:p>
    <w:p>
      <w:pPr>
        <w:pStyle w:val="Heading3"/>
        <w:spacing w:after="80" w:before="180"/>
      </w:pPr>
      <w:r>
        <w:rPr>
          <w:rFonts w:ascii="Calibri" w:cs="Calibri" w:eastAsia="Calibri" w:hAnsi="Calibri"/>
          <w:b/>
          <w:bCs/>
          <w:color w:val="0EA5C8"/>
          <w:sz w:val="24"/>
          <w:szCs w:val="24"/>
        </w:rPr>
        <w:t xml:space="preserve">Activity Facilitation: Map Your Dream Company</w:t>
      </w:r>
    </w:p>
    <w:p>
      <w:pPr>
        <w:spacing w:after="120" w:line="276"/>
      </w:pPr>
      <w:r>
        <w:rPr>
          <w:rFonts w:ascii="Calibri" w:cs="Calibri" w:eastAsia="Calibri" w:hAnsi="Calibri"/>
          <w:b/>
          <w:bCs/>
          <w:color w:val="0A1628"/>
          <w:sz w:val="22"/>
          <w:szCs w:val="22"/>
        </w:rPr>
        <w:t xml:space="preserve">Setup: </w:t>
      </w:r>
      <w:r>
        <w:rPr>
          <w:rFonts w:ascii="Calibri" w:cs="Calibri" w:eastAsia="Calibri" w:hAnsi="Calibri"/>
          <w:color w:val="1A2332"/>
          <w:sz w:val="22"/>
          <w:szCs w:val="22"/>
        </w:rPr>
        <w:t xml:space="preserve">Individually, then pairs. 12 minutes total.</w:t>
      </w:r>
    </w:p>
    <w:p>
      <w:pPr>
        <w:pStyle w:val="ListParagraph"/>
        <w:numPr>
          <w:ilvl w:val="0"/>
          <w:numId w:val="4"/>
        </w:numPr>
        <w:spacing w:after="70" w:line="264"/>
      </w:pPr>
      <w:r>
        <w:rPr>
          <w:rFonts w:ascii="Calibri" w:cs="Calibri" w:eastAsia="Calibri" w:hAnsi="Calibri"/>
          <w:b w:val="false"/>
          <w:bCs w:val="false"/>
          <w:color w:val="1A2332"/>
          <w:sz w:val="22"/>
          <w:szCs w:val="22"/>
        </w:rPr>
        <w:t xml:space="preserve">Each person picks a real company they'd love to work at (2 min).</w:t>
      </w:r>
    </w:p>
    <w:p>
      <w:pPr>
        <w:pStyle w:val="ListParagraph"/>
        <w:numPr>
          <w:ilvl w:val="0"/>
          <w:numId w:val="4"/>
        </w:numPr>
        <w:spacing w:after="70" w:line="264"/>
      </w:pPr>
      <w:r>
        <w:rPr>
          <w:rFonts w:ascii="Calibri" w:cs="Calibri" w:eastAsia="Calibri" w:hAnsi="Calibri"/>
          <w:b w:val="false"/>
          <w:bCs w:val="false"/>
          <w:color w:val="1A2332"/>
          <w:sz w:val="22"/>
          <w:szCs w:val="22"/>
        </w:rPr>
        <w:t xml:space="preserve">Using Handout 1, they sketch that company's likely hierarchy and name 3 departments they'd interact with (5 min).</w:t>
      </w:r>
    </w:p>
    <w:p>
      <w:pPr>
        <w:pStyle w:val="ListParagraph"/>
        <w:numPr>
          <w:ilvl w:val="0"/>
          <w:numId w:val="4"/>
        </w:numPr>
        <w:spacing w:after="70" w:line="264"/>
      </w:pPr>
      <w:r>
        <w:rPr>
          <w:rFonts w:ascii="Calibri" w:cs="Calibri" w:eastAsia="Calibri" w:hAnsi="Calibri"/>
          <w:b w:val="false"/>
          <w:bCs w:val="false"/>
          <w:color w:val="1A2332"/>
          <w:sz w:val="22"/>
          <w:szCs w:val="22"/>
        </w:rPr>
        <w:t xml:space="preserve">In pairs, they share and spot one thing they hadn't considered (3 min).</w:t>
      </w:r>
    </w:p>
    <w:p>
      <w:pPr>
        <w:pStyle w:val="ListParagraph"/>
        <w:numPr>
          <w:ilvl w:val="0"/>
          <w:numId w:val="4"/>
        </w:numPr>
        <w:spacing w:after="70" w:line="264"/>
      </w:pPr>
      <w:r>
        <w:rPr>
          <w:rFonts w:ascii="Calibri" w:cs="Calibri" w:eastAsia="Calibri" w:hAnsi="Calibri"/>
          <w:b w:val="false"/>
          <w:bCs w:val="false"/>
          <w:color w:val="1A2332"/>
          <w:sz w:val="22"/>
          <w:szCs w:val="22"/>
        </w:rPr>
        <w:t xml:space="preserve">Debrief: ask 2–3 people to share one surprise (2 min).</w:t>
      </w:r>
    </w:p>
    <w:p>
      <w:pPr>
        <w:spacing w:after="4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0F0" w:val="clear"/>
            <w:tcMar>
              <w:top w:type="dxa" w:w="120"/>
              <w:left w:type="dxa" w:w="160"/>
              <w:bottom w:type="dxa" w:w="120"/>
              <w:right w:type="dxa" w:w="160"/>
            </w:tcMar>
          </w:tcPr>
          <w:p>
            <w:pPr>
              <w:spacing w:after="40"/>
            </w:pPr>
            <w:r>
              <w:rPr>
                <w:rFonts w:ascii="Calibri" w:cs="Calibri" w:eastAsia="Calibri" w:hAnsi="Calibri"/>
                <w:b/>
                <w:bCs/>
                <w:caps/>
                <w:color w:val="E11D48"/>
                <w:sz w:val="20"/>
                <w:szCs w:val="20"/>
              </w:rPr>
              <w:t xml:space="preserve">Watch For</w:t>
            </w:r>
          </w:p>
          <w:p>
            <w:pPr>
              <w:spacing w:after="40"/>
            </w:pPr>
            <w:r>
              <w:rPr>
                <w:rFonts w:ascii="Calibri" w:cs="Calibri" w:eastAsia="Calibri" w:hAnsi="Calibri"/>
                <w:color w:val="1A2332"/>
                <w:sz w:val="21"/>
                <w:szCs w:val="21"/>
              </w:rPr>
              <w:t xml:space="preserve">Some participants freeze on 'dream company.' Tell them any company works — even a local startup. The point is the structure, not the prestige.</w:t>
            </w:r>
          </w:p>
        </w:tc>
      </w:tr>
    </w:tbl>
    <w:p>
      <w:pPr>
        <w:pStyle w:val="Heading3"/>
        <w:spacing w:after="80" w:before="180"/>
      </w:pPr>
      <w:r>
        <w:rPr>
          <w:rFonts w:ascii="Calibri" w:cs="Calibri" w:eastAsia="Calibri" w:hAnsi="Calibri"/>
          <w:b/>
          <w:bCs/>
          <w:color w:val="0EA5C8"/>
          <w:sz w:val="24"/>
          <w:szCs w:val="24"/>
        </w:rPr>
        <w:t xml:space="preserve">Transition to Next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“You now understand the world you're entering. But knowing the map isn't enough — you have to look and sound like you belong. That's next: professional etiquette.”</w:t>
            </w:r>
          </w:p>
        </w:tc>
      </w:tr>
    </w:tbl>
    <w:p>
      <w:pPr>
        <w:pStyle w:val="Heading3"/>
        <w:spacing w:after="80" w:before="180"/>
      </w:pPr>
      <w:r>
        <w:rPr>
          <w:rFonts w:ascii="Calibri" w:cs="Calibri" w:eastAsia="Calibri" w:hAnsi="Calibri"/>
          <w:b/>
          <w:bCs/>
          <w:color w:val="0EA5C8"/>
          <w:sz w:val="24"/>
          <w:szCs w:val="24"/>
        </w:rPr>
        <w:t xml:space="preserve">2025 Delivery Notes — Keep It Current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Reference hybrid/remote org structures — many freshers will start remote or hybrid. Mention that 'reading the room' now includes reading a Slack channel and a Zoom call.</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Mention flat organisations and startups where titles matter less but ownership matters more — increasingly common in 2025.</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Note that 'the unwritten rules' now include digital ones: response-time norms, camera-on etiquette, async communication.</w:t>
      </w:r>
    </w:p>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60"/>
              <w:left w:type="dxa" w:w="200"/>
              <w:bottom w:type="dxa" w:w="160"/>
              <w:right w:type="dxa" w:w="200"/>
            </w:tcMar>
          </w:tcPr>
          <w:p>
            <w:pPr>
              <w:spacing w:after="40"/>
            </w:pPr>
            <w:r>
              <w:rPr>
                <w:rFonts w:ascii="Calibri" w:cs="Calibri" w:eastAsia="Calibri" w:hAnsi="Calibri"/>
                <w:b/>
                <w:bCs/>
                <w:color w:val="0EA5C8"/>
                <w:spacing w:val="20"/>
                <w:sz w:val="18"/>
                <w:szCs w:val="18"/>
              </w:rPr>
              <w:t xml:space="preserve">DAY 1  ·  SESSION 2  ·  10:45 AM – 12:15 PM  ·  90 min</w:t>
            </w:r>
          </w:p>
          <w:p>
            <w:r>
              <w:rPr>
                <w:rFonts w:ascii="Calibri" w:cs="Calibri" w:eastAsia="Calibri" w:hAnsi="Calibri"/>
                <w:b/>
                <w:bCs/>
                <w:color w:val="FFFFFF"/>
                <w:sz w:val="34"/>
                <w:szCs w:val="34"/>
              </w:rPr>
              <w:t xml:space="preserve">Professional Etiquettes &amp; Behaviour</w:t>
            </w:r>
          </w:p>
        </w:tc>
      </w:tr>
    </w:tbl>
    <w:p>
      <w:pPr>
        <w:spacing w:after="120"/>
      </w:pPr>
    </w:p>
    <w:p>
      <w:pPr>
        <w:pStyle w:val="Heading3"/>
        <w:spacing w:after="80" w:before="180"/>
      </w:pPr>
      <w:r>
        <w:rPr>
          <w:rFonts w:ascii="Calibri" w:cs="Calibri" w:eastAsia="Calibri" w:hAnsi="Calibri"/>
          <w:b/>
          <w:bCs/>
          <w:color w:val="0EA5C8"/>
          <w:sz w:val="24"/>
          <w:szCs w:val="24"/>
        </w:rPr>
        <w:t xml:space="preserve">Session Snapshot</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20"/>
              <w:left w:type="dxa" w:w="160"/>
              <w:bottom w:type="dxa" w:w="120"/>
              <w:right w:type="dxa" w:w="160"/>
            </w:tcMar>
          </w:tcPr>
          <w:p>
            <w:pPr>
              <w:spacing w:after="40"/>
            </w:pPr>
            <w:r>
              <w:rPr>
                <w:rFonts w:ascii="Calibri" w:cs="Calibri" w:eastAsia="Calibri" w:hAnsi="Calibri"/>
                <w:b/>
                <w:bCs/>
                <w:caps/>
                <w:color w:val="0A1628"/>
                <w:sz w:val="20"/>
                <w:szCs w:val="20"/>
              </w:rPr>
              <w:t xml:space="preserve">Objective</w:t>
            </w:r>
          </w:p>
          <w:p>
            <w:pPr>
              <w:spacing w:after="40"/>
            </w:pPr>
            <w:r>
              <w:rPr>
                <w:rFonts w:ascii="Calibri" w:cs="Calibri" w:eastAsia="Calibri" w:hAnsi="Calibri"/>
                <w:color w:val="1A2332"/>
                <w:sz w:val="21"/>
                <w:szCs w:val="21"/>
              </w:rPr>
              <w:t xml:space="preserve">Equip participants with the appearance, communication, and behavioural standards that create strong professional first impressions — in person and online.</w:t>
            </w:r>
          </w:p>
        </w:tc>
      </w:tr>
    </w:tbl>
    <w:p>
      <w:pPr>
        <w:spacing w:after="80"/>
      </w:pPr>
    </w:p>
    <w:p>
      <w:pPr>
        <w:spacing w:after="120" w:line="276"/>
      </w:pPr>
      <w:r>
        <w:rPr>
          <w:rFonts w:ascii="Calibri" w:cs="Calibri" w:eastAsia="Calibri" w:hAnsi="Calibri"/>
          <w:b/>
          <w:bCs/>
          <w:color w:val="0A1628"/>
          <w:sz w:val="22"/>
          <w:szCs w:val="22"/>
        </w:rPr>
        <w:t xml:space="preserve">Materials needed: </w:t>
      </w:r>
      <w:r>
        <w:rPr>
          <w:rFonts w:ascii="Calibri" w:cs="Calibri" w:eastAsia="Calibri" w:hAnsi="Calibri"/>
          <w:color w:val="1A2332"/>
          <w:sz w:val="22"/>
          <w:szCs w:val="22"/>
        </w:rPr>
        <w:t xml:space="preserve">Session 2 deck, Handout 2 (Etiquette self-audit), Mirror (optional, for fun)</w:t>
      </w:r>
    </w:p>
    <w:p>
      <w:pPr>
        <w:pStyle w:val="Heading3"/>
        <w:spacing w:after="80" w:before="180"/>
      </w:pPr>
      <w:r>
        <w:rPr>
          <w:rFonts w:ascii="Calibri" w:cs="Calibri" w:eastAsia="Calibri" w:hAnsi="Calibri"/>
          <w:b/>
          <w:bCs/>
          <w:color w:val="0EA5C8"/>
          <w:sz w:val="24"/>
          <w:szCs w:val="24"/>
        </w:rPr>
        <w:t xml:space="preserve">Minute-by-Minute Timing</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1800"/>
        <w:gridCol w:w="7560"/>
      </w:tblGrid>
      <w:tr>
        <w:trPr>
          <w:tblHeader/>
        </w:trPr>
        <w:tc>
          <w:tcPr>
            <w:tcW w:type="dxa" w:w="180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756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Segment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10:45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Re-energise after break: quick 'first impression' demo</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10:52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Dress &amp; appearance</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11:05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Introductions &amp; handshakes — live practice</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11:22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Meeting etiquette</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11:35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Email &amp; digital etiquette (heavy 2025 focus)</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11:50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Activity: The Introduction Challenge</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12:08</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Debrief + transition to lunch/Session 3</w:t>
            </w:r>
          </w:p>
        </w:tc>
      </w:tr>
    </w:tbl>
    <w:p>
      <w:pPr>
        <w:spacing w:after="120"/>
      </w:pPr>
    </w:p>
    <w:p>
      <w:pPr>
        <w:pStyle w:val="Heading3"/>
        <w:spacing w:after="80" w:before="180"/>
      </w:pPr>
      <w:r>
        <w:rPr>
          <w:rFonts w:ascii="Calibri" w:cs="Calibri" w:eastAsia="Calibri" w:hAnsi="Calibri"/>
          <w:b/>
          <w:bCs/>
          <w:color w:val="0EA5C8"/>
          <w:sz w:val="24"/>
          <w:szCs w:val="24"/>
        </w:rPr>
        <w:t xml:space="preserve">Opening Script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“I'm going to walk in the door as a new employee. Watch me. [Do a bad version: slouched, mumbling, no eye contact.] Now watch again. [Do it well.] Same person. Same words. Completely different outcome. Today is about that difference.”</w:t>
            </w:r>
          </w:p>
        </w:tc>
      </w:tr>
    </w:tbl>
    <w:p>
      <w:pPr>
        <w:spacing w:after="120"/>
      </w:pPr>
    </w:p>
    <w:p>
      <w:pPr>
        <w:pStyle w:val="Heading3"/>
        <w:spacing w:after="80" w:before="180"/>
      </w:pPr>
      <w:r>
        <w:rPr>
          <w:rFonts w:ascii="Calibri" w:cs="Calibri" w:eastAsia="Calibri" w:hAnsi="Calibri"/>
          <w:b/>
          <w:bCs/>
          <w:color w:val="0EA5C8"/>
          <w:sz w:val="24"/>
          <w:szCs w:val="24"/>
        </w:rPr>
        <w:t xml:space="preserve">Slide-by-Slide Talking Points</w:t>
      </w:r>
    </w:p>
    <w:p>
      <w:pPr>
        <w:spacing w:after="120" w:line="276"/>
      </w:pPr>
      <w:r>
        <w:rPr>
          <w:rFonts w:ascii="Calibri" w:cs="Calibri" w:eastAsia="Calibri" w:hAnsi="Calibri"/>
          <w:b/>
          <w:bCs/>
          <w:color w:val="1E3360"/>
          <w:sz w:val="22"/>
          <w:szCs w:val="22"/>
        </w:rPr>
        <w:t xml:space="preserve">Dress for the Role You Want — </w:t>
      </w:r>
      <w:r>
        <w:rPr>
          <w:rFonts w:ascii="Calibri" w:cs="Calibri" w:eastAsia="Calibri" w:hAnsi="Calibri"/>
          <w:color w:val="1A2332"/>
          <w:sz w:val="22"/>
          <w:szCs w:val="22"/>
        </w:rPr>
        <w:t xml:space="preserve">Emphasise 'when in doubt, one notch above.' Address the hybrid reality: 'Dress code now includes what's visible on camera — and your background.'</w:t>
      </w:r>
    </w:p>
    <w:p>
      <w:pPr>
        <w:spacing w:after="120" w:line="276"/>
      </w:pPr>
      <w:r>
        <w:rPr>
          <w:rFonts w:ascii="Calibri" w:cs="Calibri" w:eastAsia="Calibri" w:hAnsi="Calibri"/>
          <w:b/>
          <w:bCs/>
          <w:color w:val="1E3360"/>
          <w:sz w:val="22"/>
          <w:szCs w:val="22"/>
        </w:rPr>
        <w:t xml:space="preserve">Introductions — </w:t>
      </w:r>
      <w:r>
        <w:rPr>
          <w:rFonts w:ascii="Calibri" w:cs="Calibri" w:eastAsia="Calibri" w:hAnsi="Calibri"/>
          <w:color w:val="1A2332"/>
          <w:sz w:val="22"/>
          <w:szCs w:val="22"/>
        </w:rPr>
        <w:t xml:space="preserve">Do NOT just talk about handshakes — practise them. Have the room stand and introduce themselves to 2 people. Live reps beat slides every time.</w:t>
      </w:r>
    </w:p>
    <w:p>
      <w:pPr>
        <w:spacing w:after="120" w:line="276"/>
      </w:pPr>
      <w:r>
        <w:rPr>
          <w:rFonts w:ascii="Calibri" w:cs="Calibri" w:eastAsia="Calibri" w:hAnsi="Calibri"/>
          <w:b/>
          <w:bCs/>
          <w:color w:val="1E3360"/>
          <w:sz w:val="22"/>
          <w:szCs w:val="22"/>
        </w:rPr>
        <w:t xml:space="preserve">Meeting Etiquette — </w:t>
      </w:r>
      <w:r>
        <w:rPr>
          <w:rFonts w:ascii="Calibri" w:cs="Calibri" w:eastAsia="Calibri" w:hAnsi="Calibri"/>
          <w:color w:val="1A2332"/>
          <w:sz w:val="22"/>
          <w:szCs w:val="22"/>
        </w:rPr>
        <w:t xml:space="preserve">Frame it around respect for others' time. In 2025, add: mute discipline, not multitasking on calls, the 'camera on for the first 5 minutes' norm.</w:t>
      </w:r>
    </w:p>
    <w:p>
      <w:pPr>
        <w:spacing w:after="120" w:line="276"/>
      </w:pPr>
      <w:r>
        <w:rPr>
          <w:rFonts w:ascii="Calibri" w:cs="Calibri" w:eastAsia="Calibri" w:hAnsi="Calibri"/>
          <w:b/>
          <w:bCs/>
          <w:color w:val="1E3360"/>
          <w:sz w:val="22"/>
          <w:szCs w:val="22"/>
        </w:rPr>
        <w:t xml:space="preserve">Professional Emails — </w:t>
      </w:r>
      <w:r>
        <w:rPr>
          <w:rFonts w:ascii="Calibri" w:cs="Calibri" w:eastAsia="Calibri" w:hAnsi="Calibri"/>
          <w:color w:val="1A2332"/>
          <w:sz w:val="22"/>
          <w:szCs w:val="22"/>
        </w:rPr>
        <w:t xml:space="preserve">This is where freshers make the most visible mistakes. Show a bad email and a good one. Ask the room to spot the differences before you reveal them.</w:t>
      </w:r>
    </w:p>
    <w:p>
      <w:pPr>
        <w:pStyle w:val="Heading3"/>
        <w:spacing w:after="80" w:before="180"/>
      </w:pPr>
      <w:r>
        <w:rPr>
          <w:rFonts w:ascii="Calibri" w:cs="Calibri" w:eastAsia="Calibri" w:hAnsi="Calibri"/>
          <w:b/>
          <w:bCs/>
          <w:color w:val="0EA5C8"/>
          <w:sz w:val="24"/>
          <w:szCs w:val="24"/>
        </w:rPr>
        <w:t xml:space="preserve">Activity Facilitation: The Introduction Challenge</w:t>
      </w:r>
    </w:p>
    <w:p>
      <w:pPr>
        <w:spacing w:after="120" w:line="276"/>
      </w:pPr>
      <w:r>
        <w:rPr>
          <w:rFonts w:ascii="Calibri" w:cs="Calibri" w:eastAsia="Calibri" w:hAnsi="Calibri"/>
          <w:b/>
          <w:bCs/>
          <w:color w:val="0A1628"/>
          <w:sz w:val="22"/>
          <w:szCs w:val="22"/>
        </w:rPr>
        <w:t xml:space="preserve">Setup: </w:t>
      </w:r>
      <w:r>
        <w:rPr>
          <w:rFonts w:ascii="Calibri" w:cs="Calibri" w:eastAsia="Calibri" w:hAnsi="Calibri"/>
          <w:color w:val="1A2332"/>
          <w:sz w:val="22"/>
          <w:szCs w:val="22"/>
        </w:rPr>
        <w:t xml:space="preserve">Pairs, then whole-room. 15 minutes.</w:t>
      </w:r>
    </w:p>
    <w:p>
      <w:pPr>
        <w:pStyle w:val="ListParagraph"/>
        <w:numPr>
          <w:ilvl w:val="0"/>
          <w:numId w:val="5"/>
        </w:numPr>
        <w:spacing w:after="70" w:line="264"/>
      </w:pPr>
      <w:r>
        <w:rPr>
          <w:rFonts w:ascii="Calibri" w:cs="Calibri" w:eastAsia="Calibri" w:hAnsi="Calibri"/>
          <w:b w:val="false"/>
          <w:bCs w:val="false"/>
          <w:color w:val="1A2332"/>
          <w:sz w:val="22"/>
          <w:szCs w:val="22"/>
        </w:rPr>
        <w:t xml:space="preserve">Each person writes a 30-second self-introduction (3 min).</w:t>
      </w:r>
    </w:p>
    <w:p>
      <w:pPr>
        <w:pStyle w:val="ListParagraph"/>
        <w:numPr>
          <w:ilvl w:val="0"/>
          <w:numId w:val="5"/>
        </w:numPr>
        <w:spacing w:after="70" w:line="264"/>
      </w:pPr>
      <w:r>
        <w:rPr>
          <w:rFonts w:ascii="Calibri" w:cs="Calibri" w:eastAsia="Calibri" w:hAnsi="Calibri"/>
          <w:b w:val="false"/>
          <w:bCs w:val="false"/>
          <w:color w:val="1A2332"/>
          <w:sz w:val="22"/>
          <w:szCs w:val="22"/>
        </w:rPr>
        <w:t xml:space="preserve">Pairs practise: introduce yourself as if it's day one at work (4 min).</w:t>
      </w:r>
    </w:p>
    <w:p>
      <w:pPr>
        <w:pStyle w:val="ListParagraph"/>
        <w:numPr>
          <w:ilvl w:val="0"/>
          <w:numId w:val="5"/>
        </w:numPr>
        <w:spacing w:after="70" w:line="264"/>
      </w:pPr>
      <w:r>
        <w:rPr>
          <w:rFonts w:ascii="Calibri" w:cs="Calibri" w:eastAsia="Calibri" w:hAnsi="Calibri"/>
          <w:b w:val="false"/>
          <w:bCs w:val="false"/>
          <w:color w:val="1A2332"/>
          <w:sz w:val="22"/>
          <w:szCs w:val="22"/>
        </w:rPr>
        <w:t xml:space="preserve">Partner gives one piece of feedback: eye contact, firmness, clarity (3 min).</w:t>
      </w:r>
    </w:p>
    <w:p>
      <w:pPr>
        <w:pStyle w:val="ListParagraph"/>
        <w:numPr>
          <w:ilvl w:val="0"/>
          <w:numId w:val="5"/>
        </w:numPr>
        <w:spacing w:after="70" w:line="264"/>
      </w:pPr>
      <w:r>
        <w:rPr>
          <w:rFonts w:ascii="Calibri" w:cs="Calibri" w:eastAsia="Calibri" w:hAnsi="Calibri"/>
          <w:b w:val="false"/>
          <w:bCs w:val="false"/>
          <w:color w:val="1A2332"/>
          <w:sz w:val="22"/>
          <w:szCs w:val="22"/>
        </w:rPr>
        <w:t xml:space="preserve">3–4 volunteers introduce themselves to the whole room (5 min).</w:t>
      </w:r>
    </w:p>
    <w:p>
      <w:pPr>
        <w:spacing w:after="4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0F0" w:val="clear"/>
            <w:tcMar>
              <w:top w:type="dxa" w:w="120"/>
              <w:left w:type="dxa" w:w="160"/>
              <w:bottom w:type="dxa" w:w="120"/>
              <w:right w:type="dxa" w:w="160"/>
            </w:tcMar>
          </w:tcPr>
          <w:p>
            <w:pPr>
              <w:spacing w:after="40"/>
            </w:pPr>
            <w:r>
              <w:rPr>
                <w:rFonts w:ascii="Calibri" w:cs="Calibri" w:eastAsia="Calibri" w:hAnsi="Calibri"/>
                <w:b/>
                <w:bCs/>
                <w:caps/>
                <w:color w:val="E11D48"/>
                <w:sz w:val="20"/>
                <w:szCs w:val="20"/>
              </w:rPr>
              <w:t xml:space="preserve">Watch For</w:t>
            </w:r>
          </w:p>
          <w:p>
            <w:pPr>
              <w:spacing w:after="40"/>
            </w:pPr>
            <w:r>
              <w:rPr>
                <w:rFonts w:ascii="Calibri" w:cs="Calibri" w:eastAsia="Calibri" w:hAnsi="Calibri"/>
                <w:color w:val="1A2332"/>
                <w:sz w:val="21"/>
                <w:szCs w:val="21"/>
              </w:rPr>
              <w:t xml:space="preserve">Nervous participants rush and mumble. Coach: 'Slow down. Pause. Your name is the most important word — land it.'</w:t>
            </w:r>
          </w:p>
        </w:tc>
      </w:tr>
    </w:tbl>
    <w:p>
      <w:pPr>
        <w:pStyle w:val="Heading3"/>
        <w:spacing w:after="80" w:before="180"/>
      </w:pPr>
      <w:r>
        <w:rPr>
          <w:rFonts w:ascii="Calibri" w:cs="Calibri" w:eastAsia="Calibri" w:hAnsi="Calibri"/>
          <w:b/>
          <w:bCs/>
          <w:color w:val="0EA5C8"/>
          <w:sz w:val="24"/>
          <w:szCs w:val="24"/>
        </w:rPr>
        <w:t xml:space="preserve">Transition to Next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“You look and sound the part. Now let's make sure that when you open your mouth in a meeting, what comes out is clear, structured, and persuasive. That's communication — after lunch.”</w:t>
            </w:r>
          </w:p>
        </w:tc>
      </w:tr>
    </w:tbl>
    <w:p>
      <w:pPr>
        <w:pStyle w:val="Heading3"/>
        <w:spacing w:after="80" w:before="180"/>
      </w:pPr>
      <w:r>
        <w:rPr>
          <w:rFonts w:ascii="Calibri" w:cs="Calibri" w:eastAsia="Calibri" w:hAnsi="Calibri"/>
          <w:b/>
          <w:bCs/>
          <w:color w:val="0EA5C8"/>
          <w:sz w:val="24"/>
          <w:szCs w:val="24"/>
        </w:rPr>
        <w:t xml:space="preserve">2025 Delivery Notes — Keep It Current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Digital etiquette is now half of professional etiquette. Cover: Slack/Teams tone, when to use emojis (and when not), response-time expectations, the 'reply-all' trap.</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Video call presence: lighting, eye-line (look at the camera, not the screen), virtual backgrounds, the mute button as your friend.</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Online reputation: your public social media is part of your professional brand now. A recruiter WILL search your name.</w:t>
      </w:r>
    </w:p>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60"/>
              <w:left w:type="dxa" w:w="200"/>
              <w:bottom w:type="dxa" w:w="160"/>
              <w:right w:type="dxa" w:w="200"/>
            </w:tcMar>
          </w:tcPr>
          <w:p>
            <w:pPr>
              <w:spacing w:after="40"/>
            </w:pPr>
            <w:r>
              <w:rPr>
                <w:rFonts w:ascii="Calibri" w:cs="Calibri" w:eastAsia="Calibri" w:hAnsi="Calibri"/>
                <w:b/>
                <w:bCs/>
                <w:color w:val="0EA5C8"/>
                <w:spacing w:val="20"/>
                <w:sz w:val="18"/>
                <w:szCs w:val="18"/>
              </w:rPr>
              <w:t xml:space="preserve">DAY 1  ·  SESSION 3  ·  1:15 – 2:45 PM  ·  90 min</w:t>
            </w:r>
          </w:p>
          <w:p>
            <w:r>
              <w:rPr>
                <w:rFonts w:ascii="Calibri" w:cs="Calibri" w:eastAsia="Calibri" w:hAnsi="Calibri"/>
                <w:b/>
                <w:bCs/>
                <w:color w:val="FFFFFF"/>
                <w:sz w:val="34"/>
                <w:szCs w:val="34"/>
              </w:rPr>
              <w:t xml:space="preserve">Communication Skills</w:t>
            </w:r>
          </w:p>
        </w:tc>
      </w:tr>
    </w:tbl>
    <w:p>
      <w:pPr>
        <w:spacing w:after="120"/>
      </w:pPr>
    </w:p>
    <w:p>
      <w:pPr>
        <w:pStyle w:val="Heading3"/>
        <w:spacing w:after="80" w:before="180"/>
      </w:pPr>
      <w:r>
        <w:rPr>
          <w:rFonts w:ascii="Calibri" w:cs="Calibri" w:eastAsia="Calibri" w:hAnsi="Calibri"/>
          <w:b/>
          <w:bCs/>
          <w:color w:val="0EA5C8"/>
          <w:sz w:val="24"/>
          <w:szCs w:val="24"/>
        </w:rPr>
        <w:t xml:space="preserve">Session Snapshot</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20"/>
              <w:left w:type="dxa" w:w="160"/>
              <w:bottom w:type="dxa" w:w="120"/>
              <w:right w:type="dxa" w:w="160"/>
            </w:tcMar>
          </w:tcPr>
          <w:p>
            <w:pPr>
              <w:spacing w:after="40"/>
            </w:pPr>
            <w:r>
              <w:rPr>
                <w:rFonts w:ascii="Calibri" w:cs="Calibri" w:eastAsia="Calibri" w:hAnsi="Calibri"/>
                <w:b/>
                <w:bCs/>
                <w:caps/>
                <w:color w:val="0A1628"/>
                <w:sz w:val="20"/>
                <w:szCs w:val="20"/>
              </w:rPr>
              <w:t xml:space="preserve">Objective</w:t>
            </w:r>
          </w:p>
          <w:p>
            <w:pPr>
              <w:spacing w:after="40"/>
            </w:pPr>
            <w:r>
              <w:rPr>
                <w:rFonts w:ascii="Calibri" w:cs="Calibri" w:eastAsia="Calibri" w:hAnsi="Calibri"/>
                <w:color w:val="1A2332"/>
                <w:sz w:val="21"/>
                <w:szCs w:val="21"/>
              </w:rPr>
              <w:t xml:space="preserve">Build participants' ability to speak with structure, listen actively, and give and receive feedback — the highest-leverage professional skills.</w:t>
            </w:r>
          </w:p>
        </w:tc>
      </w:tr>
    </w:tbl>
    <w:p>
      <w:pPr>
        <w:spacing w:after="80"/>
      </w:pPr>
    </w:p>
    <w:p>
      <w:pPr>
        <w:spacing w:after="120" w:line="276"/>
      </w:pPr>
      <w:r>
        <w:rPr>
          <w:rFonts w:ascii="Calibri" w:cs="Calibri" w:eastAsia="Calibri" w:hAnsi="Calibri"/>
          <w:b/>
          <w:bCs/>
          <w:color w:val="0A1628"/>
          <w:sz w:val="22"/>
          <w:szCs w:val="22"/>
        </w:rPr>
        <w:t xml:space="preserve">Materials needed: </w:t>
      </w:r>
      <w:r>
        <w:rPr>
          <w:rFonts w:ascii="Calibri" w:cs="Calibri" w:eastAsia="Calibri" w:hAnsi="Calibri"/>
          <w:color w:val="1A2332"/>
          <w:sz w:val="22"/>
          <w:szCs w:val="22"/>
        </w:rPr>
        <w:t xml:space="preserve">Session 3 deck, Handout 3 (PREP practice sheet), Timer</w:t>
      </w:r>
    </w:p>
    <w:p>
      <w:pPr>
        <w:pStyle w:val="Heading3"/>
        <w:spacing w:after="80" w:before="180"/>
      </w:pPr>
      <w:r>
        <w:rPr>
          <w:rFonts w:ascii="Calibri" w:cs="Calibri" w:eastAsia="Calibri" w:hAnsi="Calibri"/>
          <w:b/>
          <w:bCs/>
          <w:color w:val="0EA5C8"/>
          <w:sz w:val="24"/>
          <w:szCs w:val="24"/>
        </w:rPr>
        <w:t xml:space="preserve">Minute-by-Minute Timing</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1800"/>
        <w:gridCol w:w="7560"/>
      </w:tblGrid>
      <w:tr>
        <w:trPr>
          <w:tblHeader/>
        </w:trPr>
        <w:tc>
          <w:tcPr>
            <w:tcW w:type="dxa" w:w="180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756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Segment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1:15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Post-lunch energiser (stand up, they're sleepy)</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1:25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Why communication fails — the data</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1:35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The PREP framework</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1:50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Active listening</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2:05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Feedback: giving and receiving</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2:20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Activity: PREP Speaking Round</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2:40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Debrief + transition</w:t>
            </w:r>
          </w:p>
        </w:tc>
      </w:tr>
    </w:tbl>
    <w:p>
      <w:pPr>
        <w:spacing w:after="120"/>
      </w:pPr>
    </w:p>
    <w:p>
      <w:pPr>
        <w:pStyle w:val="Heading3"/>
        <w:spacing w:after="80" w:before="180"/>
      </w:pPr>
      <w:r>
        <w:rPr>
          <w:rFonts w:ascii="Calibri" w:cs="Calibri" w:eastAsia="Calibri" w:hAnsi="Calibri"/>
          <w:b/>
          <w:bCs/>
          <w:color w:val="0EA5C8"/>
          <w:sz w:val="24"/>
          <w:szCs w:val="24"/>
        </w:rPr>
        <w:t xml:space="preserve">Opening Script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“The most brilliant idea, badly communicated, loses to a mediocre idea communicated well. That's not fair. But it's true. Today I'm going to give you a structure that makes you sound clearer than 90% of the people you'll work with.”</w:t>
            </w:r>
          </w:p>
        </w:tc>
      </w:tr>
    </w:tbl>
    <w:p>
      <w:pPr>
        <w:spacing w:after="120"/>
      </w:pPr>
    </w:p>
    <w:p>
      <w:pPr>
        <w:pStyle w:val="Heading3"/>
        <w:spacing w:after="80" w:before="180"/>
      </w:pPr>
      <w:r>
        <w:rPr>
          <w:rFonts w:ascii="Calibri" w:cs="Calibri" w:eastAsia="Calibri" w:hAnsi="Calibri"/>
          <w:b/>
          <w:bCs/>
          <w:color w:val="0EA5C8"/>
          <w:sz w:val="24"/>
          <w:szCs w:val="24"/>
        </w:rPr>
        <w:t xml:space="preserve">Slide-by-Slide Talking Points</w:t>
      </w:r>
    </w:p>
    <w:p>
      <w:pPr>
        <w:spacing w:after="120" w:line="276"/>
      </w:pPr>
      <w:r>
        <w:rPr>
          <w:rFonts w:ascii="Calibri" w:cs="Calibri" w:eastAsia="Calibri" w:hAnsi="Calibri"/>
          <w:b/>
          <w:bCs/>
          <w:color w:val="1E3360"/>
          <w:sz w:val="22"/>
          <w:szCs w:val="22"/>
        </w:rPr>
        <w:t xml:space="preserve">Why Communication Fails — </w:t>
      </w:r>
      <w:r>
        <w:rPr>
          <w:rFonts w:ascii="Calibri" w:cs="Calibri" w:eastAsia="Calibri" w:hAnsi="Calibri"/>
          <w:color w:val="1A2332"/>
          <w:sz w:val="22"/>
          <w:szCs w:val="22"/>
        </w:rPr>
        <w:t xml:space="preserve">Post-lunch is the danger zone. Start with the shocking stat and a question: 'Have you ever been in a group project where the work was fine but communication was a disaster? Tell me.'</w:t>
      </w:r>
    </w:p>
    <w:p>
      <w:pPr>
        <w:spacing w:after="120" w:line="276"/>
      </w:pPr>
      <w:r>
        <w:rPr>
          <w:rFonts w:ascii="Calibri" w:cs="Calibri" w:eastAsia="Calibri" w:hAnsi="Calibri"/>
          <w:b/>
          <w:bCs/>
          <w:color w:val="1E3360"/>
          <w:sz w:val="22"/>
          <w:szCs w:val="22"/>
        </w:rPr>
        <w:t xml:space="preserve">The PREP Framework — </w:t>
      </w:r>
      <w:r>
        <w:rPr>
          <w:rFonts w:ascii="Calibri" w:cs="Calibri" w:eastAsia="Calibri" w:hAnsi="Calibri"/>
          <w:color w:val="1A2332"/>
          <w:sz w:val="22"/>
          <w:szCs w:val="22"/>
        </w:rPr>
        <w:t xml:space="preserve">This is the core takeaway of the session. Demonstrate it live: answer a random question badly (rambling), then again with PREP. The contrast sells it.</w:t>
      </w:r>
    </w:p>
    <w:p>
      <w:pPr>
        <w:spacing w:after="120" w:line="276"/>
      </w:pPr>
      <w:r>
        <w:rPr>
          <w:rFonts w:ascii="Calibri" w:cs="Calibri" w:eastAsia="Calibri" w:hAnsi="Calibri"/>
          <w:b/>
          <w:bCs/>
          <w:color w:val="1E3360"/>
          <w:sz w:val="22"/>
          <w:szCs w:val="22"/>
        </w:rPr>
        <w:t xml:space="preserve">Active Listening — </w:t>
      </w:r>
      <w:r>
        <w:rPr>
          <w:rFonts w:ascii="Calibri" w:cs="Calibri" w:eastAsia="Calibri" w:hAnsi="Calibri"/>
          <w:color w:val="1A2332"/>
          <w:sz w:val="22"/>
          <w:szCs w:val="22"/>
        </w:rPr>
        <w:t xml:space="preserve">Point out the irony: everyone thinks they're a good listener. Do a quick demo where you visibly don't listen to a volunteer, then do it right.</w:t>
      </w:r>
    </w:p>
    <w:p>
      <w:pPr>
        <w:spacing w:after="120" w:line="276"/>
      </w:pPr>
      <w:r>
        <w:rPr>
          <w:rFonts w:ascii="Calibri" w:cs="Calibri" w:eastAsia="Calibri" w:hAnsi="Calibri"/>
          <w:b/>
          <w:bCs/>
          <w:color w:val="1E3360"/>
          <w:sz w:val="22"/>
          <w:szCs w:val="22"/>
        </w:rPr>
        <w:t xml:space="preserve">Feedback — </w:t>
      </w:r>
      <w:r>
        <w:rPr>
          <w:rFonts w:ascii="Calibri" w:cs="Calibri" w:eastAsia="Calibri" w:hAnsi="Calibri"/>
          <w:color w:val="1A2332"/>
          <w:sz w:val="22"/>
          <w:szCs w:val="22"/>
        </w:rPr>
        <w:t xml:space="preserve">Freshers fear feedback. Reframe: 'Feedback is a gift someone took the risk to give you. The professional skill is receiving it without defending.'</w:t>
      </w:r>
    </w:p>
    <w:p>
      <w:pPr>
        <w:pStyle w:val="Heading3"/>
        <w:spacing w:after="80" w:before="180"/>
      </w:pPr>
      <w:r>
        <w:rPr>
          <w:rFonts w:ascii="Calibri" w:cs="Calibri" w:eastAsia="Calibri" w:hAnsi="Calibri"/>
          <w:b/>
          <w:bCs/>
          <w:color w:val="0EA5C8"/>
          <w:sz w:val="24"/>
          <w:szCs w:val="24"/>
        </w:rPr>
        <w:t xml:space="preserve">Activity Facilitation: PREP Speaking Round</w:t>
      </w:r>
    </w:p>
    <w:p>
      <w:pPr>
        <w:spacing w:after="120" w:line="276"/>
      </w:pPr>
      <w:r>
        <w:rPr>
          <w:rFonts w:ascii="Calibri" w:cs="Calibri" w:eastAsia="Calibri" w:hAnsi="Calibri"/>
          <w:b/>
          <w:bCs/>
          <w:color w:val="0A1628"/>
          <w:sz w:val="22"/>
          <w:szCs w:val="22"/>
        </w:rPr>
        <w:t xml:space="preserve">Setup: </w:t>
      </w:r>
      <w:r>
        <w:rPr>
          <w:rFonts w:ascii="Calibri" w:cs="Calibri" w:eastAsia="Calibri" w:hAnsi="Calibri"/>
          <w:color w:val="1A2332"/>
          <w:sz w:val="22"/>
          <w:szCs w:val="22"/>
        </w:rPr>
        <w:t xml:space="preserve">Pairs. 20 minutes. This is the practice core of the session.</w:t>
      </w:r>
    </w:p>
    <w:p>
      <w:pPr>
        <w:pStyle w:val="ListParagraph"/>
        <w:numPr>
          <w:ilvl w:val="0"/>
          <w:numId w:val="6"/>
        </w:numPr>
        <w:spacing w:after="70" w:line="264"/>
      </w:pPr>
      <w:r>
        <w:rPr>
          <w:rFonts w:ascii="Calibri" w:cs="Calibri" w:eastAsia="Calibri" w:hAnsi="Calibri"/>
          <w:b w:val="false"/>
          <w:bCs w:val="false"/>
          <w:color w:val="1A2332"/>
          <w:sz w:val="22"/>
          <w:szCs w:val="22"/>
        </w:rPr>
        <w:t xml:space="preserve">Trainer assigns a prompt (e.g. 'Describe a time you disagreed with someone') (1 min).</w:t>
      </w:r>
    </w:p>
    <w:p>
      <w:pPr>
        <w:pStyle w:val="ListParagraph"/>
        <w:numPr>
          <w:ilvl w:val="0"/>
          <w:numId w:val="6"/>
        </w:numPr>
        <w:spacing w:after="70" w:line="264"/>
      </w:pPr>
      <w:r>
        <w:rPr>
          <w:rFonts w:ascii="Calibri" w:cs="Calibri" w:eastAsia="Calibri" w:hAnsi="Calibri"/>
          <w:b w:val="false"/>
          <w:bCs w:val="false"/>
          <w:color w:val="1A2332"/>
          <w:sz w:val="22"/>
          <w:szCs w:val="22"/>
        </w:rPr>
        <w:t xml:space="preserve">60 seconds of silent prep using the PREP structure on Handout 3.</w:t>
      </w:r>
    </w:p>
    <w:p>
      <w:pPr>
        <w:pStyle w:val="ListParagraph"/>
        <w:numPr>
          <w:ilvl w:val="0"/>
          <w:numId w:val="6"/>
        </w:numPr>
        <w:spacing w:after="70" w:line="264"/>
      </w:pPr>
      <w:r>
        <w:rPr>
          <w:rFonts w:ascii="Calibri" w:cs="Calibri" w:eastAsia="Calibri" w:hAnsi="Calibri"/>
          <w:b w:val="false"/>
          <w:bCs w:val="false"/>
          <w:color w:val="1A2332"/>
          <w:sz w:val="22"/>
          <w:szCs w:val="22"/>
        </w:rPr>
        <w:t xml:space="preserve">Person A speaks for 90 seconds; Person B listens without interrupting.</w:t>
      </w:r>
    </w:p>
    <w:p>
      <w:pPr>
        <w:pStyle w:val="ListParagraph"/>
        <w:numPr>
          <w:ilvl w:val="0"/>
          <w:numId w:val="6"/>
        </w:numPr>
        <w:spacing w:after="70" w:line="264"/>
      </w:pPr>
      <w:r>
        <w:rPr>
          <w:rFonts w:ascii="Calibri" w:cs="Calibri" w:eastAsia="Calibri" w:hAnsi="Calibri"/>
          <w:b w:val="false"/>
          <w:bCs w:val="false"/>
          <w:color w:val="1A2332"/>
          <w:sz w:val="22"/>
          <w:szCs w:val="22"/>
        </w:rPr>
        <w:t xml:space="preserve">Person B gives feedback: was the structure clear? Swap roles.</w:t>
      </w:r>
    </w:p>
    <w:p>
      <w:pPr>
        <w:pStyle w:val="ListParagraph"/>
        <w:numPr>
          <w:ilvl w:val="0"/>
          <w:numId w:val="6"/>
        </w:numPr>
        <w:spacing w:after="70" w:line="264"/>
      </w:pPr>
      <w:r>
        <w:rPr>
          <w:rFonts w:ascii="Calibri" w:cs="Calibri" w:eastAsia="Calibri" w:hAnsi="Calibri"/>
          <w:b w:val="false"/>
          <w:bCs w:val="false"/>
          <w:color w:val="1A2332"/>
          <w:sz w:val="22"/>
          <w:szCs w:val="22"/>
        </w:rPr>
        <w:t xml:space="preserve">Debrief: 'How did structure change your confidence?' (3 min).</w:t>
      </w:r>
    </w:p>
    <w:p>
      <w:pPr>
        <w:spacing w:after="4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0F0" w:val="clear"/>
            <w:tcMar>
              <w:top w:type="dxa" w:w="120"/>
              <w:left w:type="dxa" w:w="160"/>
              <w:bottom w:type="dxa" w:w="120"/>
              <w:right w:type="dxa" w:w="160"/>
            </w:tcMar>
          </w:tcPr>
          <w:p>
            <w:pPr>
              <w:spacing w:after="40"/>
            </w:pPr>
            <w:r>
              <w:rPr>
                <w:rFonts w:ascii="Calibri" w:cs="Calibri" w:eastAsia="Calibri" w:hAnsi="Calibri"/>
                <w:b/>
                <w:bCs/>
                <w:caps/>
                <w:color w:val="E11D48"/>
                <w:sz w:val="20"/>
                <w:szCs w:val="20"/>
              </w:rPr>
              <w:t xml:space="preserve">Watch For</w:t>
            </w:r>
          </w:p>
          <w:p>
            <w:pPr>
              <w:spacing w:after="40"/>
            </w:pPr>
            <w:r>
              <w:rPr>
                <w:rFonts w:ascii="Calibri" w:cs="Calibri" w:eastAsia="Calibri" w:hAnsi="Calibri"/>
                <w:color w:val="1A2332"/>
                <w:sz w:val="21"/>
                <w:szCs w:val="21"/>
              </w:rPr>
              <w:t xml:space="preserve">People abandon PREP and ramble. Gently interrupt and redirect: 'Start with your Point. Just the point. One sentence.'</w:t>
            </w:r>
          </w:p>
        </w:tc>
      </w:tr>
    </w:tbl>
    <w:p>
      <w:pPr>
        <w:pStyle w:val="Heading3"/>
        <w:spacing w:after="80" w:before="180"/>
      </w:pPr>
      <w:r>
        <w:rPr>
          <w:rFonts w:ascii="Calibri" w:cs="Calibri" w:eastAsia="Calibri" w:hAnsi="Calibri"/>
          <w:b/>
          <w:bCs/>
          <w:color w:val="0EA5C8"/>
          <w:sz w:val="24"/>
          <w:szCs w:val="24"/>
        </w:rPr>
        <w:t xml:space="preserve">Transition to Next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“You can now communicate one-to-one with structure. But most work happens in teams — where communication gets complicated. That's next: teamwork and collaboration.”</w:t>
            </w:r>
          </w:p>
        </w:tc>
      </w:tr>
    </w:tbl>
    <w:p>
      <w:pPr>
        <w:pStyle w:val="Heading3"/>
        <w:spacing w:after="80" w:before="180"/>
      </w:pPr>
      <w:r>
        <w:rPr>
          <w:rFonts w:ascii="Calibri" w:cs="Calibri" w:eastAsia="Calibri" w:hAnsi="Calibri"/>
          <w:b/>
          <w:bCs/>
          <w:color w:val="0EA5C8"/>
          <w:sz w:val="24"/>
          <w:szCs w:val="24"/>
        </w:rPr>
        <w:t xml:space="preserve">2025 Delivery Notes — Keep It Current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Async communication is now a core skill: writing a clear message that doesn't need a follow-up meeting. PREP works in writing too.</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Add a note on communicating with AI tools: prompting is a communication skill. Clear input = useful output.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Written communication now outweighs verbal for many roles — Slack, email, docs, PRs. Structure matters even more when there's no tone of voice.</w:t>
      </w:r>
    </w:p>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60"/>
              <w:left w:type="dxa" w:w="200"/>
              <w:bottom w:type="dxa" w:w="160"/>
              <w:right w:type="dxa" w:w="200"/>
            </w:tcMar>
          </w:tcPr>
          <w:p>
            <w:pPr>
              <w:spacing w:after="40"/>
            </w:pPr>
            <w:r>
              <w:rPr>
                <w:rFonts w:ascii="Calibri" w:cs="Calibri" w:eastAsia="Calibri" w:hAnsi="Calibri"/>
                <w:b/>
                <w:bCs/>
                <w:color w:val="0EA5C8"/>
                <w:spacing w:val="20"/>
                <w:sz w:val="18"/>
                <w:szCs w:val="18"/>
              </w:rPr>
              <w:t xml:space="preserve">DAY 1  ·  SESSION 4  ·  3:00 – 4:30 PM  ·  90 min</w:t>
            </w:r>
          </w:p>
          <w:p>
            <w:r>
              <w:rPr>
                <w:rFonts w:ascii="Calibri" w:cs="Calibri" w:eastAsia="Calibri" w:hAnsi="Calibri"/>
                <w:b/>
                <w:bCs/>
                <w:color w:val="FFFFFF"/>
                <w:sz w:val="34"/>
                <w:szCs w:val="34"/>
              </w:rPr>
              <w:t xml:space="preserve">Teamwork &amp; Workplace Collaboration</w:t>
            </w:r>
          </w:p>
        </w:tc>
      </w:tr>
    </w:tbl>
    <w:p>
      <w:pPr>
        <w:spacing w:after="120"/>
      </w:pPr>
    </w:p>
    <w:p>
      <w:pPr>
        <w:pStyle w:val="Heading3"/>
        <w:spacing w:after="80" w:before="180"/>
      </w:pPr>
      <w:r>
        <w:rPr>
          <w:rFonts w:ascii="Calibri" w:cs="Calibri" w:eastAsia="Calibri" w:hAnsi="Calibri"/>
          <w:b/>
          <w:bCs/>
          <w:color w:val="0EA5C8"/>
          <w:sz w:val="24"/>
          <w:szCs w:val="24"/>
        </w:rPr>
        <w:t xml:space="preserve">Session Snapshot</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20"/>
              <w:left w:type="dxa" w:w="160"/>
              <w:bottom w:type="dxa" w:w="120"/>
              <w:right w:type="dxa" w:w="160"/>
            </w:tcMar>
          </w:tcPr>
          <w:p>
            <w:pPr>
              <w:spacing w:after="40"/>
            </w:pPr>
            <w:r>
              <w:rPr>
                <w:rFonts w:ascii="Calibri" w:cs="Calibri" w:eastAsia="Calibri" w:hAnsi="Calibri"/>
                <w:b/>
                <w:bCs/>
                <w:caps/>
                <w:color w:val="0A1628"/>
                <w:sz w:val="20"/>
                <w:szCs w:val="20"/>
              </w:rPr>
              <w:t xml:space="preserve">Objective</w:t>
            </w:r>
          </w:p>
          <w:p>
            <w:pPr>
              <w:spacing w:after="40"/>
            </w:pPr>
            <w:r>
              <w:rPr>
                <w:rFonts w:ascii="Calibri" w:cs="Calibri" w:eastAsia="Calibri" w:hAnsi="Calibri"/>
                <w:color w:val="1A2332"/>
                <w:sz w:val="21"/>
                <w:szCs w:val="21"/>
              </w:rPr>
              <w:t xml:space="preserve">Prepare participants to contribute effectively in teams, collaborate across seniority levels, and handle conflict constructively.</w:t>
            </w:r>
          </w:p>
        </w:tc>
      </w:tr>
    </w:tbl>
    <w:p>
      <w:pPr>
        <w:spacing w:after="80"/>
      </w:pPr>
    </w:p>
    <w:p>
      <w:pPr>
        <w:spacing w:after="120" w:line="276"/>
      </w:pPr>
      <w:r>
        <w:rPr>
          <w:rFonts w:ascii="Calibri" w:cs="Calibri" w:eastAsia="Calibri" w:hAnsi="Calibri"/>
          <w:b/>
          <w:bCs/>
          <w:color w:val="0A1628"/>
          <w:sz w:val="22"/>
          <w:szCs w:val="22"/>
        </w:rPr>
        <w:t xml:space="preserve">Materials needed: </w:t>
      </w:r>
      <w:r>
        <w:rPr>
          <w:rFonts w:ascii="Calibri" w:cs="Calibri" w:eastAsia="Calibri" w:hAnsi="Calibri"/>
          <w:color w:val="1A2332"/>
          <w:sz w:val="22"/>
          <w:szCs w:val="22"/>
        </w:rPr>
        <w:t xml:space="preserve">Session 4 deck, Handout 4 (Team role finder), Small prize for activity (optional)</w:t>
      </w:r>
    </w:p>
    <w:p>
      <w:pPr>
        <w:pStyle w:val="Heading3"/>
        <w:spacing w:after="80" w:before="180"/>
      </w:pPr>
      <w:r>
        <w:rPr>
          <w:rFonts w:ascii="Calibri" w:cs="Calibri" w:eastAsia="Calibri" w:hAnsi="Calibri"/>
          <w:b/>
          <w:bCs/>
          <w:color w:val="0EA5C8"/>
          <w:sz w:val="24"/>
          <w:szCs w:val="24"/>
        </w:rPr>
        <w:t xml:space="preserve">Minute-by-Minute Timing</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1800"/>
        <w:gridCol w:w="7560"/>
      </w:tblGrid>
      <w:tr>
        <w:trPr>
          <w:tblHeader/>
        </w:trPr>
        <w:tc>
          <w:tcPr>
            <w:tcW w:type="dxa" w:w="180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756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Segment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3:00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Team energiser</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3:08</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Why teamwork matters — the data</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3:18</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Team roles — find yours</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3:32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Collaborating up, down, sideways</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3:45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Conflict handling</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3:58</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Activity: Team Collaboration Challenge</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4:22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Debrief + transition</w:t>
            </w:r>
          </w:p>
        </w:tc>
      </w:tr>
    </w:tbl>
    <w:p>
      <w:pPr>
        <w:spacing w:after="120"/>
      </w:pPr>
    </w:p>
    <w:p>
      <w:pPr>
        <w:pStyle w:val="Heading3"/>
        <w:spacing w:after="80" w:before="180"/>
      </w:pPr>
      <w:r>
        <w:rPr>
          <w:rFonts w:ascii="Calibri" w:cs="Calibri" w:eastAsia="Calibri" w:hAnsi="Calibri"/>
          <w:b/>
          <w:bCs/>
          <w:color w:val="0EA5C8"/>
          <w:sz w:val="24"/>
          <w:szCs w:val="24"/>
        </w:rPr>
        <w:t xml:space="preserve">Opening Script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“No one has ever built anything great alone. Not one product you use, not one company you admire. Today is about the skill that multiplies every other skill you have: working with other people.”</w:t>
            </w:r>
          </w:p>
        </w:tc>
      </w:tr>
    </w:tbl>
    <w:p>
      <w:pPr>
        <w:spacing w:after="120"/>
      </w:pPr>
    </w:p>
    <w:p>
      <w:pPr>
        <w:pStyle w:val="Heading3"/>
        <w:spacing w:after="80" w:before="180"/>
      </w:pPr>
      <w:r>
        <w:rPr>
          <w:rFonts w:ascii="Calibri" w:cs="Calibri" w:eastAsia="Calibri" w:hAnsi="Calibri"/>
          <w:b/>
          <w:bCs/>
          <w:color w:val="0EA5C8"/>
          <w:sz w:val="24"/>
          <w:szCs w:val="24"/>
        </w:rPr>
        <w:t xml:space="preserve">Slide-by-Slide Talking Points</w:t>
      </w:r>
    </w:p>
    <w:p>
      <w:pPr>
        <w:spacing w:after="120" w:line="276"/>
      </w:pPr>
      <w:r>
        <w:rPr>
          <w:rFonts w:ascii="Calibri" w:cs="Calibri" w:eastAsia="Calibri" w:hAnsi="Calibri"/>
          <w:b/>
          <w:bCs/>
          <w:color w:val="1E3360"/>
          <w:sz w:val="22"/>
          <w:szCs w:val="22"/>
        </w:rPr>
        <w:t xml:space="preserve">Careers Are Built in Teams — </w:t>
      </w:r>
      <w:r>
        <w:rPr>
          <w:rFonts w:ascii="Calibri" w:cs="Calibri" w:eastAsia="Calibri" w:hAnsi="Calibri"/>
          <w:color w:val="1A2332"/>
          <w:sz w:val="22"/>
          <w:szCs w:val="22"/>
        </w:rPr>
        <w:t xml:space="preserve">Ask: 'Think of the best team you've ever been part of — sports, project, anything. What made it work?' Their answers preview the whole session.</w:t>
      </w:r>
    </w:p>
    <w:p>
      <w:pPr>
        <w:spacing w:after="120" w:line="276"/>
      </w:pPr>
      <w:r>
        <w:rPr>
          <w:rFonts w:ascii="Calibri" w:cs="Calibri" w:eastAsia="Calibri" w:hAnsi="Calibri"/>
          <w:b/>
          <w:bCs/>
          <w:color w:val="1E3360"/>
          <w:sz w:val="22"/>
          <w:szCs w:val="22"/>
        </w:rPr>
        <w:t xml:space="preserve">Know Your Role in a Team — </w:t>
      </w:r>
      <w:r>
        <w:rPr>
          <w:rFonts w:ascii="Calibri" w:cs="Calibri" w:eastAsia="Calibri" w:hAnsi="Calibri"/>
          <w:color w:val="1A2332"/>
          <w:sz w:val="22"/>
          <w:szCs w:val="22"/>
        </w:rPr>
        <w:t xml:space="preserve">Have them self-identify using Handout 4. The insight: 'Great teams need all these roles. Knowing yours makes you a better teammate.'</w:t>
      </w:r>
    </w:p>
    <w:p>
      <w:pPr>
        <w:spacing w:after="120" w:line="276"/>
      </w:pPr>
      <w:r>
        <w:rPr>
          <w:rFonts w:ascii="Calibri" w:cs="Calibri" w:eastAsia="Calibri" w:hAnsi="Calibri"/>
          <w:b/>
          <w:bCs/>
          <w:color w:val="1E3360"/>
          <w:sz w:val="22"/>
          <w:szCs w:val="22"/>
        </w:rPr>
        <w:t xml:space="preserve">Collaborating Up, Down, Sideways — </w:t>
      </w:r>
      <w:r>
        <w:rPr>
          <w:rFonts w:ascii="Calibri" w:cs="Calibri" w:eastAsia="Calibri" w:hAnsi="Calibri"/>
          <w:color w:val="1A2332"/>
          <w:sz w:val="22"/>
          <w:szCs w:val="22"/>
        </w:rPr>
        <w:t xml:space="preserve">The 'managing up' content is gold for freshers — most have never considered it. Emphasise: 'Come with solutions, not just problems.'</w:t>
      </w:r>
    </w:p>
    <w:p>
      <w:pPr>
        <w:spacing w:after="120" w:line="276"/>
      </w:pPr>
      <w:r>
        <w:rPr>
          <w:rFonts w:ascii="Calibri" w:cs="Calibri" w:eastAsia="Calibri" w:hAnsi="Calibri"/>
          <w:b/>
          <w:bCs/>
          <w:color w:val="1E3360"/>
          <w:sz w:val="22"/>
          <w:szCs w:val="22"/>
        </w:rPr>
        <w:t xml:space="preserve">Handling Conflict — </w:t>
      </w:r>
      <w:r>
        <w:rPr>
          <w:rFonts w:ascii="Calibri" w:cs="Calibri" w:eastAsia="Calibri" w:hAnsi="Calibri"/>
          <w:color w:val="1A2332"/>
          <w:sz w:val="22"/>
          <w:szCs w:val="22"/>
        </w:rPr>
        <w:t xml:space="preserve">Normalise conflict: 'Conflict isn't the problem. Handled badly, it is. Handled well, it's how teams get better.'</w:t>
      </w:r>
    </w:p>
    <w:p>
      <w:pPr>
        <w:pStyle w:val="Heading3"/>
        <w:spacing w:after="80" w:before="180"/>
      </w:pPr>
      <w:r>
        <w:rPr>
          <w:rFonts w:ascii="Calibri" w:cs="Calibri" w:eastAsia="Calibri" w:hAnsi="Calibri"/>
          <w:b/>
          <w:bCs/>
          <w:color w:val="0EA5C8"/>
          <w:sz w:val="24"/>
          <w:szCs w:val="24"/>
        </w:rPr>
        <w:t xml:space="preserve">Activity Facilitation: Team Collaboration Challenge</w:t>
      </w:r>
    </w:p>
    <w:p>
      <w:pPr>
        <w:spacing w:after="120" w:line="276"/>
      </w:pPr>
      <w:r>
        <w:rPr>
          <w:rFonts w:ascii="Calibri" w:cs="Calibri" w:eastAsia="Calibri" w:hAnsi="Calibri"/>
          <w:b/>
          <w:bCs/>
          <w:color w:val="0A1628"/>
          <w:sz w:val="22"/>
          <w:szCs w:val="22"/>
        </w:rPr>
        <w:t xml:space="preserve">Setup: </w:t>
      </w:r>
      <w:r>
        <w:rPr>
          <w:rFonts w:ascii="Calibri" w:cs="Calibri" w:eastAsia="Calibri" w:hAnsi="Calibri"/>
          <w:color w:val="1A2332"/>
          <w:sz w:val="22"/>
          <w:szCs w:val="22"/>
        </w:rPr>
        <w:t xml:space="preserve">Teams of 5. 22 minutes. High energy.</w:t>
      </w:r>
    </w:p>
    <w:p>
      <w:pPr>
        <w:pStyle w:val="ListParagraph"/>
        <w:numPr>
          <w:ilvl w:val="0"/>
          <w:numId w:val="7"/>
        </w:numPr>
        <w:spacing w:after="70" w:line="264"/>
      </w:pPr>
      <w:r>
        <w:rPr>
          <w:rFonts w:ascii="Calibri" w:cs="Calibri" w:eastAsia="Calibri" w:hAnsi="Calibri"/>
          <w:b w:val="false"/>
          <w:bCs w:val="false"/>
          <w:color w:val="1A2332"/>
          <w:sz w:val="22"/>
          <w:szCs w:val="22"/>
        </w:rPr>
        <w:t xml:space="preserve">Form teams of 5, mixed by interest (2 min).</w:t>
      </w:r>
    </w:p>
    <w:p>
      <w:pPr>
        <w:pStyle w:val="ListParagraph"/>
        <w:numPr>
          <w:ilvl w:val="0"/>
          <w:numId w:val="7"/>
        </w:numPr>
        <w:spacing w:after="70" w:line="264"/>
      </w:pPr>
      <w:r>
        <w:rPr>
          <w:rFonts w:ascii="Calibri" w:cs="Calibri" w:eastAsia="Calibri" w:hAnsi="Calibri"/>
          <w:b w:val="false"/>
          <w:bCs w:val="false"/>
          <w:color w:val="1A2332"/>
          <w:sz w:val="22"/>
          <w:szCs w:val="22"/>
        </w:rPr>
        <w:t xml:space="preserve">The brief: 'Your team has 2 weeks to launch a college skills bootcamp. Build a plan and assign roles' (8 min).</w:t>
      </w:r>
    </w:p>
    <w:p>
      <w:pPr>
        <w:pStyle w:val="ListParagraph"/>
        <w:numPr>
          <w:ilvl w:val="0"/>
          <w:numId w:val="7"/>
        </w:numPr>
        <w:spacing w:after="70" w:line="264"/>
      </w:pPr>
      <w:r>
        <w:rPr>
          <w:rFonts w:ascii="Calibri" w:cs="Calibri" w:eastAsia="Calibri" w:hAnsi="Calibri"/>
          <w:b w:val="false"/>
          <w:bCs w:val="false"/>
          <w:color w:val="1A2332"/>
          <w:sz w:val="22"/>
          <w:szCs w:val="22"/>
        </w:rPr>
        <w:t xml:space="preserve">Each team presents in 90 seconds (8 min for ~4 teams).</w:t>
      </w:r>
    </w:p>
    <w:p>
      <w:pPr>
        <w:pStyle w:val="ListParagraph"/>
        <w:numPr>
          <w:ilvl w:val="0"/>
          <w:numId w:val="7"/>
        </w:numPr>
        <w:spacing w:after="70" w:line="264"/>
      </w:pPr>
      <w:r>
        <w:rPr>
          <w:rFonts w:ascii="Calibri" w:cs="Calibri" w:eastAsia="Calibri" w:hAnsi="Calibri"/>
          <w:b w:val="false"/>
          <w:bCs w:val="false"/>
          <w:color w:val="1A2332"/>
          <w:sz w:val="22"/>
          <w:szCs w:val="22"/>
        </w:rPr>
        <w:t xml:space="preserve">Debrief: 'Who naturally took which role? Did it match Handout 4?' (4 min).</w:t>
      </w:r>
    </w:p>
    <w:p>
      <w:pPr>
        <w:spacing w:after="4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0F0" w:val="clear"/>
            <w:tcMar>
              <w:top w:type="dxa" w:w="120"/>
              <w:left w:type="dxa" w:w="160"/>
              <w:bottom w:type="dxa" w:w="120"/>
              <w:right w:type="dxa" w:w="160"/>
            </w:tcMar>
          </w:tcPr>
          <w:p>
            <w:pPr>
              <w:spacing w:after="40"/>
            </w:pPr>
            <w:r>
              <w:rPr>
                <w:rFonts w:ascii="Calibri" w:cs="Calibri" w:eastAsia="Calibri" w:hAnsi="Calibri"/>
                <w:b/>
                <w:bCs/>
                <w:caps/>
                <w:color w:val="E11D48"/>
                <w:sz w:val="20"/>
                <w:szCs w:val="20"/>
              </w:rPr>
              <w:t xml:space="preserve">Watch For</w:t>
            </w:r>
          </w:p>
          <w:p>
            <w:pPr>
              <w:spacing w:after="40"/>
            </w:pPr>
            <w:r>
              <w:rPr>
                <w:rFonts w:ascii="Calibri" w:cs="Calibri" w:eastAsia="Calibri" w:hAnsi="Calibri"/>
                <w:color w:val="1A2332"/>
                <w:sz w:val="21"/>
                <w:szCs w:val="21"/>
              </w:rPr>
              <w:t xml:space="preserve">One person dominates each team. Mid-activity, drop in: 'Make sure every voice is in your plan — I'll be asking quiet members to present.'</w:t>
            </w:r>
          </w:p>
        </w:tc>
      </w:tr>
    </w:tbl>
    <w:p>
      <w:pPr>
        <w:pStyle w:val="Heading3"/>
        <w:spacing w:after="80" w:before="180"/>
      </w:pPr>
      <w:r>
        <w:rPr>
          <w:rFonts w:ascii="Calibri" w:cs="Calibri" w:eastAsia="Calibri" w:hAnsi="Calibri"/>
          <w:b/>
          <w:bCs/>
          <w:color w:val="0EA5C8"/>
          <w:sz w:val="24"/>
          <w:szCs w:val="24"/>
        </w:rPr>
        <w:t xml:space="preserve">Transition to Next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“That's Day 1 of the content. Before we close, let's lock in what you've learned and set you up for tomorrow. Last session of the day: recap and reflection.”</w:t>
            </w:r>
          </w:p>
        </w:tc>
      </w:tr>
    </w:tbl>
    <w:p>
      <w:pPr>
        <w:pStyle w:val="Heading3"/>
        <w:spacing w:after="80" w:before="180"/>
      </w:pPr>
      <w:r>
        <w:rPr>
          <w:rFonts w:ascii="Calibri" w:cs="Calibri" w:eastAsia="Calibri" w:hAnsi="Calibri"/>
          <w:b/>
          <w:bCs/>
          <w:color w:val="0EA5C8"/>
          <w:sz w:val="24"/>
          <w:szCs w:val="24"/>
        </w:rPr>
        <w:t xml:space="preserve">2025 Delivery Notes — Keep It Current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Remote/hybrid teamwork: collaborating with people you've never met in person, across time zones. Trust is built through reliability, not hallway chats.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Modern collaboration tools: shared docs, Kanban boards (Trello/Jira/Notion), version control basics. Being tool-fluent is now table stakes.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Working alongside AI as a 'team member': knowing when to use it, when to verify it, and being transparent about it.</w:t>
      </w:r>
    </w:p>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60"/>
              <w:left w:type="dxa" w:w="200"/>
              <w:bottom w:type="dxa" w:w="160"/>
              <w:right w:type="dxa" w:w="200"/>
            </w:tcMar>
          </w:tcPr>
          <w:p>
            <w:pPr>
              <w:spacing w:after="40"/>
            </w:pPr>
            <w:r>
              <w:rPr>
                <w:rFonts w:ascii="Calibri" w:cs="Calibri" w:eastAsia="Calibri" w:hAnsi="Calibri"/>
                <w:b/>
                <w:bCs/>
                <w:color w:val="0EA5C8"/>
                <w:spacing w:val="20"/>
                <w:sz w:val="18"/>
                <w:szCs w:val="18"/>
              </w:rPr>
              <w:t xml:space="preserve">DAY 1  ·  SESSION 5  ·  5:00 – 6:00 PM  ·  60 min</w:t>
            </w:r>
          </w:p>
          <w:p>
            <w:r>
              <w:rPr>
                <w:rFonts w:ascii="Calibri" w:cs="Calibri" w:eastAsia="Calibri" w:hAnsi="Calibri"/>
                <w:b/>
                <w:bCs/>
                <w:color w:val="FFFFFF"/>
                <w:sz w:val="34"/>
                <w:szCs w:val="34"/>
              </w:rPr>
              <w:t xml:space="preserve">Day 1 Recap &amp; Reflection</w:t>
            </w:r>
          </w:p>
        </w:tc>
      </w:tr>
    </w:tbl>
    <w:p>
      <w:pPr>
        <w:spacing w:after="120"/>
      </w:pPr>
    </w:p>
    <w:p>
      <w:pPr>
        <w:pStyle w:val="Heading3"/>
        <w:spacing w:after="80" w:before="180"/>
      </w:pPr>
      <w:r>
        <w:rPr>
          <w:rFonts w:ascii="Calibri" w:cs="Calibri" w:eastAsia="Calibri" w:hAnsi="Calibri"/>
          <w:b/>
          <w:bCs/>
          <w:color w:val="0EA5C8"/>
          <w:sz w:val="24"/>
          <w:szCs w:val="24"/>
        </w:rPr>
        <w:t xml:space="preserve">Session Snapshot</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20"/>
              <w:left w:type="dxa" w:w="160"/>
              <w:bottom w:type="dxa" w:w="120"/>
              <w:right w:type="dxa" w:w="160"/>
            </w:tcMar>
          </w:tcPr>
          <w:p>
            <w:pPr>
              <w:spacing w:after="40"/>
            </w:pPr>
            <w:r>
              <w:rPr>
                <w:rFonts w:ascii="Calibri" w:cs="Calibri" w:eastAsia="Calibri" w:hAnsi="Calibri"/>
                <w:b/>
                <w:bCs/>
                <w:caps/>
                <w:color w:val="0A1628"/>
                <w:sz w:val="20"/>
                <w:szCs w:val="20"/>
              </w:rPr>
              <w:t xml:space="preserve">Objective</w:t>
            </w:r>
          </w:p>
          <w:p>
            <w:pPr>
              <w:spacing w:after="40"/>
            </w:pPr>
            <w:r>
              <w:rPr>
                <w:rFonts w:ascii="Calibri" w:cs="Calibri" w:eastAsia="Calibri" w:hAnsi="Calibri"/>
                <w:color w:val="1A2332"/>
                <w:sz w:val="21"/>
                <w:szCs w:val="21"/>
              </w:rPr>
              <w:t xml:space="preserve">Consolidate Day 1 learning, help participants identify personal gaps, and set intentions for Day 2.</w:t>
            </w:r>
          </w:p>
        </w:tc>
      </w:tr>
    </w:tbl>
    <w:p>
      <w:pPr>
        <w:spacing w:after="80"/>
      </w:pPr>
    </w:p>
    <w:p>
      <w:pPr>
        <w:spacing w:after="120" w:line="276"/>
      </w:pPr>
      <w:r>
        <w:rPr>
          <w:rFonts w:ascii="Calibri" w:cs="Calibri" w:eastAsia="Calibri" w:hAnsi="Calibri"/>
          <w:b/>
          <w:bCs/>
          <w:color w:val="0A1628"/>
          <w:sz w:val="22"/>
          <w:szCs w:val="22"/>
        </w:rPr>
        <w:t xml:space="preserve">Materials needed: </w:t>
      </w:r>
      <w:r>
        <w:rPr>
          <w:rFonts w:ascii="Calibri" w:cs="Calibri" w:eastAsia="Calibri" w:hAnsi="Calibri"/>
          <w:color w:val="1A2332"/>
          <w:sz w:val="22"/>
          <w:szCs w:val="22"/>
        </w:rPr>
        <w:t xml:space="preserve">Session 5 deck, Handout 5 (Reflection &amp; self-assessment), Paper for intentions</w:t>
      </w:r>
    </w:p>
    <w:p>
      <w:pPr>
        <w:pStyle w:val="Heading3"/>
        <w:spacing w:after="80" w:before="180"/>
      </w:pPr>
      <w:r>
        <w:rPr>
          <w:rFonts w:ascii="Calibri" w:cs="Calibri" w:eastAsia="Calibri" w:hAnsi="Calibri"/>
          <w:b/>
          <w:bCs/>
          <w:color w:val="0EA5C8"/>
          <w:sz w:val="24"/>
          <w:szCs w:val="24"/>
        </w:rPr>
        <w:t xml:space="preserve">Minute-by-Minute Timing</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1800"/>
        <w:gridCol w:w="7560"/>
      </w:tblGrid>
      <w:tr>
        <w:trPr>
          <w:tblHeader/>
        </w:trPr>
        <w:tc>
          <w:tcPr>
            <w:tcW w:type="dxa" w:w="180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756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Segment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5:00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Day 1 recap — the highlight reel</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5:12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Self-assessment (Handout 5)</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5:25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Set 3 intentions for tomorrow</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5:35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Activity: Teach It to Lock It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5:52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Close Day 1 with energy</w:t>
            </w:r>
          </w:p>
        </w:tc>
      </w:tr>
    </w:tbl>
    <w:p>
      <w:pPr>
        <w:spacing w:after="120"/>
      </w:pPr>
    </w:p>
    <w:p>
      <w:pPr>
        <w:pStyle w:val="Heading3"/>
        <w:spacing w:after="80" w:before="180"/>
      </w:pPr>
      <w:r>
        <w:rPr>
          <w:rFonts w:ascii="Calibri" w:cs="Calibri" w:eastAsia="Calibri" w:hAnsi="Calibri"/>
          <w:b/>
          <w:bCs/>
          <w:color w:val="0EA5C8"/>
          <w:sz w:val="24"/>
          <w:szCs w:val="24"/>
        </w:rPr>
        <w:t xml:space="preserve">Opening Script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“You've absorbed a lot today. But information you don't reflect on evaporates by tomorrow morning. This last hour is where today's learning actually sticks. Let's make it count.”</w:t>
            </w:r>
          </w:p>
        </w:tc>
      </w:tr>
    </w:tbl>
    <w:p>
      <w:pPr>
        <w:spacing w:after="120"/>
      </w:pPr>
    </w:p>
    <w:p>
      <w:pPr>
        <w:pStyle w:val="Heading3"/>
        <w:spacing w:after="80" w:before="180"/>
      </w:pPr>
      <w:r>
        <w:rPr>
          <w:rFonts w:ascii="Calibri" w:cs="Calibri" w:eastAsia="Calibri" w:hAnsi="Calibri"/>
          <w:b/>
          <w:bCs/>
          <w:color w:val="0EA5C8"/>
          <w:sz w:val="24"/>
          <w:szCs w:val="24"/>
        </w:rPr>
        <w:t xml:space="preserve">Slide-by-Slide Talking Points</w:t>
      </w:r>
    </w:p>
    <w:p>
      <w:pPr>
        <w:spacing w:after="120" w:line="276"/>
      </w:pPr>
      <w:r>
        <w:rPr>
          <w:rFonts w:ascii="Calibri" w:cs="Calibri" w:eastAsia="Calibri" w:hAnsi="Calibri"/>
          <w:b/>
          <w:bCs/>
          <w:color w:val="1E3360"/>
          <w:sz w:val="22"/>
          <w:szCs w:val="22"/>
        </w:rPr>
        <w:t xml:space="preserve">What We Covered Today — </w:t>
      </w:r>
      <w:r>
        <w:rPr>
          <w:rFonts w:ascii="Calibri" w:cs="Calibri" w:eastAsia="Calibri" w:hAnsi="Calibri"/>
          <w:color w:val="1A2332"/>
          <w:sz w:val="22"/>
          <w:szCs w:val="22"/>
        </w:rPr>
        <w:t xml:space="preserve">Don't re-teach — quiz. 'Without looking, what were the four unwritten rules?' Retrieval beats review for memory.</w:t>
      </w:r>
    </w:p>
    <w:p>
      <w:pPr>
        <w:spacing w:after="120" w:line="276"/>
      </w:pPr>
      <w:r>
        <w:rPr>
          <w:rFonts w:ascii="Calibri" w:cs="Calibri" w:eastAsia="Calibri" w:hAnsi="Calibri"/>
          <w:b/>
          <w:bCs/>
          <w:color w:val="1E3360"/>
          <w:sz w:val="22"/>
          <w:szCs w:val="22"/>
        </w:rPr>
        <w:t xml:space="preserve">Rate Yourself Honestly — </w:t>
      </w:r>
      <w:r>
        <w:rPr>
          <w:rFonts w:ascii="Calibri" w:cs="Calibri" w:eastAsia="Calibri" w:hAnsi="Calibri"/>
          <w:color w:val="1A2332"/>
          <w:sz w:val="22"/>
          <w:szCs w:val="22"/>
        </w:rPr>
        <w:t xml:space="preserve">Give real quiet time for the self-assessment. This is private. The lowest score becomes tomorrow's focus.</w:t>
      </w:r>
    </w:p>
    <w:p>
      <w:pPr>
        <w:spacing w:after="120" w:line="276"/>
      </w:pPr>
      <w:r>
        <w:rPr>
          <w:rFonts w:ascii="Calibri" w:cs="Calibri" w:eastAsia="Calibri" w:hAnsi="Calibri"/>
          <w:b/>
          <w:bCs/>
          <w:color w:val="1E3360"/>
          <w:sz w:val="22"/>
          <w:szCs w:val="22"/>
        </w:rPr>
        <w:t xml:space="preserve">Your 3 Intentions — </w:t>
      </w:r>
      <w:r>
        <w:rPr>
          <w:rFonts w:ascii="Calibri" w:cs="Calibri" w:eastAsia="Calibri" w:hAnsi="Calibri"/>
          <w:color w:val="1A2332"/>
          <w:sz w:val="22"/>
          <w:szCs w:val="22"/>
        </w:rPr>
        <w:t xml:space="preserve">Make them write on paper, fold it, and commit to opening it at 9 AM tomorrow. Physical action beats digital note here.</w:t>
      </w:r>
    </w:p>
    <w:p>
      <w:pPr>
        <w:pStyle w:val="Heading3"/>
        <w:spacing w:after="80" w:before="180"/>
      </w:pPr>
      <w:r>
        <w:rPr>
          <w:rFonts w:ascii="Calibri" w:cs="Calibri" w:eastAsia="Calibri" w:hAnsi="Calibri"/>
          <w:b/>
          <w:bCs/>
          <w:color w:val="0EA5C8"/>
          <w:sz w:val="24"/>
          <w:szCs w:val="24"/>
        </w:rPr>
        <w:t xml:space="preserve">Activity Facilitation: Teach It to Lock It</w:t>
      </w:r>
    </w:p>
    <w:p>
      <w:pPr>
        <w:spacing w:after="120" w:line="276"/>
      </w:pPr>
      <w:r>
        <w:rPr>
          <w:rFonts w:ascii="Calibri" w:cs="Calibri" w:eastAsia="Calibri" w:hAnsi="Calibri"/>
          <w:b/>
          <w:bCs/>
          <w:color w:val="0A1628"/>
          <w:sz w:val="22"/>
          <w:szCs w:val="22"/>
        </w:rPr>
        <w:t xml:space="preserve">Setup: </w:t>
      </w:r>
      <w:r>
        <w:rPr>
          <w:rFonts w:ascii="Calibri" w:cs="Calibri" w:eastAsia="Calibri" w:hAnsi="Calibri"/>
          <w:color w:val="1A2332"/>
          <w:sz w:val="22"/>
          <w:szCs w:val="22"/>
        </w:rPr>
        <w:t xml:space="preserve">Pairs. 17 minutes. The best way to learn is to teach.</w:t>
      </w:r>
    </w:p>
    <w:p>
      <w:pPr>
        <w:pStyle w:val="ListParagraph"/>
        <w:numPr>
          <w:ilvl w:val="0"/>
          <w:numId w:val="8"/>
        </w:numPr>
        <w:spacing w:after="70" w:line="264"/>
      </w:pPr>
      <w:r>
        <w:rPr>
          <w:rFonts w:ascii="Calibri" w:cs="Calibri" w:eastAsia="Calibri" w:hAnsi="Calibri"/>
          <w:b w:val="false"/>
          <w:bCs w:val="false"/>
          <w:color w:val="1A2332"/>
          <w:sz w:val="22"/>
          <w:szCs w:val="22"/>
        </w:rPr>
        <w:t xml:space="preserve">Pair up with someone new (1 min).</w:t>
      </w:r>
    </w:p>
    <w:p>
      <w:pPr>
        <w:pStyle w:val="ListParagraph"/>
        <w:numPr>
          <w:ilvl w:val="0"/>
          <w:numId w:val="8"/>
        </w:numPr>
        <w:spacing w:after="70" w:line="264"/>
      </w:pPr>
      <w:r>
        <w:rPr>
          <w:rFonts w:ascii="Calibri" w:cs="Calibri" w:eastAsia="Calibri" w:hAnsi="Calibri"/>
          <w:b w:val="false"/>
          <w:bCs w:val="false"/>
          <w:color w:val="1A2332"/>
          <w:sz w:val="22"/>
          <w:szCs w:val="22"/>
        </w:rPr>
        <w:t xml:space="preserve">Each picks the ONE thing from today that hit hardest (2 min).</w:t>
      </w:r>
    </w:p>
    <w:p>
      <w:pPr>
        <w:pStyle w:val="ListParagraph"/>
        <w:numPr>
          <w:ilvl w:val="0"/>
          <w:numId w:val="8"/>
        </w:numPr>
        <w:spacing w:after="70" w:line="264"/>
      </w:pPr>
      <w:r>
        <w:rPr>
          <w:rFonts w:ascii="Calibri" w:cs="Calibri" w:eastAsia="Calibri" w:hAnsi="Calibri"/>
          <w:b w:val="false"/>
          <w:bCs w:val="false"/>
          <w:color w:val="1A2332"/>
          <w:sz w:val="22"/>
          <w:szCs w:val="22"/>
        </w:rPr>
        <w:t xml:space="preserve">Teach it to your partner in 90 seconds, no notes (4 min).</w:t>
      </w:r>
    </w:p>
    <w:p>
      <w:pPr>
        <w:pStyle w:val="ListParagraph"/>
        <w:numPr>
          <w:ilvl w:val="0"/>
          <w:numId w:val="8"/>
        </w:numPr>
        <w:spacing w:after="70" w:line="264"/>
      </w:pPr>
      <w:r>
        <w:rPr>
          <w:rFonts w:ascii="Calibri" w:cs="Calibri" w:eastAsia="Calibri" w:hAnsi="Calibri"/>
          <w:b w:val="false"/>
          <w:bCs w:val="false"/>
          <w:color w:val="1A2332"/>
          <w:sz w:val="22"/>
          <w:szCs w:val="22"/>
        </w:rPr>
        <w:t xml:space="preserve">Partner reflects back what they heard (3 min).</w:t>
      </w:r>
    </w:p>
    <w:p>
      <w:pPr>
        <w:pStyle w:val="ListParagraph"/>
        <w:numPr>
          <w:ilvl w:val="0"/>
          <w:numId w:val="8"/>
        </w:numPr>
        <w:spacing w:after="70" w:line="264"/>
      </w:pPr>
      <w:r>
        <w:rPr>
          <w:rFonts w:ascii="Calibri" w:cs="Calibri" w:eastAsia="Calibri" w:hAnsi="Calibri"/>
          <w:b w:val="false"/>
          <w:bCs w:val="false"/>
          <w:color w:val="1A2332"/>
          <w:sz w:val="22"/>
          <w:szCs w:val="22"/>
        </w:rPr>
        <w:t xml:space="preserve">Whole-room: 3 people share their partner's biggest takeaway (5 min).</w:t>
      </w:r>
    </w:p>
    <w:p>
      <w:pPr>
        <w:spacing w:after="4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0F0" w:val="clear"/>
            <w:tcMar>
              <w:top w:type="dxa" w:w="120"/>
              <w:left w:type="dxa" w:w="160"/>
              <w:bottom w:type="dxa" w:w="120"/>
              <w:right w:type="dxa" w:w="160"/>
            </w:tcMar>
          </w:tcPr>
          <w:p>
            <w:pPr>
              <w:spacing w:after="40"/>
            </w:pPr>
            <w:r>
              <w:rPr>
                <w:rFonts w:ascii="Calibri" w:cs="Calibri" w:eastAsia="Calibri" w:hAnsi="Calibri"/>
                <w:b/>
                <w:bCs/>
                <w:caps/>
                <w:color w:val="E11D48"/>
                <w:sz w:val="20"/>
                <w:szCs w:val="20"/>
              </w:rPr>
              <w:t xml:space="preserve">Watch For</w:t>
            </w:r>
          </w:p>
          <w:p>
            <w:pPr>
              <w:spacing w:after="40"/>
            </w:pPr>
            <w:r>
              <w:rPr>
                <w:rFonts w:ascii="Calibri" w:cs="Calibri" w:eastAsia="Calibri" w:hAnsi="Calibri"/>
                <w:color w:val="1A2332"/>
                <w:sz w:val="21"/>
                <w:szCs w:val="21"/>
              </w:rPr>
              <w:t xml:space="preserve">Low energy at 5 PM. This activity re-energises — lean into it. Move around, keep the pace up.</w:t>
            </w:r>
          </w:p>
        </w:tc>
      </w:tr>
    </w:tbl>
    <w:p>
      <w:pPr>
        <w:pStyle w:val="Heading3"/>
        <w:spacing w:after="80" w:before="180"/>
      </w:pPr>
      <w:r>
        <w:rPr>
          <w:rFonts w:ascii="Calibri" w:cs="Calibri" w:eastAsia="Calibri" w:hAnsi="Calibri"/>
          <w:b/>
          <w:bCs/>
          <w:color w:val="0EA5C8"/>
          <w:sz w:val="24"/>
          <w:szCs w:val="24"/>
        </w:rPr>
        <w:t xml:space="preserve">Transition to Next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“Fantastic first day. Tomorrow we go from 'understanding the workplace' to 'landing and thriving in it' — branding, interviews, and the mindset that carries a whole career. Rest well. See you at 9.”</w:t>
            </w:r>
          </w:p>
        </w:tc>
      </w:tr>
    </w:tbl>
    <w:p>
      <w:pPr>
        <w:pStyle w:val="Heading3"/>
        <w:spacing w:after="80" w:before="180"/>
      </w:pPr>
      <w:r>
        <w:rPr>
          <w:rFonts w:ascii="Calibri" w:cs="Calibri" w:eastAsia="Calibri" w:hAnsi="Calibri"/>
          <w:b/>
          <w:bCs/>
          <w:color w:val="0EA5C8"/>
          <w:sz w:val="24"/>
          <w:szCs w:val="24"/>
        </w:rPr>
        <w:t xml:space="preserve">2025 Delivery Notes — Keep It Current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Encourage participants to update one thing on their LinkedIn tonight while it's fresh — a small action creates momentum.</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Suggest they voice-note their reflections instead of writing, if that's more natural — meet them where their habits are.</w:t>
      </w:r>
    </w:p>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60"/>
              <w:left w:type="dxa" w:w="200"/>
              <w:bottom w:type="dxa" w:w="160"/>
              <w:right w:type="dxa" w:w="200"/>
            </w:tcMar>
          </w:tcPr>
          <w:p>
            <w:pPr>
              <w:spacing w:after="40"/>
            </w:pPr>
            <w:r>
              <w:rPr>
                <w:rFonts w:ascii="Calibri" w:cs="Calibri" w:eastAsia="Calibri" w:hAnsi="Calibri"/>
                <w:b/>
                <w:bCs/>
                <w:color w:val="0EA5C8"/>
                <w:spacing w:val="20"/>
                <w:sz w:val="18"/>
                <w:szCs w:val="18"/>
              </w:rPr>
              <w:t xml:space="preserve">DAY 2  ·  SESSION 6  ·  9:00 – 10:30 AM  ·  90 min</w:t>
            </w:r>
          </w:p>
          <w:p>
            <w:r>
              <w:rPr>
                <w:rFonts w:ascii="Calibri" w:cs="Calibri" w:eastAsia="Calibri" w:hAnsi="Calibri"/>
                <w:b/>
                <w:bCs/>
                <w:color w:val="FFFFFF"/>
                <w:sz w:val="34"/>
                <w:szCs w:val="34"/>
              </w:rPr>
              <w:t xml:space="preserve">Personal Branding &amp; Career Readiness</w:t>
            </w:r>
          </w:p>
        </w:tc>
      </w:tr>
    </w:tbl>
    <w:p>
      <w:pPr>
        <w:spacing w:after="120"/>
      </w:pPr>
    </w:p>
    <w:p>
      <w:pPr>
        <w:pStyle w:val="Heading3"/>
        <w:spacing w:after="80" w:before="180"/>
      </w:pPr>
      <w:r>
        <w:rPr>
          <w:rFonts w:ascii="Calibri" w:cs="Calibri" w:eastAsia="Calibri" w:hAnsi="Calibri"/>
          <w:b/>
          <w:bCs/>
          <w:color w:val="0EA5C8"/>
          <w:sz w:val="24"/>
          <w:szCs w:val="24"/>
        </w:rPr>
        <w:t xml:space="preserve">Session Snapshot</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20"/>
              <w:left w:type="dxa" w:w="160"/>
              <w:bottom w:type="dxa" w:w="120"/>
              <w:right w:type="dxa" w:w="160"/>
            </w:tcMar>
          </w:tcPr>
          <w:p>
            <w:pPr>
              <w:spacing w:after="40"/>
            </w:pPr>
            <w:r>
              <w:rPr>
                <w:rFonts w:ascii="Calibri" w:cs="Calibri" w:eastAsia="Calibri" w:hAnsi="Calibri"/>
                <w:b/>
                <w:bCs/>
                <w:caps/>
                <w:color w:val="0A1628"/>
                <w:sz w:val="20"/>
                <w:szCs w:val="20"/>
              </w:rPr>
              <w:t xml:space="preserve">Objective</w:t>
            </w:r>
          </w:p>
          <w:p>
            <w:pPr>
              <w:spacing w:after="40"/>
            </w:pPr>
            <w:r>
              <w:rPr>
                <w:rFonts w:ascii="Calibri" w:cs="Calibri" w:eastAsia="Calibri" w:hAnsi="Calibri"/>
                <w:color w:val="1A2332"/>
                <w:sz w:val="21"/>
                <w:szCs w:val="21"/>
              </w:rPr>
              <w:t xml:space="preserve">Help participants build an intentional personal brand, a standout LinkedIn profile and resume, and a 90-day plan for their first job.</w:t>
            </w:r>
          </w:p>
        </w:tc>
      </w:tr>
    </w:tbl>
    <w:p>
      <w:pPr>
        <w:spacing w:after="80"/>
      </w:pPr>
    </w:p>
    <w:p>
      <w:pPr>
        <w:spacing w:after="120" w:line="276"/>
      </w:pPr>
      <w:r>
        <w:rPr>
          <w:rFonts w:ascii="Calibri" w:cs="Calibri" w:eastAsia="Calibri" w:hAnsi="Calibri"/>
          <w:b/>
          <w:bCs/>
          <w:color w:val="0A1628"/>
          <w:sz w:val="22"/>
          <w:szCs w:val="22"/>
        </w:rPr>
        <w:t xml:space="preserve">Materials needed: </w:t>
      </w:r>
      <w:r>
        <w:rPr>
          <w:rFonts w:ascii="Calibri" w:cs="Calibri" w:eastAsia="Calibri" w:hAnsi="Calibri"/>
          <w:color w:val="1A2332"/>
          <w:sz w:val="22"/>
          <w:szCs w:val="22"/>
        </w:rPr>
        <w:t xml:space="preserve">Session 6 deck, Handout 6 (Brand statement + resume checklist), Phones (for LinkedIn)</w:t>
      </w:r>
    </w:p>
    <w:p>
      <w:pPr>
        <w:pStyle w:val="Heading3"/>
        <w:spacing w:after="80" w:before="180"/>
      </w:pPr>
      <w:r>
        <w:rPr>
          <w:rFonts w:ascii="Calibri" w:cs="Calibri" w:eastAsia="Calibri" w:hAnsi="Calibri"/>
          <w:b/>
          <w:bCs/>
          <w:color w:val="0EA5C8"/>
          <w:sz w:val="24"/>
          <w:szCs w:val="24"/>
        </w:rPr>
        <w:t xml:space="preserve">Minute-by-Minute Timing</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1800"/>
        <w:gridCol w:w="7560"/>
      </w:tblGrid>
      <w:tr>
        <w:trPr>
          <w:tblHeader/>
        </w:trPr>
        <w:tc>
          <w:tcPr>
            <w:tcW w:type="dxa" w:w="180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756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Segment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9:00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Day 2 welcome + open yesterday's intentions</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9:10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What is a personal brand</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9:22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LinkedIn anatomy — phones out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9:40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Resume that gets read</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9:55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The 90-day plan</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10:08</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Activity: Build Your Brand Statement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10:25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Debrief + transition</w:t>
            </w:r>
          </w:p>
        </w:tc>
      </w:tr>
    </w:tbl>
    <w:p>
      <w:pPr>
        <w:spacing w:after="120"/>
      </w:pPr>
    </w:p>
    <w:p>
      <w:pPr>
        <w:pStyle w:val="Heading3"/>
        <w:spacing w:after="80" w:before="180"/>
      </w:pPr>
      <w:r>
        <w:rPr>
          <w:rFonts w:ascii="Calibri" w:cs="Calibri" w:eastAsia="Calibri" w:hAnsi="Calibri"/>
          <w:b/>
          <w:bCs/>
          <w:color w:val="0EA5C8"/>
          <w:sz w:val="24"/>
          <w:szCs w:val="24"/>
        </w:rPr>
        <w:t xml:space="preserve">Opening Script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“Good morning. Open yesterday's intention note. [Pause.] Did you act on any of them? Today is about making sure the world sees the best version of you — starting with the profile a recruiter sees before they ever meet you.”</w:t>
            </w:r>
          </w:p>
        </w:tc>
      </w:tr>
    </w:tbl>
    <w:p>
      <w:pPr>
        <w:spacing w:after="120"/>
      </w:pPr>
    </w:p>
    <w:p>
      <w:pPr>
        <w:pStyle w:val="Heading3"/>
        <w:spacing w:after="80" w:before="180"/>
      </w:pPr>
      <w:r>
        <w:rPr>
          <w:rFonts w:ascii="Calibri" w:cs="Calibri" w:eastAsia="Calibri" w:hAnsi="Calibri"/>
          <w:b/>
          <w:bCs/>
          <w:color w:val="0EA5C8"/>
          <w:sz w:val="24"/>
          <w:szCs w:val="24"/>
        </w:rPr>
        <w:t xml:space="preserve">Slide-by-Slide Talking Points</w:t>
      </w:r>
    </w:p>
    <w:p>
      <w:pPr>
        <w:spacing w:after="120" w:line="276"/>
      </w:pPr>
      <w:r>
        <w:rPr>
          <w:rFonts w:ascii="Calibri" w:cs="Calibri" w:eastAsia="Calibri" w:hAnsi="Calibri"/>
          <w:b/>
          <w:bCs/>
          <w:color w:val="1E3360"/>
          <w:sz w:val="22"/>
          <w:szCs w:val="22"/>
        </w:rPr>
        <w:t xml:space="preserve">Your Brand Exists Anyway — </w:t>
      </w:r>
      <w:r>
        <w:rPr>
          <w:rFonts w:ascii="Calibri" w:cs="Calibri" w:eastAsia="Calibri" w:hAnsi="Calibri"/>
          <w:color w:val="1A2332"/>
          <w:sz w:val="22"/>
          <w:szCs w:val="22"/>
        </w:rPr>
        <w:t xml:space="preserve">The core reframe: 'You have a personal brand whether you built it or not. The only question is whether it's the one you want.'</w:t>
      </w:r>
    </w:p>
    <w:p>
      <w:pPr>
        <w:spacing w:after="120" w:line="276"/>
      </w:pPr>
      <w:r>
        <w:rPr>
          <w:rFonts w:ascii="Calibri" w:cs="Calibri" w:eastAsia="Calibri" w:hAnsi="Calibri"/>
          <w:b/>
          <w:bCs/>
          <w:color w:val="1E3360"/>
          <w:sz w:val="22"/>
          <w:szCs w:val="22"/>
        </w:rPr>
        <w:t xml:space="preserve">LinkedIn Anatomy — </w:t>
      </w:r>
      <w:r>
        <w:rPr>
          <w:rFonts w:ascii="Calibri" w:cs="Calibri" w:eastAsia="Calibri" w:hAnsi="Calibri"/>
          <w:color w:val="1A2332"/>
          <w:sz w:val="22"/>
          <w:szCs w:val="22"/>
        </w:rPr>
        <w:t xml:space="preserve">Phones out. Have them open their own profile and audit it live against the slide. This is the most actionable moment of the session.</w:t>
      </w:r>
    </w:p>
    <w:p>
      <w:pPr>
        <w:spacing w:after="120" w:line="276"/>
      </w:pPr>
      <w:r>
        <w:rPr>
          <w:rFonts w:ascii="Calibri" w:cs="Calibri" w:eastAsia="Calibri" w:hAnsi="Calibri"/>
          <w:b/>
          <w:bCs/>
          <w:color w:val="1E3360"/>
          <w:sz w:val="22"/>
          <w:szCs w:val="22"/>
        </w:rPr>
        <w:t xml:space="preserve">A Resume That Gets Read — </w:t>
      </w:r>
      <w:r>
        <w:rPr>
          <w:rFonts w:ascii="Calibri" w:cs="Calibri" w:eastAsia="Calibri" w:hAnsi="Calibri"/>
          <w:color w:val="1A2332"/>
          <w:sz w:val="22"/>
          <w:szCs w:val="22"/>
        </w:rPr>
        <w:t xml:space="preserve">Emphasise the 6-second scan. Most freshers over-design. 'Boring and scannable beats beautiful and confusing.'</w:t>
      </w:r>
    </w:p>
    <w:p>
      <w:pPr>
        <w:spacing w:after="120" w:line="276"/>
      </w:pPr>
      <w:r>
        <w:rPr>
          <w:rFonts w:ascii="Calibri" w:cs="Calibri" w:eastAsia="Calibri" w:hAnsi="Calibri"/>
          <w:b/>
          <w:bCs/>
          <w:color w:val="1E3360"/>
          <w:sz w:val="22"/>
          <w:szCs w:val="22"/>
        </w:rPr>
        <w:t xml:space="preserve">Your 90-Day Plan — </w:t>
      </w:r>
      <w:r>
        <w:rPr>
          <w:rFonts w:ascii="Calibri" w:cs="Calibri" w:eastAsia="Calibri" w:hAnsi="Calibri"/>
          <w:color w:val="1A2332"/>
          <w:sz w:val="22"/>
          <w:szCs w:val="22"/>
        </w:rPr>
        <w:t xml:space="preserve">This is aspirational and calming at once. 'You won't be judged on day 1. You'll be judged on your trajectory.'</w:t>
      </w:r>
    </w:p>
    <w:p>
      <w:pPr>
        <w:pStyle w:val="Heading3"/>
        <w:spacing w:after="80" w:before="180"/>
      </w:pPr>
      <w:r>
        <w:rPr>
          <w:rFonts w:ascii="Calibri" w:cs="Calibri" w:eastAsia="Calibri" w:hAnsi="Calibri"/>
          <w:b/>
          <w:bCs/>
          <w:color w:val="0EA5C8"/>
          <w:sz w:val="24"/>
          <w:szCs w:val="24"/>
        </w:rPr>
        <w:t xml:space="preserve">Activity Facilitation: Build Your Brand Statement</w:t>
      </w:r>
    </w:p>
    <w:p>
      <w:pPr>
        <w:spacing w:after="120" w:line="276"/>
      </w:pPr>
      <w:r>
        <w:rPr>
          <w:rFonts w:ascii="Calibri" w:cs="Calibri" w:eastAsia="Calibri" w:hAnsi="Calibri"/>
          <w:b/>
          <w:bCs/>
          <w:color w:val="0A1628"/>
          <w:sz w:val="22"/>
          <w:szCs w:val="22"/>
        </w:rPr>
        <w:t xml:space="preserve">Setup: </w:t>
      </w:r>
      <w:r>
        <w:rPr>
          <w:rFonts w:ascii="Calibri" w:cs="Calibri" w:eastAsia="Calibri" w:hAnsi="Calibri"/>
          <w:color w:val="1A2332"/>
          <w:sz w:val="22"/>
          <w:szCs w:val="22"/>
        </w:rPr>
        <w:t xml:space="preserve">Individual, then pairs. 17 minutes.</w:t>
      </w:r>
    </w:p>
    <w:p>
      <w:pPr>
        <w:pStyle w:val="ListParagraph"/>
        <w:numPr>
          <w:ilvl w:val="0"/>
          <w:numId w:val="9"/>
        </w:numPr>
        <w:spacing w:after="70" w:line="264"/>
      </w:pPr>
      <w:r>
        <w:rPr>
          <w:rFonts w:ascii="Calibri" w:cs="Calibri" w:eastAsia="Calibri" w:hAnsi="Calibri"/>
          <w:b w:val="false"/>
          <w:bCs w:val="false"/>
          <w:color w:val="1A2332"/>
          <w:sz w:val="22"/>
          <w:szCs w:val="22"/>
        </w:rPr>
        <w:t xml:space="preserve">Answer 3 questions on Handout 6: what am I good at, what do I value, who do I want to help (5 min).</w:t>
      </w:r>
    </w:p>
    <w:p>
      <w:pPr>
        <w:pStyle w:val="ListParagraph"/>
        <w:numPr>
          <w:ilvl w:val="0"/>
          <w:numId w:val="9"/>
        </w:numPr>
        <w:spacing w:after="70" w:line="264"/>
      </w:pPr>
      <w:r>
        <w:rPr>
          <w:rFonts w:ascii="Calibri" w:cs="Calibri" w:eastAsia="Calibri" w:hAnsi="Calibri"/>
          <w:b w:val="false"/>
          <w:bCs w:val="false"/>
          <w:color w:val="1A2332"/>
          <w:sz w:val="22"/>
          <w:szCs w:val="22"/>
        </w:rPr>
        <w:t xml:space="preserve">Draft a LinkedIn headline in 15 words or less (4 min).</w:t>
      </w:r>
    </w:p>
    <w:p>
      <w:pPr>
        <w:pStyle w:val="ListParagraph"/>
        <w:numPr>
          <w:ilvl w:val="0"/>
          <w:numId w:val="9"/>
        </w:numPr>
        <w:spacing w:after="70" w:line="264"/>
      </w:pPr>
      <w:r>
        <w:rPr>
          <w:rFonts w:ascii="Calibri" w:cs="Calibri" w:eastAsia="Calibri" w:hAnsi="Calibri"/>
          <w:b w:val="false"/>
          <w:bCs w:val="false"/>
          <w:color w:val="1A2332"/>
          <w:sz w:val="22"/>
          <w:szCs w:val="22"/>
        </w:rPr>
        <w:t xml:space="preserve">Pairs: read each other's. 'Would you connect with this person?' (4 min).</w:t>
      </w:r>
    </w:p>
    <w:p>
      <w:pPr>
        <w:pStyle w:val="ListParagraph"/>
        <w:numPr>
          <w:ilvl w:val="0"/>
          <w:numId w:val="9"/>
        </w:numPr>
        <w:spacing w:after="70" w:line="264"/>
      </w:pPr>
      <w:r>
        <w:rPr>
          <w:rFonts w:ascii="Calibri" w:cs="Calibri" w:eastAsia="Calibri" w:hAnsi="Calibri"/>
          <w:b w:val="false"/>
          <w:bCs w:val="false"/>
          <w:color w:val="1A2332"/>
          <w:sz w:val="22"/>
          <w:szCs w:val="22"/>
        </w:rPr>
        <w:t xml:space="preserve">Revise and read aloud to your partner (4 min).</w:t>
      </w:r>
    </w:p>
    <w:p>
      <w:pPr>
        <w:spacing w:after="4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0F0" w:val="clear"/>
            <w:tcMar>
              <w:top w:type="dxa" w:w="120"/>
              <w:left w:type="dxa" w:w="160"/>
              <w:bottom w:type="dxa" w:w="120"/>
              <w:right w:type="dxa" w:w="160"/>
            </w:tcMar>
          </w:tcPr>
          <w:p>
            <w:pPr>
              <w:spacing w:after="40"/>
            </w:pPr>
            <w:r>
              <w:rPr>
                <w:rFonts w:ascii="Calibri" w:cs="Calibri" w:eastAsia="Calibri" w:hAnsi="Calibri"/>
                <w:b/>
                <w:bCs/>
                <w:caps/>
                <w:color w:val="E11D48"/>
                <w:sz w:val="20"/>
                <w:szCs w:val="20"/>
              </w:rPr>
              <w:t xml:space="preserve">Watch For</w:t>
            </w:r>
          </w:p>
          <w:p>
            <w:pPr>
              <w:spacing w:after="40"/>
            </w:pPr>
            <w:r>
              <w:rPr>
                <w:rFonts w:ascii="Calibri" w:cs="Calibri" w:eastAsia="Calibri" w:hAnsi="Calibri"/>
                <w:color w:val="1A2332"/>
                <w:sz w:val="21"/>
                <w:szCs w:val="21"/>
              </w:rPr>
              <w:t xml:space="preserve">Perfectionism paralysis. 'A draft you can improve beats a blank you're proud of. Write badly first.'</w:t>
            </w:r>
          </w:p>
        </w:tc>
      </w:tr>
    </w:tbl>
    <w:p>
      <w:pPr>
        <w:pStyle w:val="Heading3"/>
        <w:spacing w:after="80" w:before="180"/>
      </w:pPr>
      <w:r>
        <w:rPr>
          <w:rFonts w:ascii="Calibri" w:cs="Calibri" w:eastAsia="Calibri" w:hAnsi="Calibri"/>
          <w:b/>
          <w:bCs/>
          <w:color w:val="0EA5C8"/>
          <w:sz w:val="24"/>
          <w:szCs w:val="24"/>
        </w:rPr>
        <w:t xml:space="preserve">Transition to Next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“Your brand gets you noticed and gets you the interview. Now let's make sure you win the interview itself. That's next — and it's the session that changes outcomes most.”</w:t>
            </w:r>
          </w:p>
        </w:tc>
      </w:tr>
    </w:tbl>
    <w:p>
      <w:pPr>
        <w:pStyle w:val="Heading3"/>
        <w:spacing w:after="80" w:before="180"/>
      </w:pPr>
      <w:r>
        <w:rPr>
          <w:rFonts w:ascii="Calibri" w:cs="Calibri" w:eastAsia="Calibri" w:hAnsi="Calibri"/>
          <w:b/>
          <w:bCs/>
          <w:color w:val="0EA5C8"/>
          <w:sz w:val="24"/>
          <w:szCs w:val="24"/>
        </w:rPr>
        <w:t xml:space="preserve">2025 Delivery Notes — Keep It Current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AI-assisted job searching: using AI to tailor resumes, draft cover letters, and prep for interviews — while keeping authenticity. Show a live example if Wi-Fi allows.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The GitHub/portfolio/personal-site trend: for technical roles, proof-of-work beats claims. A live project link beats a skills list.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Personal brand now includes your digital footprint holistically: LinkedIn + GitHub + any public writing or content.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ATS (Applicant Tracking Systems) are now AI-powered — keyword matching, but also semantic. Tailoring per role matters more than ever.</w:t>
      </w:r>
    </w:p>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60"/>
              <w:left w:type="dxa" w:w="200"/>
              <w:bottom w:type="dxa" w:w="160"/>
              <w:right w:type="dxa" w:w="200"/>
            </w:tcMar>
          </w:tcPr>
          <w:p>
            <w:pPr>
              <w:spacing w:after="40"/>
            </w:pPr>
            <w:r>
              <w:rPr>
                <w:rFonts w:ascii="Calibri" w:cs="Calibri" w:eastAsia="Calibri" w:hAnsi="Calibri"/>
                <w:b/>
                <w:bCs/>
                <w:color w:val="0EA5C8"/>
                <w:spacing w:val="20"/>
                <w:sz w:val="18"/>
                <w:szCs w:val="18"/>
              </w:rPr>
              <w:t xml:space="preserve">DAY 2  ·  SESSION 7  ·  10:45 AM – 12:30 PM  ·  105 min</w:t>
            </w:r>
          </w:p>
          <w:p>
            <w:r>
              <w:rPr>
                <w:rFonts w:ascii="Calibri" w:cs="Calibri" w:eastAsia="Calibri" w:hAnsi="Calibri"/>
                <w:b/>
                <w:bCs/>
                <w:color w:val="FFFFFF"/>
                <w:sz w:val="34"/>
                <w:szCs w:val="34"/>
              </w:rPr>
              <w:t xml:space="preserve">Interview Skills &amp; All Rounds</w:t>
            </w:r>
          </w:p>
        </w:tc>
      </w:tr>
    </w:tbl>
    <w:p>
      <w:pPr>
        <w:spacing w:after="120"/>
      </w:pPr>
    </w:p>
    <w:p>
      <w:pPr>
        <w:pStyle w:val="Heading3"/>
        <w:spacing w:after="80" w:before="180"/>
      </w:pPr>
      <w:r>
        <w:rPr>
          <w:rFonts w:ascii="Calibri" w:cs="Calibri" w:eastAsia="Calibri" w:hAnsi="Calibri"/>
          <w:b/>
          <w:bCs/>
          <w:color w:val="0EA5C8"/>
          <w:sz w:val="24"/>
          <w:szCs w:val="24"/>
        </w:rPr>
        <w:t xml:space="preserve">Session Snapshot</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20"/>
              <w:left w:type="dxa" w:w="160"/>
              <w:bottom w:type="dxa" w:w="120"/>
              <w:right w:type="dxa" w:w="160"/>
            </w:tcMar>
          </w:tcPr>
          <w:p>
            <w:pPr>
              <w:spacing w:after="40"/>
            </w:pPr>
            <w:r>
              <w:rPr>
                <w:rFonts w:ascii="Calibri" w:cs="Calibri" w:eastAsia="Calibri" w:hAnsi="Calibri"/>
                <w:b/>
                <w:bCs/>
                <w:caps/>
                <w:color w:val="0A1628"/>
                <w:sz w:val="20"/>
                <w:szCs w:val="20"/>
              </w:rPr>
              <w:t xml:space="preserve">Objective</w:t>
            </w:r>
          </w:p>
          <w:p>
            <w:pPr>
              <w:spacing w:after="40"/>
            </w:pPr>
            <w:r>
              <w:rPr>
                <w:rFonts w:ascii="Calibri" w:cs="Calibri" w:eastAsia="Calibri" w:hAnsi="Calibri"/>
                <w:color w:val="1A2332"/>
                <w:sz w:val="21"/>
                <w:szCs w:val="21"/>
              </w:rPr>
              <w:t xml:space="preserve">Prepare participants to navigate every interview round with confidence, master the STAR method, and handle tough questions.</w:t>
            </w:r>
          </w:p>
        </w:tc>
      </w:tr>
    </w:tbl>
    <w:p>
      <w:pPr>
        <w:spacing w:after="80"/>
      </w:pPr>
    </w:p>
    <w:p>
      <w:pPr>
        <w:spacing w:after="120" w:line="276"/>
      </w:pPr>
      <w:r>
        <w:rPr>
          <w:rFonts w:ascii="Calibri" w:cs="Calibri" w:eastAsia="Calibri" w:hAnsi="Calibri"/>
          <w:b/>
          <w:bCs/>
          <w:color w:val="0A1628"/>
          <w:sz w:val="22"/>
          <w:szCs w:val="22"/>
        </w:rPr>
        <w:t xml:space="preserve">Materials needed: </w:t>
      </w:r>
      <w:r>
        <w:rPr>
          <w:rFonts w:ascii="Calibri" w:cs="Calibri" w:eastAsia="Calibri" w:hAnsi="Calibri"/>
          <w:color w:val="1A2332"/>
          <w:sz w:val="22"/>
          <w:szCs w:val="22"/>
        </w:rPr>
        <w:t xml:space="preserve">Session 7 deck, Handout 7 (STAR story builder + question bank), Timer</w:t>
      </w:r>
    </w:p>
    <w:p>
      <w:pPr>
        <w:pStyle w:val="Heading3"/>
        <w:spacing w:after="80" w:before="180"/>
      </w:pPr>
      <w:r>
        <w:rPr>
          <w:rFonts w:ascii="Calibri" w:cs="Calibri" w:eastAsia="Calibri" w:hAnsi="Calibri"/>
          <w:b/>
          <w:bCs/>
          <w:color w:val="0EA5C8"/>
          <w:sz w:val="24"/>
          <w:szCs w:val="24"/>
        </w:rPr>
        <w:t xml:space="preserve">Minute-by-Minute Timing</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1800"/>
        <w:gridCol w:w="7560"/>
      </w:tblGrid>
      <w:tr>
        <w:trPr>
          <w:tblHeader/>
        </w:trPr>
        <w:tc>
          <w:tcPr>
            <w:tcW w:type="dxa" w:w="180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756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Segment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10:45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Re-energise; interview horror stories (light)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10:52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The interview rounds map</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11:08</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The STAR method — core</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11:25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Top 10 questions</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11:42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Questions to ask them</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11:55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Activity: Hot Seat practice</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12:22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Debrief + transition to lunch</w:t>
            </w:r>
          </w:p>
        </w:tc>
      </w:tr>
    </w:tbl>
    <w:p>
      <w:pPr>
        <w:spacing w:after="120"/>
      </w:pPr>
    </w:p>
    <w:p>
      <w:pPr>
        <w:pStyle w:val="Heading3"/>
        <w:spacing w:after="80" w:before="180"/>
      </w:pPr>
      <w:r>
        <w:rPr>
          <w:rFonts w:ascii="Calibri" w:cs="Calibri" w:eastAsia="Calibri" w:hAnsi="Calibri"/>
          <w:b/>
          <w:bCs/>
          <w:color w:val="0EA5C8"/>
          <w:sz w:val="24"/>
          <w:szCs w:val="24"/>
        </w:rPr>
        <w:t xml:space="preserve">Opening Script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“Interviews are not conversations. They are performances — and like any performance, they reward rehearsal, not hope. By the end of this session, you'll have a structure for answering any question they throw at you.”</w:t>
            </w:r>
          </w:p>
        </w:tc>
      </w:tr>
    </w:tbl>
    <w:p>
      <w:pPr>
        <w:spacing w:after="120"/>
      </w:pPr>
    </w:p>
    <w:p>
      <w:pPr>
        <w:pStyle w:val="Heading3"/>
        <w:spacing w:after="80" w:before="180"/>
      </w:pPr>
      <w:r>
        <w:rPr>
          <w:rFonts w:ascii="Calibri" w:cs="Calibri" w:eastAsia="Calibri" w:hAnsi="Calibri"/>
          <w:b/>
          <w:bCs/>
          <w:color w:val="0EA5C8"/>
          <w:sz w:val="24"/>
          <w:szCs w:val="24"/>
        </w:rPr>
        <w:t xml:space="preserve">Slide-by-Slide Talking Points</w:t>
      </w:r>
    </w:p>
    <w:p>
      <w:pPr>
        <w:spacing w:after="120" w:line="276"/>
      </w:pPr>
      <w:r>
        <w:rPr>
          <w:rFonts w:ascii="Calibri" w:cs="Calibri" w:eastAsia="Calibri" w:hAnsi="Calibri"/>
          <w:b/>
          <w:bCs/>
          <w:color w:val="1E3360"/>
          <w:sz w:val="22"/>
          <w:szCs w:val="22"/>
        </w:rPr>
        <w:t xml:space="preserve">Every Round — What They Test — </w:t>
      </w:r>
      <w:r>
        <w:rPr>
          <w:rFonts w:ascii="Calibri" w:cs="Calibri" w:eastAsia="Calibri" w:hAnsi="Calibri"/>
          <w:color w:val="1A2332"/>
          <w:sz w:val="22"/>
          <w:szCs w:val="22"/>
        </w:rPr>
        <w:t xml:space="preserve">Demystify the process. Most freshers don't know what each round is FOR. Once they know what's being tested, they can prepare deliberately.</w:t>
      </w:r>
    </w:p>
    <w:p>
      <w:pPr>
        <w:spacing w:after="120" w:line="276"/>
      </w:pPr>
      <w:r>
        <w:rPr>
          <w:rFonts w:ascii="Calibri" w:cs="Calibri" w:eastAsia="Calibri" w:hAnsi="Calibri"/>
          <w:b/>
          <w:bCs/>
          <w:color w:val="1E3360"/>
          <w:sz w:val="22"/>
          <w:szCs w:val="22"/>
        </w:rPr>
        <w:t xml:space="preserve">The STAR Method — </w:t>
      </w:r>
      <w:r>
        <w:rPr>
          <w:rFonts w:ascii="Calibri" w:cs="Calibri" w:eastAsia="Calibri" w:hAnsi="Calibri"/>
          <w:color w:val="1A2332"/>
          <w:sz w:val="22"/>
          <w:szCs w:val="22"/>
        </w:rPr>
        <w:t xml:space="preserve">The centrepiece. Walk through it slowly. Then have everyone build ONE star story on Handout 7 immediately — while it's fresh.</w:t>
      </w:r>
    </w:p>
    <w:p>
      <w:pPr>
        <w:spacing w:after="120" w:line="276"/>
      </w:pPr>
      <w:r>
        <w:rPr>
          <w:rFonts w:ascii="Calibri" w:cs="Calibri" w:eastAsia="Calibri" w:hAnsi="Calibri"/>
          <w:b/>
          <w:bCs/>
          <w:color w:val="1E3360"/>
          <w:sz w:val="22"/>
          <w:szCs w:val="22"/>
        </w:rPr>
        <w:t xml:space="preserve">Top 10 Questions — </w:t>
      </w:r>
      <w:r>
        <w:rPr>
          <w:rFonts w:ascii="Calibri" w:cs="Calibri" w:eastAsia="Calibri" w:hAnsi="Calibri"/>
          <w:color w:val="1A2332"/>
          <w:sz w:val="22"/>
          <w:szCs w:val="22"/>
        </w:rPr>
        <w:t xml:space="preserve">Don't script answers for them — give frameworks. 'Memorised answers sound memorised. Structured answers sound confident.'</w:t>
      </w:r>
    </w:p>
    <w:p>
      <w:pPr>
        <w:spacing w:after="120" w:line="276"/>
      </w:pPr>
      <w:r>
        <w:rPr>
          <w:rFonts w:ascii="Calibri" w:cs="Calibri" w:eastAsia="Calibri" w:hAnsi="Calibri"/>
          <w:b/>
          <w:bCs/>
          <w:color w:val="1E3360"/>
          <w:sz w:val="22"/>
          <w:szCs w:val="22"/>
        </w:rPr>
        <w:t xml:space="preserve">Questions to Ask Them — </w:t>
      </w:r>
      <w:r>
        <w:rPr>
          <w:rFonts w:ascii="Calibri" w:cs="Calibri" w:eastAsia="Calibri" w:hAnsi="Calibri"/>
          <w:color w:val="1A2332"/>
          <w:sz w:val="22"/>
          <w:szCs w:val="22"/>
        </w:rPr>
        <w:t xml:space="preserve">This surprises freshers. 'The interview goes both ways. Asking a sharp question is often what gets remembered.'</w:t>
      </w:r>
    </w:p>
    <w:p>
      <w:pPr>
        <w:pStyle w:val="Heading3"/>
        <w:spacing w:after="80" w:before="180"/>
      </w:pPr>
      <w:r>
        <w:rPr>
          <w:rFonts w:ascii="Calibri" w:cs="Calibri" w:eastAsia="Calibri" w:hAnsi="Calibri"/>
          <w:b/>
          <w:bCs/>
          <w:color w:val="0EA5C8"/>
          <w:sz w:val="24"/>
          <w:szCs w:val="24"/>
        </w:rPr>
        <w:t xml:space="preserve">Activity Facilitation: Hot Seat Interview Practice</w:t>
      </w:r>
    </w:p>
    <w:p>
      <w:pPr>
        <w:spacing w:after="120" w:line="276"/>
      </w:pPr>
      <w:r>
        <w:rPr>
          <w:rFonts w:ascii="Calibri" w:cs="Calibri" w:eastAsia="Calibri" w:hAnsi="Calibri"/>
          <w:b/>
          <w:bCs/>
          <w:color w:val="0A1628"/>
          <w:sz w:val="22"/>
          <w:szCs w:val="22"/>
        </w:rPr>
        <w:t xml:space="preserve">Setup: </w:t>
      </w:r>
      <w:r>
        <w:rPr>
          <w:rFonts w:ascii="Calibri" w:cs="Calibri" w:eastAsia="Calibri" w:hAnsi="Calibri"/>
          <w:color w:val="1A2332"/>
          <w:sz w:val="22"/>
          <w:szCs w:val="22"/>
        </w:rPr>
        <w:t xml:space="preserve">Groups of 3 (interviewer, candidate, observer). 27 minutes.</w:t>
      </w:r>
    </w:p>
    <w:p>
      <w:pPr>
        <w:pStyle w:val="ListParagraph"/>
        <w:numPr>
          <w:ilvl w:val="0"/>
          <w:numId w:val="10"/>
        </w:numPr>
        <w:spacing w:after="70" w:line="264"/>
      </w:pPr>
      <w:r>
        <w:rPr>
          <w:rFonts w:ascii="Calibri" w:cs="Calibri" w:eastAsia="Calibri" w:hAnsi="Calibri"/>
          <w:b w:val="false"/>
          <w:bCs w:val="false"/>
          <w:color w:val="1A2332"/>
          <w:sz w:val="22"/>
          <w:szCs w:val="22"/>
        </w:rPr>
        <w:t xml:space="preserve">Form trios; assign roles (2 min).</w:t>
      </w:r>
    </w:p>
    <w:p>
      <w:pPr>
        <w:pStyle w:val="ListParagraph"/>
        <w:numPr>
          <w:ilvl w:val="0"/>
          <w:numId w:val="10"/>
        </w:numPr>
        <w:spacing w:after="70" w:line="264"/>
      </w:pPr>
      <w:r>
        <w:rPr>
          <w:rFonts w:ascii="Calibri" w:cs="Calibri" w:eastAsia="Calibri" w:hAnsi="Calibri"/>
          <w:b w:val="false"/>
          <w:bCs w:val="false"/>
          <w:color w:val="1A2332"/>
          <w:sz w:val="22"/>
          <w:szCs w:val="22"/>
        </w:rPr>
        <w:t xml:space="preserve">3-minute interview: 'Tell me about yourself' + one STAR question (5 min).</w:t>
      </w:r>
    </w:p>
    <w:p>
      <w:pPr>
        <w:pStyle w:val="ListParagraph"/>
        <w:numPr>
          <w:ilvl w:val="0"/>
          <w:numId w:val="10"/>
        </w:numPr>
        <w:spacing w:after="70" w:line="264"/>
      </w:pPr>
      <w:r>
        <w:rPr>
          <w:rFonts w:ascii="Calibri" w:cs="Calibri" w:eastAsia="Calibri" w:hAnsi="Calibri"/>
          <w:b w:val="false"/>
          <w:bCs w:val="false"/>
          <w:color w:val="1A2332"/>
          <w:sz w:val="22"/>
          <w:szCs w:val="22"/>
        </w:rPr>
        <w:t xml:space="preserve">Observer gives feedback using the scorecard (3 min).</w:t>
      </w:r>
    </w:p>
    <w:p>
      <w:pPr>
        <w:pStyle w:val="ListParagraph"/>
        <w:numPr>
          <w:ilvl w:val="0"/>
          <w:numId w:val="10"/>
        </w:numPr>
        <w:spacing w:after="70" w:line="264"/>
      </w:pPr>
      <w:r>
        <w:rPr>
          <w:rFonts w:ascii="Calibri" w:cs="Calibri" w:eastAsia="Calibri" w:hAnsi="Calibri"/>
          <w:b w:val="false"/>
          <w:bCs w:val="false"/>
          <w:color w:val="1A2332"/>
          <w:sz w:val="22"/>
          <w:szCs w:val="22"/>
        </w:rPr>
        <w:t xml:space="preserve">Rotate roles and repeat twice so everyone is the candidate (14 min).</w:t>
      </w:r>
    </w:p>
    <w:p>
      <w:pPr>
        <w:pStyle w:val="ListParagraph"/>
        <w:numPr>
          <w:ilvl w:val="0"/>
          <w:numId w:val="10"/>
        </w:numPr>
        <w:spacing w:after="70" w:line="264"/>
      </w:pPr>
      <w:r>
        <w:rPr>
          <w:rFonts w:ascii="Calibri" w:cs="Calibri" w:eastAsia="Calibri" w:hAnsi="Calibri"/>
          <w:b w:val="false"/>
          <w:bCs w:val="false"/>
          <w:color w:val="1A2332"/>
          <w:sz w:val="22"/>
          <w:szCs w:val="22"/>
        </w:rPr>
        <w:t xml:space="preserve">Whole-room debrief: 'What changed between your first and second time in the hot seat?' (3 min).</w:t>
      </w:r>
    </w:p>
    <w:p>
      <w:pPr>
        <w:spacing w:after="4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0F0" w:val="clear"/>
            <w:tcMar>
              <w:top w:type="dxa" w:w="120"/>
              <w:left w:type="dxa" w:w="160"/>
              <w:bottom w:type="dxa" w:w="120"/>
              <w:right w:type="dxa" w:w="160"/>
            </w:tcMar>
          </w:tcPr>
          <w:p>
            <w:pPr>
              <w:spacing w:after="40"/>
            </w:pPr>
            <w:r>
              <w:rPr>
                <w:rFonts w:ascii="Calibri" w:cs="Calibri" w:eastAsia="Calibri" w:hAnsi="Calibri"/>
                <w:b/>
                <w:bCs/>
                <w:caps/>
                <w:color w:val="E11D48"/>
                <w:sz w:val="20"/>
                <w:szCs w:val="20"/>
              </w:rPr>
              <w:t xml:space="preserve">Watch For</w:t>
            </w:r>
          </w:p>
          <w:p>
            <w:pPr>
              <w:spacing w:after="40"/>
            </w:pPr>
            <w:r>
              <w:rPr>
                <w:rFonts w:ascii="Calibri" w:cs="Calibri" w:eastAsia="Calibri" w:hAnsi="Calibri"/>
                <w:color w:val="1A2332"/>
                <w:sz w:val="21"/>
                <w:szCs w:val="21"/>
              </w:rPr>
              <w:t xml:space="preserve">Candidates apologise for nerves. Coach the observers to flag it: 'Never say sorry for being nervous — they may not have noticed.'</w:t>
            </w:r>
          </w:p>
        </w:tc>
      </w:tr>
    </w:tbl>
    <w:p>
      <w:pPr>
        <w:pStyle w:val="Heading3"/>
        <w:spacing w:after="80" w:before="180"/>
      </w:pPr>
      <w:r>
        <w:rPr>
          <w:rFonts w:ascii="Calibri" w:cs="Calibri" w:eastAsia="Calibri" w:hAnsi="Calibri"/>
          <w:b/>
          <w:bCs/>
          <w:color w:val="0EA5C8"/>
          <w:sz w:val="24"/>
          <w:szCs w:val="24"/>
        </w:rPr>
        <w:t xml:space="preserve">Transition to Next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“You can now walk into any interview room prepared. After lunch, we go deeper — into the mindset and ethics that don't just get you hired, but get you promoted.”</w:t>
            </w:r>
          </w:p>
        </w:tc>
      </w:tr>
    </w:tbl>
    <w:p>
      <w:pPr>
        <w:pStyle w:val="Heading3"/>
        <w:spacing w:after="80" w:before="180"/>
      </w:pPr>
      <w:r>
        <w:rPr>
          <w:rFonts w:ascii="Calibri" w:cs="Calibri" w:eastAsia="Calibri" w:hAnsi="Calibri"/>
          <w:b/>
          <w:bCs/>
          <w:color w:val="0EA5C8"/>
          <w:sz w:val="24"/>
          <w:szCs w:val="24"/>
        </w:rPr>
        <w:t xml:space="preserve">2025 Delivery Notes — Keep It Current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AI and virtual interviews: one-way video interviews (HireVue-style), AI-screened first rounds. Practise talking to a camera with no human feedback.</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Remote interview setup: lighting, framing, background, a stable connection, and a backup plan if tech fails mid-interview.</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Take-home assignments and live coding are more common than ever — teach them to think aloud and communicate their process.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The 'reverse interview': candidates increasingly evaluate company culture, remote policy, and growth. Encourage it.</w:t>
      </w:r>
    </w:p>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60"/>
              <w:left w:type="dxa" w:w="200"/>
              <w:bottom w:type="dxa" w:w="160"/>
              <w:right w:type="dxa" w:w="200"/>
            </w:tcMar>
          </w:tcPr>
          <w:p>
            <w:pPr>
              <w:spacing w:after="40"/>
            </w:pPr>
            <w:r>
              <w:rPr>
                <w:rFonts w:ascii="Calibri" w:cs="Calibri" w:eastAsia="Calibri" w:hAnsi="Calibri"/>
                <w:b/>
                <w:bCs/>
                <w:color w:val="0EA5C8"/>
                <w:spacing w:val="20"/>
                <w:sz w:val="18"/>
                <w:szCs w:val="18"/>
              </w:rPr>
              <w:t xml:space="preserve">DAY 2  ·  SESSION 8  ·  1:30 – 3:00 PM  ·  90 min</w:t>
            </w:r>
          </w:p>
          <w:p>
            <w:r>
              <w:rPr>
                <w:rFonts w:ascii="Calibri" w:cs="Calibri" w:eastAsia="Calibri" w:hAnsi="Calibri"/>
                <w:b/>
                <w:bCs/>
                <w:color w:val="FFFFFF"/>
                <w:sz w:val="34"/>
                <w:szCs w:val="34"/>
              </w:rPr>
              <w:t xml:space="preserve">Workplace Ethics, Attitude &amp; Growth Mindset</w:t>
            </w:r>
          </w:p>
        </w:tc>
      </w:tr>
    </w:tbl>
    <w:p>
      <w:pPr>
        <w:spacing w:after="120"/>
      </w:pPr>
    </w:p>
    <w:p>
      <w:pPr>
        <w:pStyle w:val="Heading3"/>
        <w:spacing w:after="80" w:before="180"/>
      </w:pPr>
      <w:r>
        <w:rPr>
          <w:rFonts w:ascii="Calibri" w:cs="Calibri" w:eastAsia="Calibri" w:hAnsi="Calibri"/>
          <w:b/>
          <w:bCs/>
          <w:color w:val="0EA5C8"/>
          <w:sz w:val="24"/>
          <w:szCs w:val="24"/>
        </w:rPr>
        <w:t xml:space="preserve">Session Snapshot</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20"/>
              <w:left w:type="dxa" w:w="160"/>
              <w:bottom w:type="dxa" w:w="120"/>
              <w:right w:type="dxa" w:w="160"/>
            </w:tcMar>
          </w:tcPr>
          <w:p>
            <w:pPr>
              <w:spacing w:after="40"/>
            </w:pPr>
            <w:r>
              <w:rPr>
                <w:rFonts w:ascii="Calibri" w:cs="Calibri" w:eastAsia="Calibri" w:hAnsi="Calibri"/>
                <w:b/>
                <w:bCs/>
                <w:caps/>
                <w:color w:val="0A1628"/>
                <w:sz w:val="20"/>
                <w:szCs w:val="20"/>
              </w:rPr>
              <w:t xml:space="preserve">Objective</w:t>
            </w:r>
          </w:p>
          <w:p>
            <w:pPr>
              <w:spacing w:after="40"/>
            </w:pPr>
            <w:r>
              <w:rPr>
                <w:rFonts w:ascii="Calibri" w:cs="Calibri" w:eastAsia="Calibri" w:hAnsi="Calibri"/>
                <w:color w:val="1A2332"/>
                <w:sz w:val="21"/>
                <w:szCs w:val="21"/>
              </w:rPr>
              <w:t xml:space="preserve">Instil the ethics, attitude, and growth mindset that sustain and accelerate a career beyond the first job.</w:t>
            </w:r>
          </w:p>
        </w:tc>
      </w:tr>
    </w:tbl>
    <w:p>
      <w:pPr>
        <w:spacing w:after="80"/>
      </w:pPr>
    </w:p>
    <w:p>
      <w:pPr>
        <w:spacing w:after="120" w:line="276"/>
      </w:pPr>
      <w:r>
        <w:rPr>
          <w:rFonts w:ascii="Calibri" w:cs="Calibri" w:eastAsia="Calibri" w:hAnsi="Calibri"/>
          <w:b/>
          <w:bCs/>
          <w:color w:val="0A1628"/>
          <w:sz w:val="22"/>
          <w:szCs w:val="22"/>
        </w:rPr>
        <w:t xml:space="preserve">Materials needed: </w:t>
      </w:r>
      <w:r>
        <w:rPr>
          <w:rFonts w:ascii="Calibri" w:cs="Calibri" w:eastAsia="Calibri" w:hAnsi="Calibri"/>
          <w:color w:val="1A2332"/>
          <w:sz w:val="22"/>
          <w:szCs w:val="22"/>
        </w:rPr>
        <w:t xml:space="preserve">Session 8 deck, Handout 8 (Mindset audit)</w:t>
      </w:r>
    </w:p>
    <w:p>
      <w:pPr>
        <w:pStyle w:val="Heading3"/>
        <w:spacing w:after="80" w:before="180"/>
      </w:pPr>
      <w:r>
        <w:rPr>
          <w:rFonts w:ascii="Calibri" w:cs="Calibri" w:eastAsia="Calibri" w:hAnsi="Calibri"/>
          <w:b/>
          <w:bCs/>
          <w:color w:val="0EA5C8"/>
          <w:sz w:val="24"/>
          <w:szCs w:val="24"/>
        </w:rPr>
        <w:t xml:space="preserve">Minute-by-Minute Timing</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1800"/>
        <w:gridCol w:w="7560"/>
      </w:tblGrid>
      <w:tr>
        <w:trPr>
          <w:tblHeader/>
        </w:trPr>
        <w:tc>
          <w:tcPr>
            <w:tcW w:type="dxa" w:w="180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756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Segment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1:30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Post-lunch energiser</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1:40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Workplace ethics — the lines you don't cross</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1:55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Fixed vs growth mindset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2:12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Habits that compound</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2:25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The ownership mindset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2:38</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Activity: Mindset Audit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2:55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Debrief + transition</w:t>
            </w:r>
          </w:p>
        </w:tc>
      </w:tr>
    </w:tbl>
    <w:p>
      <w:pPr>
        <w:spacing w:after="120"/>
      </w:pPr>
    </w:p>
    <w:p>
      <w:pPr>
        <w:pStyle w:val="Heading3"/>
        <w:spacing w:after="80" w:before="180"/>
      </w:pPr>
      <w:r>
        <w:rPr>
          <w:rFonts w:ascii="Calibri" w:cs="Calibri" w:eastAsia="Calibri" w:hAnsi="Calibri"/>
          <w:b/>
          <w:bCs/>
          <w:color w:val="0EA5C8"/>
          <w:sz w:val="24"/>
          <w:szCs w:val="24"/>
        </w:rPr>
        <w:t xml:space="preserve">Opening Script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“Skills get you the job. Everyone in your first-year cohort will have skills. What separates the ones who rise from the ones who stall isn't talent — it's attitude, ethics, and how they respond when things go wrong. That's today.”</w:t>
            </w:r>
          </w:p>
        </w:tc>
      </w:tr>
    </w:tbl>
    <w:p>
      <w:pPr>
        <w:spacing w:after="120"/>
      </w:pPr>
    </w:p>
    <w:p>
      <w:pPr>
        <w:pStyle w:val="Heading3"/>
        <w:spacing w:after="80" w:before="180"/>
      </w:pPr>
      <w:r>
        <w:rPr>
          <w:rFonts w:ascii="Calibri" w:cs="Calibri" w:eastAsia="Calibri" w:hAnsi="Calibri"/>
          <w:b/>
          <w:bCs/>
          <w:color w:val="0EA5C8"/>
          <w:sz w:val="24"/>
          <w:szCs w:val="24"/>
        </w:rPr>
        <w:t xml:space="preserve">Slide-by-Slide Talking Points</w:t>
      </w:r>
    </w:p>
    <w:p>
      <w:pPr>
        <w:spacing w:after="120" w:line="276"/>
      </w:pPr>
      <w:r>
        <w:rPr>
          <w:rFonts w:ascii="Calibri" w:cs="Calibri" w:eastAsia="Calibri" w:hAnsi="Calibri"/>
          <w:b/>
          <w:bCs/>
          <w:color w:val="1E3360"/>
          <w:sz w:val="22"/>
          <w:szCs w:val="22"/>
        </w:rPr>
        <w:t xml:space="preserve">Workplace Ethics — </w:t>
      </w:r>
      <w:r>
        <w:rPr>
          <w:rFonts w:ascii="Calibri" w:cs="Calibri" w:eastAsia="Calibri" w:hAnsi="Calibri"/>
          <w:color w:val="1A2332"/>
          <w:sz w:val="22"/>
          <w:szCs w:val="22"/>
        </w:rPr>
        <w:t xml:space="preserve">Use the scenario slides. Make it concrete: 'Someone asks you to mark their attendance. What do you do?' Let the room wrestle with it.</w:t>
      </w:r>
    </w:p>
    <w:p>
      <w:pPr>
        <w:spacing w:after="120" w:line="276"/>
      </w:pPr>
      <w:r>
        <w:rPr>
          <w:rFonts w:ascii="Calibri" w:cs="Calibri" w:eastAsia="Calibri" w:hAnsi="Calibri"/>
          <w:b/>
          <w:bCs/>
          <w:color w:val="1E3360"/>
          <w:sz w:val="22"/>
          <w:szCs w:val="22"/>
        </w:rPr>
        <w:t xml:space="preserve">Fixed vs Growth Mindset — </w:t>
      </w:r>
      <w:r>
        <w:rPr>
          <w:rFonts w:ascii="Calibri" w:cs="Calibri" w:eastAsia="Calibri" w:hAnsi="Calibri"/>
          <w:color w:val="1A2332"/>
          <w:sz w:val="22"/>
          <w:szCs w:val="22"/>
        </w:rPr>
        <w:t xml:space="preserve">This is the intellectual core. The reframe from 'I'm not good at this' to 'I'm not good at this YET' is career-defining.</w:t>
      </w:r>
    </w:p>
    <w:p>
      <w:pPr>
        <w:spacing w:after="120" w:line="276"/>
      </w:pPr>
      <w:r>
        <w:rPr>
          <w:rFonts w:ascii="Calibri" w:cs="Calibri" w:eastAsia="Calibri" w:hAnsi="Calibri"/>
          <w:b/>
          <w:bCs/>
          <w:color w:val="1E3360"/>
          <w:sz w:val="22"/>
          <w:szCs w:val="22"/>
        </w:rPr>
        <w:t xml:space="preserve">Habits That Compound — </w:t>
      </w:r>
      <w:r>
        <w:rPr>
          <w:rFonts w:ascii="Calibri" w:cs="Calibri" w:eastAsia="Calibri" w:hAnsi="Calibri"/>
          <w:color w:val="1A2332"/>
          <w:sz w:val="22"/>
          <w:szCs w:val="22"/>
        </w:rPr>
        <w:t xml:space="preserve">The 1% better maths is powerful. 'You don't rise to the level of your goals. You fall to the level of your systems.'</w:t>
      </w:r>
    </w:p>
    <w:p>
      <w:pPr>
        <w:spacing w:after="120" w:line="276"/>
      </w:pPr>
      <w:r>
        <w:rPr>
          <w:rFonts w:ascii="Calibri" w:cs="Calibri" w:eastAsia="Calibri" w:hAnsi="Calibri"/>
          <w:b/>
          <w:bCs/>
          <w:color w:val="1E3360"/>
          <w:sz w:val="22"/>
          <w:szCs w:val="22"/>
        </w:rPr>
        <w:t xml:space="preserve">The Ownership Mindset — </w:t>
      </w:r>
      <w:r>
        <w:rPr>
          <w:rFonts w:ascii="Calibri" w:cs="Calibri" w:eastAsia="Calibri" w:hAnsi="Calibri"/>
          <w:color w:val="1A2332"/>
          <w:sz w:val="22"/>
          <w:szCs w:val="22"/>
        </w:rPr>
        <w:t xml:space="preserve">Freshers wait to be told. The ones who own outcomes get noticed. 'Bring three options, not one problem.'</w:t>
      </w:r>
    </w:p>
    <w:p>
      <w:pPr>
        <w:pStyle w:val="Heading3"/>
        <w:spacing w:after="80" w:before="180"/>
      </w:pPr>
      <w:r>
        <w:rPr>
          <w:rFonts w:ascii="Calibri" w:cs="Calibri" w:eastAsia="Calibri" w:hAnsi="Calibri"/>
          <w:b/>
          <w:bCs/>
          <w:color w:val="0EA5C8"/>
          <w:sz w:val="24"/>
          <w:szCs w:val="24"/>
        </w:rPr>
        <w:t xml:space="preserve">Activity Facilitation: Mindset Audit</w:t>
      </w:r>
    </w:p>
    <w:p>
      <w:pPr>
        <w:spacing w:after="120" w:line="276"/>
      </w:pPr>
      <w:r>
        <w:rPr>
          <w:rFonts w:ascii="Calibri" w:cs="Calibri" w:eastAsia="Calibri" w:hAnsi="Calibri"/>
          <w:b/>
          <w:bCs/>
          <w:color w:val="0A1628"/>
          <w:sz w:val="22"/>
          <w:szCs w:val="22"/>
        </w:rPr>
        <w:t xml:space="preserve">Setup: </w:t>
      </w:r>
      <w:r>
        <w:rPr>
          <w:rFonts w:ascii="Calibri" w:cs="Calibri" w:eastAsia="Calibri" w:hAnsi="Calibri"/>
          <w:color w:val="1A2332"/>
          <w:sz w:val="22"/>
          <w:szCs w:val="22"/>
        </w:rPr>
        <w:t xml:space="preserve">Individual reflection, then optional share. 17 minutes. Can get emotional — hold space.</w:t>
      </w:r>
    </w:p>
    <w:p>
      <w:pPr>
        <w:pStyle w:val="ListParagraph"/>
        <w:numPr>
          <w:ilvl w:val="0"/>
          <w:numId w:val="11"/>
        </w:numPr>
        <w:spacing w:after="70" w:line="264"/>
      </w:pPr>
      <w:r>
        <w:rPr>
          <w:rFonts w:ascii="Calibri" w:cs="Calibri" w:eastAsia="Calibri" w:hAnsi="Calibri"/>
          <w:b w:val="false"/>
          <w:bCs w:val="false"/>
          <w:color w:val="1A2332"/>
          <w:sz w:val="22"/>
          <w:szCs w:val="22"/>
        </w:rPr>
        <w:t xml:space="preserve">Each person recalls a recent failure (last 6 months) (3 min).</w:t>
      </w:r>
    </w:p>
    <w:p>
      <w:pPr>
        <w:pStyle w:val="ListParagraph"/>
        <w:numPr>
          <w:ilvl w:val="0"/>
          <w:numId w:val="11"/>
        </w:numPr>
        <w:spacing w:after="70" w:line="264"/>
      </w:pPr>
      <w:r>
        <w:rPr>
          <w:rFonts w:ascii="Calibri" w:cs="Calibri" w:eastAsia="Calibri" w:hAnsi="Calibri"/>
          <w:b w:val="false"/>
          <w:bCs w:val="false"/>
          <w:color w:val="1A2332"/>
          <w:sz w:val="22"/>
          <w:szCs w:val="22"/>
        </w:rPr>
        <w:t xml:space="preserve">On Handout 8, write both the fixed-mindset and growth-mindset version of that story (6 min).</w:t>
      </w:r>
    </w:p>
    <w:p>
      <w:pPr>
        <w:pStyle w:val="ListParagraph"/>
        <w:numPr>
          <w:ilvl w:val="0"/>
          <w:numId w:val="11"/>
        </w:numPr>
        <w:spacing w:after="70" w:line="264"/>
      </w:pPr>
      <w:r>
        <w:rPr>
          <w:rFonts w:ascii="Calibri" w:cs="Calibri" w:eastAsia="Calibri" w:hAnsi="Calibri"/>
          <w:b w:val="false"/>
          <w:bCs w:val="false"/>
          <w:color w:val="1A2332"/>
          <w:sz w:val="22"/>
          <w:szCs w:val="22"/>
        </w:rPr>
        <w:t xml:space="preserve">Rewrite the failure through the growth lens: what did it teach? (4 min).</w:t>
      </w:r>
    </w:p>
    <w:p>
      <w:pPr>
        <w:pStyle w:val="ListParagraph"/>
        <w:numPr>
          <w:ilvl w:val="0"/>
          <w:numId w:val="11"/>
        </w:numPr>
        <w:spacing w:after="70" w:line="264"/>
      </w:pPr>
      <w:r>
        <w:rPr>
          <w:rFonts w:ascii="Calibri" w:cs="Calibri" w:eastAsia="Calibri" w:hAnsi="Calibri"/>
          <w:b w:val="false"/>
          <w:bCs w:val="false"/>
          <w:color w:val="1A2332"/>
          <w:sz w:val="22"/>
          <w:szCs w:val="22"/>
        </w:rPr>
        <w:t xml:space="preserve">Volunteers share one brave reframe (4 min).</w:t>
      </w:r>
    </w:p>
    <w:p>
      <w:pPr>
        <w:spacing w:after="4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0F0" w:val="clear"/>
            <w:tcMar>
              <w:top w:type="dxa" w:w="120"/>
              <w:left w:type="dxa" w:w="160"/>
              <w:bottom w:type="dxa" w:w="120"/>
              <w:right w:type="dxa" w:w="160"/>
            </w:tcMar>
          </w:tcPr>
          <w:p>
            <w:pPr>
              <w:spacing w:after="40"/>
            </w:pPr>
            <w:r>
              <w:rPr>
                <w:rFonts w:ascii="Calibri" w:cs="Calibri" w:eastAsia="Calibri" w:hAnsi="Calibri"/>
                <w:b/>
                <w:bCs/>
                <w:caps/>
                <w:color w:val="E11D48"/>
                <w:sz w:val="20"/>
                <w:szCs w:val="20"/>
              </w:rPr>
              <w:t xml:space="preserve">Watch For</w:t>
            </w:r>
          </w:p>
          <w:p>
            <w:pPr>
              <w:spacing w:after="40"/>
            </w:pPr>
            <w:r>
              <w:rPr>
                <w:rFonts w:ascii="Calibri" w:cs="Calibri" w:eastAsia="Calibri" w:hAnsi="Calibri"/>
                <w:color w:val="1A2332"/>
                <w:sz w:val="21"/>
                <w:szCs w:val="21"/>
              </w:rPr>
              <w:t xml:space="preserve">This can surface real vulnerability. If someone shares something heavy, thank them sincerely, don't rush past it, and don't turn it into a lesson.</w:t>
            </w:r>
          </w:p>
        </w:tc>
      </w:tr>
    </w:tbl>
    <w:p>
      <w:pPr>
        <w:pStyle w:val="Heading3"/>
        <w:spacing w:after="80" w:before="180"/>
      </w:pPr>
      <w:r>
        <w:rPr>
          <w:rFonts w:ascii="Calibri" w:cs="Calibri" w:eastAsia="Calibri" w:hAnsi="Calibri"/>
          <w:b/>
          <w:bCs/>
          <w:color w:val="0EA5C8"/>
          <w:sz w:val="24"/>
          <w:szCs w:val="24"/>
        </w:rPr>
        <w:t xml:space="preserve">Transition to Next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“You have the mindset. Now let's put everything from these two days to the test — a full mock interview with real feedback. This is where it all comes together.”</w:t>
            </w:r>
          </w:p>
        </w:tc>
      </w:tr>
    </w:tbl>
    <w:p>
      <w:pPr>
        <w:pStyle w:val="Heading3"/>
        <w:spacing w:after="80" w:before="180"/>
      </w:pPr>
      <w:r>
        <w:rPr>
          <w:rFonts w:ascii="Calibri" w:cs="Calibri" w:eastAsia="Calibri" w:hAnsi="Calibri"/>
          <w:b/>
          <w:bCs/>
          <w:color w:val="0EA5C8"/>
          <w:sz w:val="24"/>
          <w:szCs w:val="24"/>
        </w:rPr>
        <w:t xml:space="preserve">2025 Delivery Notes — Keep It Current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Ethics in the AI era: using AI tools honestly, not passing off AI work as your own where it matters, data privacy with AI tools.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The always-on culture and burnout: growth mindset includes knowing when to rest. Sustainable pace beats heroic sprints.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Continuous learning as the #1 career skill: the half-life of technical skills is shrinking. The ability to keep learning is the durable advantage.</w:t>
      </w:r>
    </w:p>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60"/>
              <w:left w:type="dxa" w:w="200"/>
              <w:bottom w:type="dxa" w:w="160"/>
              <w:right w:type="dxa" w:w="200"/>
            </w:tcMar>
          </w:tcPr>
          <w:p>
            <w:pPr>
              <w:spacing w:after="40"/>
            </w:pPr>
            <w:r>
              <w:rPr>
                <w:rFonts w:ascii="Calibri" w:cs="Calibri" w:eastAsia="Calibri" w:hAnsi="Calibri"/>
                <w:b/>
                <w:bCs/>
                <w:color w:val="0EA5C8"/>
                <w:spacing w:val="20"/>
                <w:sz w:val="18"/>
                <w:szCs w:val="18"/>
              </w:rPr>
              <w:t xml:space="preserve">DAY 2  ·  SESSION 9  ·  3:15 – 4:45 PM  ·  90 min</w:t>
            </w:r>
          </w:p>
          <w:p>
            <w:r>
              <w:rPr>
                <w:rFonts w:ascii="Calibri" w:cs="Calibri" w:eastAsia="Calibri" w:hAnsi="Calibri"/>
                <w:b/>
                <w:bCs/>
                <w:color w:val="FFFFFF"/>
                <w:sz w:val="34"/>
                <w:szCs w:val="34"/>
              </w:rPr>
              <w:t xml:space="preserve">Mock Interview &amp; Peer Feedback</w:t>
            </w:r>
          </w:p>
        </w:tc>
      </w:tr>
    </w:tbl>
    <w:p>
      <w:pPr>
        <w:spacing w:after="120"/>
      </w:pPr>
    </w:p>
    <w:p>
      <w:pPr>
        <w:pStyle w:val="Heading3"/>
        <w:spacing w:after="80" w:before="180"/>
      </w:pPr>
      <w:r>
        <w:rPr>
          <w:rFonts w:ascii="Calibri" w:cs="Calibri" w:eastAsia="Calibri" w:hAnsi="Calibri"/>
          <w:b/>
          <w:bCs/>
          <w:color w:val="0EA5C8"/>
          <w:sz w:val="24"/>
          <w:szCs w:val="24"/>
        </w:rPr>
        <w:t xml:space="preserve">Session Snapshot</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20"/>
              <w:left w:type="dxa" w:w="160"/>
              <w:bottom w:type="dxa" w:w="120"/>
              <w:right w:type="dxa" w:w="160"/>
            </w:tcMar>
          </w:tcPr>
          <w:p>
            <w:pPr>
              <w:spacing w:after="40"/>
            </w:pPr>
            <w:r>
              <w:rPr>
                <w:rFonts w:ascii="Calibri" w:cs="Calibri" w:eastAsia="Calibri" w:hAnsi="Calibri"/>
                <w:b/>
                <w:bCs/>
                <w:caps/>
                <w:color w:val="0A1628"/>
                <w:sz w:val="20"/>
                <w:szCs w:val="20"/>
              </w:rPr>
              <w:t xml:space="preserve">Objective</w:t>
            </w:r>
          </w:p>
          <w:p>
            <w:pPr>
              <w:spacing w:after="40"/>
            </w:pPr>
            <w:r>
              <w:rPr>
                <w:rFonts w:ascii="Calibri" w:cs="Calibri" w:eastAsia="Calibri" w:hAnsi="Calibri"/>
                <w:color w:val="1A2332"/>
                <w:sz w:val="21"/>
                <w:szCs w:val="21"/>
              </w:rPr>
              <w:t xml:space="preserve">Give every participant a full simulated interview experience with structured, constructive peer feedback.</w:t>
            </w:r>
          </w:p>
        </w:tc>
      </w:tr>
    </w:tbl>
    <w:p>
      <w:pPr>
        <w:spacing w:after="80"/>
      </w:pPr>
    </w:p>
    <w:p>
      <w:pPr>
        <w:spacing w:after="120" w:line="276"/>
      </w:pPr>
      <w:r>
        <w:rPr>
          <w:rFonts w:ascii="Calibri" w:cs="Calibri" w:eastAsia="Calibri" w:hAnsi="Calibri"/>
          <w:b/>
          <w:bCs/>
          <w:color w:val="0A1628"/>
          <w:sz w:val="22"/>
          <w:szCs w:val="22"/>
        </w:rPr>
        <w:t xml:space="preserve">Materials needed: </w:t>
      </w:r>
      <w:r>
        <w:rPr>
          <w:rFonts w:ascii="Calibri" w:cs="Calibri" w:eastAsia="Calibri" w:hAnsi="Calibri"/>
          <w:color w:val="1A2332"/>
          <w:sz w:val="22"/>
          <w:szCs w:val="22"/>
        </w:rPr>
        <w:t xml:space="preserve">Session 9 deck, Handout 9 (Question bank + observer scorecard), Timer/bell</w:t>
      </w:r>
    </w:p>
    <w:p>
      <w:pPr>
        <w:pStyle w:val="Heading3"/>
        <w:spacing w:after="80" w:before="180"/>
      </w:pPr>
      <w:r>
        <w:rPr>
          <w:rFonts w:ascii="Calibri" w:cs="Calibri" w:eastAsia="Calibri" w:hAnsi="Calibri"/>
          <w:b/>
          <w:bCs/>
          <w:color w:val="0EA5C8"/>
          <w:sz w:val="24"/>
          <w:szCs w:val="24"/>
        </w:rPr>
        <w:t xml:space="preserve">Minute-by-Minute Timing</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1800"/>
        <w:gridCol w:w="7560"/>
      </w:tblGrid>
      <w:tr>
        <w:trPr>
          <w:tblHeader/>
        </w:trPr>
        <w:tc>
          <w:tcPr>
            <w:tcW w:type="dxa" w:w="180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756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Segment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3:15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Warm-up: model a good and bad answer</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3:30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Round 1 (groups of 3, structured)</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4:00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Feedback round</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4:10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Round 2 (roles rotate)</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4:35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Class debrief — biggest insights</w:t>
            </w:r>
          </w:p>
        </w:tc>
      </w:tr>
    </w:tbl>
    <w:p>
      <w:pPr>
        <w:spacing w:after="120"/>
      </w:pPr>
    </w:p>
    <w:p>
      <w:pPr>
        <w:pStyle w:val="Heading3"/>
        <w:spacing w:after="80" w:before="180"/>
      </w:pPr>
      <w:r>
        <w:rPr>
          <w:rFonts w:ascii="Calibri" w:cs="Calibri" w:eastAsia="Calibri" w:hAnsi="Calibri"/>
          <w:b/>
          <w:bCs/>
          <w:color w:val="0EA5C8"/>
          <w:sz w:val="24"/>
          <w:szCs w:val="24"/>
        </w:rPr>
        <w:t xml:space="preserve">Opening Script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“Everything from the last two days has been preparation for this hour. You're going to interview, be interviewed, and observe — and you'll leave with specific, honest feedback you can act on. This is the most valuable hour of the workshop. Take it seriously and it will change your outcomes.”</w:t>
            </w:r>
          </w:p>
        </w:tc>
      </w:tr>
    </w:tbl>
    <w:p>
      <w:pPr>
        <w:spacing w:after="120"/>
      </w:pPr>
    </w:p>
    <w:p>
      <w:pPr>
        <w:pStyle w:val="Heading3"/>
        <w:spacing w:after="80" w:before="180"/>
      </w:pPr>
      <w:r>
        <w:rPr>
          <w:rFonts w:ascii="Calibri" w:cs="Calibri" w:eastAsia="Calibri" w:hAnsi="Calibri"/>
          <w:b/>
          <w:bCs/>
          <w:color w:val="0EA5C8"/>
          <w:sz w:val="24"/>
          <w:szCs w:val="24"/>
        </w:rPr>
        <w:t xml:space="preserve">Slide-by-Slide Talking Points</w:t>
      </w:r>
    </w:p>
    <w:p>
      <w:pPr>
        <w:spacing w:after="120" w:line="276"/>
      </w:pPr>
      <w:r>
        <w:rPr>
          <w:rFonts w:ascii="Calibri" w:cs="Calibri" w:eastAsia="Calibri" w:hAnsi="Calibri"/>
          <w:b/>
          <w:bCs/>
          <w:color w:val="1E3360"/>
          <w:sz w:val="22"/>
          <w:szCs w:val="22"/>
        </w:rPr>
        <w:t xml:space="preserve">How This Session Works — </w:t>
      </w:r>
      <w:r>
        <w:rPr>
          <w:rFonts w:ascii="Calibri" w:cs="Calibri" w:eastAsia="Calibri" w:hAnsi="Calibri"/>
          <w:color w:val="1A2332"/>
          <w:sz w:val="22"/>
          <w:szCs w:val="22"/>
        </w:rPr>
        <w:t xml:space="preserve">Set expectations clearly. This is practice, and practice means it's safe to be imperfect. 'The mistakes you make here are the ones you won't make in the real thing.'</w:t>
      </w:r>
    </w:p>
    <w:p>
      <w:pPr>
        <w:spacing w:after="120" w:line="276"/>
      </w:pPr>
      <w:r>
        <w:rPr>
          <w:rFonts w:ascii="Calibri" w:cs="Calibri" w:eastAsia="Calibri" w:hAnsi="Calibri"/>
          <w:b/>
          <w:bCs/>
          <w:color w:val="1E3360"/>
          <w:sz w:val="22"/>
          <w:szCs w:val="22"/>
        </w:rPr>
        <w:t xml:space="preserve">Question Bank — </w:t>
      </w:r>
      <w:r>
        <w:rPr>
          <w:rFonts w:ascii="Calibri" w:cs="Calibri" w:eastAsia="Calibri" w:hAnsi="Calibri"/>
          <w:color w:val="1A2332"/>
          <w:sz w:val="22"/>
          <w:szCs w:val="22"/>
        </w:rPr>
        <w:t xml:space="preserve">Interviewers pick 5 questions across the 3 categories. Keep it realistic — this isn't a gotcha exercise.</w:t>
      </w:r>
    </w:p>
    <w:p>
      <w:pPr>
        <w:spacing w:after="120" w:line="276"/>
      </w:pPr>
      <w:r>
        <w:rPr>
          <w:rFonts w:ascii="Calibri" w:cs="Calibri" w:eastAsia="Calibri" w:hAnsi="Calibri"/>
          <w:b/>
          <w:bCs/>
          <w:color w:val="1E3360"/>
          <w:sz w:val="22"/>
          <w:szCs w:val="22"/>
        </w:rPr>
        <w:t xml:space="preserve">Observer Scorecard — </w:t>
      </w:r>
      <w:r>
        <w:rPr>
          <w:rFonts w:ascii="Calibri" w:cs="Calibri" w:eastAsia="Calibri" w:hAnsi="Calibri"/>
          <w:color w:val="1A2332"/>
          <w:sz w:val="22"/>
          <w:szCs w:val="22"/>
        </w:rPr>
        <w:t xml:space="preserve">The observer's job is the hardest and most valuable. Coach: 'Specific and kind. Not ‘you were nervous’ but ‘you said um six times — try pausing instead.’'</w:t>
      </w:r>
    </w:p>
    <w:p>
      <w:pPr>
        <w:pStyle w:val="Heading3"/>
        <w:spacing w:after="80" w:before="180"/>
      </w:pPr>
      <w:r>
        <w:rPr>
          <w:rFonts w:ascii="Calibri" w:cs="Calibri" w:eastAsia="Calibri" w:hAnsi="Calibri"/>
          <w:b/>
          <w:bCs/>
          <w:color w:val="0EA5C8"/>
          <w:sz w:val="24"/>
          <w:szCs w:val="24"/>
        </w:rPr>
        <w:t xml:space="preserve">Activity Facilitation: The Full Mock (this IS the session)</w:t>
      </w:r>
    </w:p>
    <w:p>
      <w:pPr>
        <w:spacing w:after="120" w:line="276"/>
      </w:pPr>
      <w:r>
        <w:rPr>
          <w:rFonts w:ascii="Calibri" w:cs="Calibri" w:eastAsia="Calibri" w:hAnsi="Calibri"/>
          <w:b/>
          <w:bCs/>
          <w:color w:val="0A1628"/>
          <w:sz w:val="22"/>
          <w:szCs w:val="22"/>
        </w:rPr>
        <w:t xml:space="preserve">Setup: </w:t>
      </w:r>
      <w:r>
        <w:rPr>
          <w:rFonts w:ascii="Calibri" w:cs="Calibri" w:eastAsia="Calibri" w:hAnsi="Calibri"/>
          <w:color w:val="1A2332"/>
          <w:sz w:val="22"/>
          <w:szCs w:val="22"/>
        </w:rPr>
        <w:t xml:space="preserve">Groups of 3, two full rounds. Trainer floats and coaches.</w:t>
      </w:r>
    </w:p>
    <w:p>
      <w:pPr>
        <w:pStyle w:val="ListParagraph"/>
        <w:numPr>
          <w:ilvl w:val="0"/>
          <w:numId w:val="12"/>
        </w:numPr>
        <w:spacing w:after="70" w:line="264"/>
      </w:pPr>
      <w:r>
        <w:rPr>
          <w:rFonts w:ascii="Calibri" w:cs="Calibri" w:eastAsia="Calibri" w:hAnsi="Calibri"/>
          <w:b w:val="false"/>
          <w:bCs w:val="false"/>
          <w:color w:val="1A2332"/>
          <w:sz w:val="22"/>
          <w:szCs w:val="22"/>
        </w:rPr>
        <w:t xml:space="preserve">Warm-up together: you model a rambling answer, then a STAR answer (15 min).</w:t>
      </w:r>
    </w:p>
    <w:p>
      <w:pPr>
        <w:pStyle w:val="ListParagraph"/>
        <w:numPr>
          <w:ilvl w:val="0"/>
          <w:numId w:val="12"/>
        </w:numPr>
        <w:spacing w:after="70" w:line="264"/>
      </w:pPr>
      <w:r>
        <w:rPr>
          <w:rFonts w:ascii="Calibri" w:cs="Calibri" w:eastAsia="Calibri" w:hAnsi="Calibri"/>
          <w:b w:val="false"/>
          <w:bCs w:val="false"/>
          <w:color w:val="1A2332"/>
          <w:sz w:val="22"/>
          <w:szCs w:val="22"/>
        </w:rPr>
        <w:t xml:space="preserve">Round 1: structured 5-question interview in trios (30 min).</w:t>
      </w:r>
    </w:p>
    <w:p>
      <w:pPr>
        <w:pStyle w:val="ListParagraph"/>
        <w:numPr>
          <w:ilvl w:val="0"/>
          <w:numId w:val="12"/>
        </w:numPr>
        <w:spacing w:after="70" w:line="264"/>
      </w:pPr>
      <w:r>
        <w:rPr>
          <w:rFonts w:ascii="Calibri" w:cs="Calibri" w:eastAsia="Calibri" w:hAnsi="Calibri"/>
          <w:b w:val="false"/>
          <w:bCs w:val="false"/>
          <w:color w:val="1A2332"/>
          <w:sz w:val="22"/>
          <w:szCs w:val="22"/>
        </w:rPr>
        <w:t xml:space="preserve">Structured feedback using the scorecard (10 min).</w:t>
      </w:r>
    </w:p>
    <w:p>
      <w:pPr>
        <w:pStyle w:val="ListParagraph"/>
        <w:numPr>
          <w:ilvl w:val="0"/>
          <w:numId w:val="12"/>
        </w:numPr>
        <w:spacing w:after="70" w:line="264"/>
      </w:pPr>
      <w:r>
        <w:rPr>
          <w:rFonts w:ascii="Calibri" w:cs="Calibri" w:eastAsia="Calibri" w:hAnsi="Calibri"/>
          <w:b w:val="false"/>
          <w:bCs w:val="false"/>
          <w:color w:val="1A2332"/>
          <w:sz w:val="22"/>
          <w:szCs w:val="22"/>
        </w:rPr>
        <w:t xml:space="preserve">Round 2: rotate roles, repeat (25 min).</w:t>
      </w:r>
    </w:p>
    <w:p>
      <w:pPr>
        <w:pStyle w:val="ListParagraph"/>
        <w:numPr>
          <w:ilvl w:val="0"/>
          <w:numId w:val="12"/>
        </w:numPr>
        <w:spacing w:after="70" w:line="264"/>
      </w:pPr>
      <w:r>
        <w:rPr>
          <w:rFonts w:ascii="Calibri" w:cs="Calibri" w:eastAsia="Calibri" w:hAnsi="Calibri"/>
          <w:b w:val="false"/>
          <w:bCs w:val="false"/>
          <w:color w:val="1A2332"/>
          <w:sz w:val="22"/>
          <w:szCs w:val="22"/>
        </w:rPr>
        <w:t xml:space="preserve">Whole-room: each person names one thing they'll change (10 min).</w:t>
      </w:r>
    </w:p>
    <w:p>
      <w:pPr>
        <w:spacing w:after="4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0F0" w:val="clear"/>
            <w:tcMar>
              <w:top w:type="dxa" w:w="120"/>
              <w:left w:type="dxa" w:w="160"/>
              <w:bottom w:type="dxa" w:w="120"/>
              <w:right w:type="dxa" w:w="160"/>
            </w:tcMar>
          </w:tcPr>
          <w:p>
            <w:pPr>
              <w:spacing w:after="40"/>
            </w:pPr>
            <w:r>
              <w:rPr>
                <w:rFonts w:ascii="Calibri" w:cs="Calibri" w:eastAsia="Calibri" w:hAnsi="Calibri"/>
                <w:b/>
                <w:bCs/>
                <w:caps/>
                <w:color w:val="E11D48"/>
                <w:sz w:val="20"/>
                <w:szCs w:val="20"/>
              </w:rPr>
              <w:t xml:space="preserve">Watch For</w:t>
            </w:r>
          </w:p>
          <w:p>
            <w:pPr>
              <w:spacing w:after="40"/>
            </w:pPr>
            <w:r>
              <w:rPr>
                <w:rFonts w:ascii="Calibri" w:cs="Calibri" w:eastAsia="Calibri" w:hAnsi="Calibri"/>
                <w:color w:val="1A2332"/>
                <w:sz w:val="21"/>
                <w:szCs w:val="21"/>
              </w:rPr>
              <w:t xml:space="preserve">Time management is critical here. Use a bell. Circulate constantly — this is where your coaching adds the most value. Catch great moments and name them publicly.</w:t>
            </w:r>
          </w:p>
        </w:tc>
      </w:tr>
    </w:tbl>
    <w:p>
      <w:pPr>
        <w:pStyle w:val="Heading3"/>
        <w:spacing w:after="80" w:before="180"/>
      </w:pPr>
      <w:r>
        <w:rPr>
          <w:rFonts w:ascii="Calibri" w:cs="Calibri" w:eastAsia="Calibri" w:hAnsi="Calibri"/>
          <w:b/>
          <w:bCs/>
          <w:color w:val="0EA5C8"/>
          <w:sz w:val="24"/>
          <w:szCs w:val="24"/>
        </w:rPr>
        <w:t xml:space="preserve">Transition to Next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“You've now been through the fire in a safe space. One session left — where we lock in your plan and send you out ready. Let's finish strong.”</w:t>
            </w:r>
          </w:p>
        </w:tc>
      </w:tr>
    </w:tbl>
    <w:p>
      <w:pPr>
        <w:pStyle w:val="Heading3"/>
        <w:spacing w:after="80" w:before="180"/>
      </w:pPr>
      <w:r>
        <w:rPr>
          <w:rFonts w:ascii="Calibri" w:cs="Calibri" w:eastAsia="Calibri" w:hAnsi="Calibri"/>
          <w:b/>
          <w:bCs/>
          <w:color w:val="0EA5C8"/>
          <w:sz w:val="24"/>
          <w:szCs w:val="24"/>
        </w:rPr>
        <w:t xml:space="preserve">2025 Delivery Notes — Keep It Current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Run at least one trio doing a virtual mock (laptop, camera) to simulate remote interviews — increasingly the first round in 2025.</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Introduce the idea of recording one answer on their phone to self-review — hearing your own filler words is the fastest fix.</w:t>
      </w:r>
    </w:p>
    <w:p>
      <w:r>
        <w:br w:type="page"/>
      </w:r>
    </w:p>
    <w:tbl>
      <w:tblPr>
        <w:tblW w:type="pct" w:w="100%"/>
        <w:tblBorders>
          <w:top w:val="none"/>
          <w:left w:val="none"/>
          <w:bottom w:val="none"/>
          <w:right w:val="none"/>
          <w:insideH w:val="none"/>
          <w:insideV w:val="none"/>
        </w:tblBorders>
      </w:tblPr>
      <w:tblGrid>
        <w:gridCol w:w="9360"/>
      </w:tblGrid>
      <w:tr>
        <w:tc>
          <w:tcPr>
            <w:tcW w:type="dxa" w:w="9360"/>
            <w:shd w:fill="0A1628" w:val="clear"/>
            <w:tcMar>
              <w:top w:type="dxa" w:w="160"/>
              <w:left w:type="dxa" w:w="200"/>
              <w:bottom w:type="dxa" w:w="160"/>
              <w:right w:type="dxa" w:w="200"/>
            </w:tcMar>
          </w:tcPr>
          <w:p>
            <w:pPr>
              <w:spacing w:after="40"/>
            </w:pPr>
            <w:r>
              <w:rPr>
                <w:rFonts w:ascii="Calibri" w:cs="Calibri" w:eastAsia="Calibri" w:hAnsi="Calibri"/>
                <w:b/>
                <w:bCs/>
                <w:color w:val="0EA5C8"/>
                <w:spacing w:val="20"/>
                <w:sz w:val="18"/>
                <w:szCs w:val="18"/>
              </w:rPr>
              <w:t xml:space="preserve">DAY 2  ·  SESSION 10  ·  5:00 – 6:00 PM  ·  60 min</w:t>
            </w:r>
          </w:p>
          <w:p>
            <w:r>
              <w:rPr>
                <w:rFonts w:ascii="Calibri" w:cs="Calibri" w:eastAsia="Calibri" w:hAnsi="Calibri"/>
                <w:b/>
                <w:bCs/>
                <w:color w:val="FFFFFF"/>
                <w:sz w:val="34"/>
                <w:szCs w:val="34"/>
              </w:rPr>
              <w:t xml:space="preserve">Closing, Certificates &amp; Motivation</w:t>
            </w:r>
          </w:p>
        </w:tc>
      </w:tr>
    </w:tbl>
    <w:p>
      <w:pPr>
        <w:spacing w:after="120"/>
      </w:pPr>
    </w:p>
    <w:p>
      <w:pPr>
        <w:pStyle w:val="Heading3"/>
        <w:spacing w:after="80" w:before="180"/>
      </w:pPr>
      <w:r>
        <w:rPr>
          <w:rFonts w:ascii="Calibri" w:cs="Calibri" w:eastAsia="Calibri" w:hAnsi="Calibri"/>
          <w:b/>
          <w:bCs/>
          <w:color w:val="0EA5C8"/>
          <w:sz w:val="24"/>
          <w:szCs w:val="24"/>
        </w:rPr>
        <w:t xml:space="preserve">Session Snapshot</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EEF3FA" w:val="clear"/>
            <w:tcMar>
              <w:top w:type="dxa" w:w="120"/>
              <w:left w:type="dxa" w:w="160"/>
              <w:bottom w:type="dxa" w:w="120"/>
              <w:right w:type="dxa" w:w="160"/>
            </w:tcMar>
          </w:tcPr>
          <w:p>
            <w:pPr>
              <w:spacing w:after="40"/>
            </w:pPr>
            <w:r>
              <w:rPr>
                <w:rFonts w:ascii="Calibri" w:cs="Calibri" w:eastAsia="Calibri" w:hAnsi="Calibri"/>
                <w:b/>
                <w:bCs/>
                <w:caps/>
                <w:color w:val="0A1628"/>
                <w:sz w:val="20"/>
                <w:szCs w:val="20"/>
              </w:rPr>
              <w:t xml:space="preserve">Objective</w:t>
            </w:r>
          </w:p>
          <w:p>
            <w:pPr>
              <w:spacing w:after="40"/>
            </w:pPr>
            <w:r>
              <w:rPr>
                <w:rFonts w:ascii="Calibri" w:cs="Calibri" w:eastAsia="Calibri" w:hAnsi="Calibri"/>
                <w:color w:val="1A2332"/>
                <w:sz w:val="21"/>
                <w:szCs w:val="21"/>
              </w:rPr>
              <w:t xml:space="preserve">Consolidate the full journey, commit participants to a 30-day action plan, celebrate, and send them out motivated.</w:t>
            </w:r>
          </w:p>
        </w:tc>
      </w:tr>
    </w:tbl>
    <w:p>
      <w:pPr>
        <w:spacing w:after="80"/>
      </w:pPr>
    </w:p>
    <w:p>
      <w:pPr>
        <w:spacing w:after="120" w:line="276"/>
      </w:pPr>
      <w:r>
        <w:rPr>
          <w:rFonts w:ascii="Calibri" w:cs="Calibri" w:eastAsia="Calibri" w:hAnsi="Calibri"/>
          <w:b/>
          <w:bCs/>
          <w:color w:val="0A1628"/>
          <w:sz w:val="22"/>
          <w:szCs w:val="22"/>
        </w:rPr>
        <w:t xml:space="preserve">Materials needed: </w:t>
      </w:r>
      <w:r>
        <w:rPr>
          <w:rFonts w:ascii="Calibri" w:cs="Calibri" w:eastAsia="Calibri" w:hAnsi="Calibri"/>
          <w:color w:val="1A2332"/>
          <w:sz w:val="22"/>
          <w:szCs w:val="22"/>
        </w:rPr>
        <w:t xml:space="preserve">Session 10 deck, Handout 10 (30-day plan + commitment card), Certificates, Pens</w:t>
      </w:r>
    </w:p>
    <w:p>
      <w:pPr>
        <w:pStyle w:val="Heading3"/>
        <w:spacing w:after="80" w:before="180"/>
      </w:pPr>
      <w:r>
        <w:rPr>
          <w:rFonts w:ascii="Calibri" w:cs="Calibri" w:eastAsia="Calibri" w:hAnsi="Calibri"/>
          <w:b/>
          <w:bCs/>
          <w:color w:val="0EA5C8"/>
          <w:sz w:val="24"/>
          <w:szCs w:val="24"/>
        </w:rPr>
        <w:t xml:space="preserve">Minute-by-Minute Timing</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1800"/>
        <w:gridCol w:w="7560"/>
      </w:tblGrid>
      <w:tr>
        <w:trPr>
          <w:tblHeader/>
        </w:trPr>
        <w:tc>
          <w:tcPr>
            <w:tcW w:type="dxa" w:w="180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Time</w:t>
            </w:r>
          </w:p>
        </w:tc>
        <w:tc>
          <w:tcPr>
            <w:tcW w:type="dxa" w:w="7560"/>
            <w:shd w:fill="0A1628" w:val="clear"/>
            <w:tcMar>
              <w:top w:type="dxa" w:w="60"/>
              <w:left w:type="dxa" w:w="100"/>
              <w:bottom w:type="dxa" w:w="60"/>
              <w:right w:type="dxa" w:w="100"/>
            </w:tcMar>
          </w:tcPr>
          <w:p>
            <w:r>
              <w:rPr>
                <w:rFonts w:ascii="Calibri" w:cs="Calibri" w:eastAsia="Calibri" w:hAnsi="Calibri"/>
                <w:b/>
                <w:bCs/>
                <w:color w:val="FFFFFF"/>
                <w:sz w:val="20"/>
                <w:szCs w:val="20"/>
              </w:rPr>
              <w:t xml:space="preserve">Segment</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5:00</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The full 2-day recap</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5:12</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30-day action plan</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5:25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Commitment card (Handout 10)</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5:35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Final motivation</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5:45</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Certificates + photos</w:t>
            </w:r>
          </w:p>
        </w:tc>
      </w:tr>
      <w:tr>
        <w:trPr>
          <w:tblHeader w:val="false"/>
        </w:trPr>
        <w:tc>
          <w:tcPr>
            <w:tcW w:type="dxa" w:w="180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5:57</w:t>
            </w:r>
          </w:p>
        </w:tc>
        <w:tc>
          <w:tcPr>
            <w:tcW w:type="dxa" w:w="7560"/>
            <w:shd w:fill="FFFFFF" w:val="clear"/>
            <w:tcMar>
              <w:top w:type="dxa" w:w="60"/>
              <w:left w:type="dxa" w:w="100"/>
              <w:bottom w:type="dxa" w:w="60"/>
              <w:right w:type="dxa" w:w="100"/>
            </w:tcMar>
          </w:tcPr>
          <w:p>
            <w:r>
              <w:rPr>
                <w:rFonts w:ascii="Calibri" w:cs="Calibri" w:eastAsia="Calibri" w:hAnsi="Calibri"/>
                <w:b w:val="false"/>
                <w:bCs w:val="false"/>
                <w:color w:val="1A2332"/>
                <w:sz w:val="20"/>
                <w:szCs w:val="20"/>
              </w:rPr>
              <w:t xml:space="preserve">Send-off</w:t>
            </w:r>
          </w:p>
        </w:tc>
      </w:tr>
    </w:tbl>
    <w:p>
      <w:pPr>
        <w:spacing w:after="120"/>
      </w:pPr>
    </w:p>
    <w:p>
      <w:pPr>
        <w:pStyle w:val="Heading3"/>
        <w:spacing w:after="80" w:before="180"/>
      </w:pPr>
      <w:r>
        <w:rPr>
          <w:rFonts w:ascii="Calibri" w:cs="Calibri" w:eastAsia="Calibri" w:hAnsi="Calibri"/>
          <w:b/>
          <w:bCs/>
          <w:color w:val="0EA5C8"/>
          <w:sz w:val="24"/>
          <w:szCs w:val="24"/>
        </w:rPr>
        <w:t xml:space="preserve">Opening Script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“Two days ago, some of you walked in nervous about a world you didn't understand. Look at what you can do now. Before you leave, we're going to turn everything you've learned into a plan — and a promise to yourself.”</w:t>
            </w:r>
          </w:p>
        </w:tc>
      </w:tr>
    </w:tbl>
    <w:p>
      <w:pPr>
        <w:spacing w:after="120"/>
      </w:pPr>
    </w:p>
    <w:p>
      <w:pPr>
        <w:pStyle w:val="Heading3"/>
        <w:spacing w:after="80" w:before="180"/>
      </w:pPr>
      <w:r>
        <w:rPr>
          <w:rFonts w:ascii="Calibri" w:cs="Calibri" w:eastAsia="Calibri" w:hAnsi="Calibri"/>
          <w:b/>
          <w:bCs/>
          <w:color w:val="0EA5C8"/>
          <w:sz w:val="24"/>
          <w:szCs w:val="24"/>
        </w:rPr>
        <w:t xml:space="preserve">Slide-by-Slide Talking Points</w:t>
      </w:r>
    </w:p>
    <w:p>
      <w:pPr>
        <w:spacing w:after="120" w:line="276"/>
      </w:pPr>
      <w:r>
        <w:rPr>
          <w:rFonts w:ascii="Calibri" w:cs="Calibri" w:eastAsia="Calibri" w:hAnsi="Calibri"/>
          <w:b/>
          <w:bCs/>
          <w:color w:val="1E3360"/>
          <w:sz w:val="22"/>
          <w:szCs w:val="22"/>
        </w:rPr>
        <w:t xml:space="preserve">The Full Journey — </w:t>
      </w:r>
      <w:r>
        <w:rPr>
          <w:rFonts w:ascii="Calibri" w:cs="Calibri" w:eastAsia="Calibri" w:hAnsi="Calibri"/>
          <w:color w:val="1A2332"/>
          <w:sz w:val="22"/>
          <w:szCs w:val="22"/>
        </w:rPr>
        <w:t xml:space="preserve">Celebrate the distance travelled. Walk through all 10 sessions fast, as a highlight reel. 'You did all of this in two days.'</w:t>
      </w:r>
    </w:p>
    <w:p>
      <w:pPr>
        <w:spacing w:after="120" w:line="276"/>
      </w:pPr>
      <w:r>
        <w:rPr>
          <w:rFonts w:ascii="Calibri" w:cs="Calibri" w:eastAsia="Calibri" w:hAnsi="Calibri"/>
          <w:b/>
          <w:bCs/>
          <w:color w:val="1E3360"/>
          <w:sz w:val="22"/>
          <w:szCs w:val="22"/>
        </w:rPr>
        <w:t xml:space="preserve">Your 30-Day Sprint — </w:t>
      </w:r>
      <w:r>
        <w:rPr>
          <w:rFonts w:ascii="Calibri" w:cs="Calibri" w:eastAsia="Calibri" w:hAnsi="Calibri"/>
          <w:color w:val="1A2332"/>
          <w:sz w:val="22"/>
          <w:szCs w:val="22"/>
        </w:rPr>
        <w:t xml:space="preserve">Concrete and time-bound. The plan converts inspiration into action before it fades. Walk through week by week.</w:t>
      </w:r>
    </w:p>
    <w:p>
      <w:pPr>
        <w:spacing w:after="120" w:line="276"/>
      </w:pPr>
      <w:r>
        <w:rPr>
          <w:rFonts w:ascii="Calibri" w:cs="Calibri" w:eastAsia="Calibri" w:hAnsi="Calibri"/>
          <w:b/>
          <w:bCs/>
          <w:color w:val="1E3360"/>
          <w:sz w:val="22"/>
          <w:szCs w:val="22"/>
        </w:rPr>
        <w:t xml:space="preserve">Commitment Card — </w:t>
      </w:r>
      <w:r>
        <w:rPr>
          <w:rFonts w:ascii="Calibri" w:cs="Calibri" w:eastAsia="Calibri" w:hAnsi="Calibri"/>
          <w:color w:val="1A2332"/>
          <w:sz w:val="22"/>
          <w:szCs w:val="22"/>
        </w:rPr>
        <w:t xml:space="preserve">Make it real. They fill it in, sign it, and you encourage them to photograph it and set a 30-day reminder.</w:t>
      </w:r>
    </w:p>
    <w:p>
      <w:pPr>
        <w:spacing w:after="120" w:line="276"/>
      </w:pPr>
      <w:r>
        <w:rPr>
          <w:rFonts w:ascii="Calibri" w:cs="Calibri" w:eastAsia="Calibri" w:hAnsi="Calibri"/>
          <w:b/>
          <w:bCs/>
          <w:color w:val="1E3360"/>
          <w:sz w:val="22"/>
          <w:szCs w:val="22"/>
        </w:rPr>
        <w:t xml:space="preserve">Remember This — </w:t>
      </w:r>
      <w:r>
        <w:rPr>
          <w:rFonts w:ascii="Calibri" w:cs="Calibri" w:eastAsia="Calibri" w:hAnsi="Calibri"/>
          <w:color w:val="1A2332"/>
          <w:sz w:val="22"/>
          <w:szCs w:val="22"/>
        </w:rPr>
        <w:t xml:space="preserve">Slow right down. This is the emotional close. Read each line with meaning. End on: 'Now go. You're ready.'</w:t>
      </w:r>
    </w:p>
    <w:p>
      <w:pPr>
        <w:pStyle w:val="Heading3"/>
        <w:spacing w:after="80" w:before="180"/>
      </w:pPr>
      <w:r>
        <w:rPr>
          <w:rFonts w:ascii="Calibri" w:cs="Calibri" w:eastAsia="Calibri" w:hAnsi="Calibri"/>
          <w:b/>
          <w:bCs/>
          <w:color w:val="0EA5C8"/>
          <w:sz w:val="24"/>
          <w:szCs w:val="24"/>
        </w:rPr>
        <w:t xml:space="preserve">Activity Facilitation: Commitment Card + Certificate Ceremony</w:t>
      </w:r>
    </w:p>
    <w:p>
      <w:pPr>
        <w:spacing w:after="120" w:line="276"/>
      </w:pPr>
      <w:r>
        <w:rPr>
          <w:rFonts w:ascii="Calibri" w:cs="Calibri" w:eastAsia="Calibri" w:hAnsi="Calibri"/>
          <w:b/>
          <w:bCs/>
          <w:color w:val="0A1628"/>
          <w:sz w:val="22"/>
          <w:szCs w:val="22"/>
        </w:rPr>
        <w:t xml:space="preserve">Setup: </w:t>
      </w:r>
      <w:r>
        <w:rPr>
          <w:rFonts w:ascii="Calibri" w:cs="Calibri" w:eastAsia="Calibri" w:hAnsi="Calibri"/>
          <w:color w:val="1A2332"/>
          <w:sz w:val="22"/>
          <w:szCs w:val="22"/>
        </w:rPr>
        <w:t xml:space="preserve">Individual, then celebration. 22 minutes.</w:t>
      </w:r>
    </w:p>
    <w:p>
      <w:pPr>
        <w:pStyle w:val="ListParagraph"/>
        <w:numPr>
          <w:ilvl w:val="0"/>
          <w:numId w:val="13"/>
        </w:numPr>
        <w:spacing w:after="70" w:line="264"/>
      </w:pPr>
      <w:r>
        <w:rPr>
          <w:rFonts w:ascii="Calibri" w:cs="Calibri" w:eastAsia="Calibri" w:hAnsi="Calibri"/>
          <w:b w:val="false"/>
          <w:bCs w:val="false"/>
          <w:color w:val="1A2332"/>
          <w:sz w:val="22"/>
          <w:szCs w:val="22"/>
        </w:rPr>
        <w:t xml:space="preserve">Each person fills in their commitment card on Handout 10 (7 min).</w:t>
      </w:r>
    </w:p>
    <w:p>
      <w:pPr>
        <w:pStyle w:val="ListParagraph"/>
        <w:numPr>
          <w:ilvl w:val="0"/>
          <w:numId w:val="13"/>
        </w:numPr>
        <w:spacing w:after="70" w:line="264"/>
      </w:pPr>
      <w:r>
        <w:rPr>
          <w:rFonts w:ascii="Calibri" w:cs="Calibri" w:eastAsia="Calibri" w:hAnsi="Calibri"/>
          <w:b w:val="false"/>
          <w:bCs w:val="false"/>
          <w:color w:val="1A2332"/>
          <w:sz w:val="22"/>
          <w:szCs w:val="22"/>
        </w:rPr>
        <w:t xml:space="preserve">They photograph it and set a phone reminder for 30 days out (2 min).</w:t>
      </w:r>
    </w:p>
    <w:p>
      <w:pPr>
        <w:pStyle w:val="ListParagraph"/>
        <w:numPr>
          <w:ilvl w:val="0"/>
          <w:numId w:val="13"/>
        </w:numPr>
        <w:spacing w:after="70" w:line="264"/>
      </w:pPr>
      <w:r>
        <w:rPr>
          <w:rFonts w:ascii="Calibri" w:cs="Calibri" w:eastAsia="Calibri" w:hAnsi="Calibri"/>
          <w:b w:val="false"/>
          <w:bCs w:val="false"/>
          <w:color w:val="1A2332"/>
          <w:sz w:val="22"/>
          <w:szCs w:val="22"/>
        </w:rPr>
        <w:t xml:space="preserve">Certificate distribution — make it feel earned, use names (8 min).</w:t>
      </w:r>
    </w:p>
    <w:p>
      <w:pPr>
        <w:pStyle w:val="ListParagraph"/>
        <w:numPr>
          <w:ilvl w:val="0"/>
          <w:numId w:val="13"/>
        </w:numPr>
        <w:spacing w:after="70" w:line="264"/>
      </w:pPr>
      <w:r>
        <w:rPr>
          <w:rFonts w:ascii="Calibri" w:cs="Calibri" w:eastAsia="Calibri" w:hAnsi="Calibri"/>
          <w:b w:val="false"/>
          <w:bCs w:val="false"/>
          <w:color w:val="1A2332"/>
          <w:sz w:val="22"/>
          <w:szCs w:val="22"/>
        </w:rPr>
        <w:t xml:space="preserve">Group photo. Encourage them to exchange contacts (5 min).</w:t>
      </w:r>
    </w:p>
    <w:p>
      <w:pPr>
        <w:spacing w:after="40"/>
      </w:pP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0F0" w:val="clear"/>
            <w:tcMar>
              <w:top w:type="dxa" w:w="120"/>
              <w:left w:type="dxa" w:w="160"/>
              <w:bottom w:type="dxa" w:w="120"/>
              <w:right w:type="dxa" w:w="160"/>
            </w:tcMar>
          </w:tcPr>
          <w:p>
            <w:pPr>
              <w:spacing w:after="40"/>
            </w:pPr>
            <w:r>
              <w:rPr>
                <w:rFonts w:ascii="Calibri" w:cs="Calibri" w:eastAsia="Calibri" w:hAnsi="Calibri"/>
                <w:b/>
                <w:bCs/>
                <w:caps/>
                <w:color w:val="E11D48"/>
                <w:sz w:val="20"/>
                <w:szCs w:val="20"/>
              </w:rPr>
              <w:t xml:space="preserve">Watch For</w:t>
            </w:r>
          </w:p>
          <w:p>
            <w:pPr>
              <w:spacing w:after="40"/>
            </w:pPr>
            <w:r>
              <w:rPr>
                <w:rFonts w:ascii="Calibri" w:cs="Calibri" w:eastAsia="Calibri" w:hAnsi="Calibri"/>
                <w:color w:val="1A2332"/>
                <w:sz w:val="21"/>
                <w:szCs w:val="21"/>
              </w:rPr>
              <w:t xml:space="preserve">Don't let this feel administrative. It's a ceremony. Your energy in the final 10 minutes is what they'll remember and tell others about.</w:t>
            </w:r>
          </w:p>
        </w:tc>
      </w:tr>
    </w:tbl>
    <w:p>
      <w:pPr>
        <w:pStyle w:val="Heading3"/>
        <w:spacing w:after="80" w:before="180"/>
      </w:pPr>
      <w:r>
        <w:rPr>
          <w:rFonts w:ascii="Calibri" w:cs="Calibri" w:eastAsia="Calibri" w:hAnsi="Calibri"/>
          <w:b/>
          <w:bCs/>
          <w:color w:val="0EA5C8"/>
          <w:sz w:val="24"/>
          <w:szCs w:val="24"/>
        </w:rPr>
        <w:t xml:space="preserve">Transition to Next</w:t>
      </w:r>
    </w:p>
    <w:tbl>
      <w:tblPr>
        <w:tblW w:type="pct" w:w="100%"/>
        <w:tblBorders>
          <w:top w:val="single" w:color="0EA5C8" w:sz="2"/>
          <w:left w:val="single" w:color="0EA5C8" w:sz="18"/>
          <w:bottom w:val="single" w:color="0EA5C8" w:sz="2"/>
          <w:right w:val="none"/>
          <w:insideH w:val="none"/>
          <w:insideV w:val="none"/>
        </w:tblBorders>
      </w:tblPr>
      <w:tblGrid>
        <w:gridCol w:w="9360"/>
      </w:tblGrid>
      <w:tr>
        <w:tc>
          <w:tcPr>
            <w:tcW w:type="dxa" w:w="9360"/>
            <w:shd w:fill="F4FAFC" w:val="clear"/>
            <w:tcMar>
              <w:top w:type="dxa" w:w="120"/>
              <w:left w:type="dxa" w:w="180"/>
              <w:bottom w:type="dxa" w:w="120"/>
              <w:right w:type="dxa" w:w="160"/>
            </w:tcMar>
          </w:tcPr>
          <w:p>
            <w:pPr>
              <w:spacing w:after="40"/>
            </w:pPr>
            <w:r>
              <w:rPr>
                <w:rFonts w:ascii="Calibri" w:cs="Calibri" w:eastAsia="Calibri" w:hAnsi="Calibri"/>
                <w:b/>
                <w:bCs/>
                <w:color w:val="0EA5C8"/>
                <w:sz w:val="18"/>
                <w:szCs w:val="18"/>
              </w:rPr>
              <w:t xml:space="preserve">SAY:</w:t>
            </w:r>
          </w:p>
          <w:p>
            <w:pPr>
              <w:spacing w:after="60"/>
            </w:pPr>
            <w:r>
              <w:rPr>
                <w:rFonts w:ascii="Calibri" w:cs="Calibri" w:eastAsia="Calibri" w:hAnsi="Calibri"/>
                <w:i/>
                <w:iCs/>
                <w:color w:val="1A3050"/>
                <w:sz w:val="22"/>
                <w:szCs w:val="22"/>
              </w:rPr>
              <w:t xml:space="preserve">“That's the workshop. But it's the beginning, not the end — for them and for you as their facilitator. The follow-up you do in the next 30 days is what turns a great two days into a changed career.”</w:t>
            </w:r>
          </w:p>
        </w:tc>
      </w:tr>
    </w:tbl>
    <w:p>
      <w:pPr>
        <w:pStyle w:val="Heading3"/>
        <w:spacing w:after="80" w:before="180"/>
      </w:pPr>
      <w:r>
        <w:rPr>
          <w:rFonts w:ascii="Calibri" w:cs="Calibri" w:eastAsia="Calibri" w:hAnsi="Calibri"/>
          <w:b/>
          <w:bCs/>
          <w:color w:val="0EA5C8"/>
          <w:sz w:val="24"/>
          <w:szCs w:val="24"/>
        </w:rPr>
        <w:t xml:space="preserve">2025 Delivery Notes — Keep It Current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Set up a LinkedIn group or WhatsApp community for the cohort — modern workshops don't end at the door.</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Encourage participants to post about the workshop on LinkedIn and tag the organisation — authentic social proof and reinforces their own commitment.</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Offer an optional 30-day check-in (even a single group call) — dramatically improves outcomes and referrals.</w:t>
      </w:r>
    </w:p>
    <w:p>
      <w:r>
        <w:br w:type="page"/>
      </w:r>
    </w:p>
    <w:p>
      <w:pPr>
        <w:pStyle w:val="Heading1"/>
        <w:spacing w:after="160" w:before="360"/>
      </w:pPr>
      <w:r>
        <w:rPr>
          <w:rFonts w:ascii="Calibri" w:cs="Calibri" w:eastAsia="Calibri" w:hAnsi="Calibri"/>
          <w:b/>
          <w:bCs/>
          <w:color w:val="0A1628"/>
          <w:sz w:val="36"/>
          <w:szCs w:val="36"/>
        </w:rPr>
        <w:t xml:space="preserve">After the Workshop</w:t>
      </w:r>
    </w:p>
    <w:p>
      <w:pPr>
        <w:pStyle w:val="Heading2"/>
        <w:spacing w:after="120" w:before="260"/>
      </w:pPr>
      <w:r>
        <w:rPr>
          <w:rFonts w:ascii="Calibri" w:cs="Calibri" w:eastAsia="Calibri" w:hAnsi="Calibri"/>
          <w:b/>
          <w:bCs/>
          <w:color w:val="1E3360"/>
          <w:sz w:val="28"/>
          <w:szCs w:val="28"/>
        </w:rPr>
        <w:t xml:space="preserve">Immediately After</w:t>
      </w:r>
    </w:p>
    <w:p>
      <w:pPr>
        <w:pStyle w:val="ListParagraph"/>
        <w:numPr>
          <w:ilvl w:val="0"/>
          <w:numId w:val="14"/>
        </w:numPr>
        <w:spacing w:after="70" w:line="264"/>
      </w:pPr>
      <w:r>
        <w:rPr>
          <w:rFonts w:ascii="Calibri" w:cs="Calibri" w:eastAsia="Calibri" w:hAnsi="Calibri"/>
          <w:b w:val="false"/>
          <w:bCs w:val="false"/>
          <w:color w:val="1A2332"/>
          <w:sz w:val="22"/>
          <w:szCs w:val="22"/>
        </w:rPr>
        <w:t xml:space="preserve">Collect feedback while it's fresh — a simple 3-question form (what landed, what didn't, would you recommend).</w:t>
      </w:r>
    </w:p>
    <w:p>
      <w:pPr>
        <w:pStyle w:val="ListParagraph"/>
        <w:numPr>
          <w:ilvl w:val="0"/>
          <w:numId w:val="14"/>
        </w:numPr>
        <w:spacing w:after="70" w:line="264"/>
      </w:pPr>
      <w:r>
        <w:rPr>
          <w:rFonts w:ascii="Calibri" w:cs="Calibri" w:eastAsia="Calibri" w:hAnsi="Calibri"/>
          <w:b w:val="false"/>
          <w:bCs w:val="false"/>
          <w:color w:val="1A2332"/>
          <w:sz w:val="22"/>
          <w:szCs w:val="22"/>
        </w:rPr>
        <w:t xml:space="preserve">Send the promised follow-up: slides, handouts, and a thank-you within 24 hours.</w:t>
      </w:r>
    </w:p>
    <w:p>
      <w:pPr>
        <w:pStyle w:val="ListParagraph"/>
        <w:numPr>
          <w:ilvl w:val="0"/>
          <w:numId w:val="14"/>
        </w:numPr>
        <w:spacing w:after="70" w:line="264"/>
      </w:pPr>
      <w:r>
        <w:rPr>
          <w:rFonts w:ascii="Calibri" w:cs="Calibri" w:eastAsia="Calibri" w:hAnsi="Calibri"/>
          <w:b w:val="false"/>
          <w:bCs w:val="false"/>
          <w:color w:val="1A2332"/>
          <w:sz w:val="22"/>
          <w:szCs w:val="22"/>
        </w:rPr>
        <w:t xml:space="preserve">Connect with participants on LinkedIn — model the behaviour you taught.</w:t>
      </w:r>
    </w:p>
    <w:p>
      <w:pPr>
        <w:pStyle w:val="Heading2"/>
        <w:spacing w:after="120" w:before="260"/>
      </w:pPr>
      <w:r>
        <w:rPr>
          <w:rFonts w:ascii="Calibri" w:cs="Calibri" w:eastAsia="Calibri" w:hAnsi="Calibri"/>
          <w:b/>
          <w:bCs/>
          <w:color w:val="1E3360"/>
          <w:sz w:val="28"/>
          <w:szCs w:val="28"/>
        </w:rPr>
        <w:t xml:space="preserve">The 30-Day Follow-Up</w:t>
      </w:r>
    </w:p>
    <w:p>
      <w:pPr>
        <w:spacing w:after="120" w:line="276"/>
      </w:pPr>
      <w:r>
        <w:rPr>
          <w:rFonts w:ascii="Calibri" w:cs="Calibri" w:eastAsia="Calibri" w:hAnsi="Calibri"/>
          <w:color w:val="1A2332"/>
          <w:sz w:val="22"/>
          <w:szCs w:val="22"/>
        </w:rPr>
        <w:t xml:space="preserve">The single biggest multiplier of workshop impact is a follow-up touchpoint. Even one group message at day 30 — 'How did your commitment cards go?' — dramatically increases the behaviour change that actually justifies the workshop.</w:t>
      </w:r>
    </w:p>
    <w:tbl>
      <w:tblPr>
        <w:tblW w:type="pct" w:w="100%"/>
        <w:tblBorders>
          <w:top w:val="single" w:color="D0DCF0" w:sz="4"/>
          <w:left w:val="single" w:color="D0DCF0" w:sz="4"/>
          <w:bottom w:val="single" w:color="D0DCF0" w:sz="4"/>
          <w:right w:val="single" w:color="D0DCF0" w:sz="4"/>
          <w:insideH w:val="single" w:color="D0DCF0" w:sz="4"/>
          <w:insideV w:val="single" w:color="D0DCF0" w:sz="4"/>
        </w:tblBorders>
      </w:tblPr>
      <w:tblGrid>
        <w:gridCol w:w="9360"/>
      </w:tblGrid>
      <w:tr>
        <w:tc>
          <w:tcPr>
            <w:tcW w:type="dxa" w:w="9360"/>
            <w:shd w:fill="FFF8E8" w:val="clear"/>
            <w:tcMar>
              <w:top w:type="dxa" w:w="120"/>
              <w:left w:type="dxa" w:w="160"/>
              <w:bottom w:type="dxa" w:w="120"/>
              <w:right w:type="dxa" w:w="160"/>
            </w:tcMar>
          </w:tcPr>
          <w:p>
            <w:pPr>
              <w:spacing w:after="40"/>
            </w:pPr>
            <w:r>
              <w:rPr>
                <w:rFonts w:ascii="Calibri" w:cs="Calibri" w:eastAsia="Calibri" w:hAnsi="Calibri"/>
                <w:b/>
                <w:bCs/>
                <w:caps/>
                <w:color w:val="CA8A04"/>
                <w:sz w:val="20"/>
                <w:szCs w:val="20"/>
              </w:rPr>
              <w:t xml:space="preserve">Facilitator's Continuous Improvement</w:t>
            </w:r>
          </w:p>
          <w:p>
            <w:pPr>
              <w:spacing w:after="40"/>
            </w:pPr>
            <w:r>
              <w:rPr>
                <w:rFonts w:ascii="Calibri" w:cs="Calibri" w:eastAsia="Calibri" w:hAnsi="Calibri"/>
                <w:color w:val="1A2332"/>
                <w:sz w:val="21"/>
                <w:szCs w:val="21"/>
              </w:rPr>
              <w:t xml:space="preserve">After every delivery, note: which activity had the most energy? Which slide fell flat? Which question sparked the best discussion? Your guide should evolve. The best facilitators treat each delivery as a rehearsal for the next.</w:t>
            </w:r>
          </w:p>
        </w:tc>
      </w:tr>
    </w:tbl>
    <w:p>
      <w:r>
        <w:br w:type="page"/>
      </w:r>
    </w:p>
    <w:p>
      <w:pPr>
        <w:pStyle w:val="Heading1"/>
        <w:spacing w:after="160" w:before="360"/>
      </w:pPr>
      <w:r>
        <w:rPr>
          <w:rFonts w:ascii="Calibri" w:cs="Calibri" w:eastAsia="Calibri" w:hAnsi="Calibri"/>
          <w:b/>
          <w:bCs/>
          <w:color w:val="0A1628"/>
          <w:sz w:val="36"/>
          <w:szCs w:val="36"/>
        </w:rPr>
        <w:t xml:space="preserve">Notes for Co-Trainers</w:t>
      </w:r>
    </w:p>
    <w:p>
      <w:pPr>
        <w:spacing w:after="120" w:line="276"/>
      </w:pPr>
      <w:r>
        <w:rPr>
          <w:rFonts w:ascii="Calibri" w:cs="Calibri" w:eastAsia="Calibri" w:hAnsi="Calibri"/>
          <w:color w:val="1A2332"/>
          <w:sz w:val="22"/>
          <w:szCs w:val="22"/>
        </w:rPr>
        <w:t xml:space="preserve">If you're delivering this with multiple facilitators, consistency and handoffs matter. Here's how to run it as a team.</w:t>
      </w:r>
    </w:p>
    <w:p>
      <w:pPr>
        <w:pStyle w:val="Heading3"/>
        <w:spacing w:after="80" w:before="180"/>
      </w:pPr>
      <w:r>
        <w:rPr>
          <w:rFonts w:ascii="Calibri" w:cs="Calibri" w:eastAsia="Calibri" w:hAnsi="Calibri"/>
          <w:b/>
          <w:bCs/>
          <w:color w:val="0EA5C8"/>
          <w:sz w:val="24"/>
          <w:szCs w:val="24"/>
        </w:rPr>
        <w:t xml:space="preserve">Dividing Sessions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Assign whole sessions to individuals, not fragments — ownership improves delivery.</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Balance the load: the high-energy sessions (S4, S7, S9) are tiring. Don't stack them on one person.</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The person NOT presenting works the room: watching energy, helping activity groups, managing time.</w:t>
      </w:r>
    </w:p>
    <w:p>
      <w:pPr>
        <w:pStyle w:val="Heading3"/>
        <w:spacing w:after="80" w:before="180"/>
      </w:pPr>
      <w:r>
        <w:rPr>
          <w:rFonts w:ascii="Calibri" w:cs="Calibri" w:eastAsia="Calibri" w:hAnsi="Calibri"/>
          <w:b/>
          <w:bCs/>
          <w:color w:val="0EA5C8"/>
          <w:sz w:val="24"/>
          <w:szCs w:val="24"/>
        </w:rPr>
        <w:t xml:space="preserve">Consistency Across Trainers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Agree on shared language for the frameworks (PREP, STAR) so participants hear it the same way from everyone.</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Do a 30-minute sync the morning of each day to align on timing and handoffs.</w:t>
      </w:r>
    </w:p>
    <w:p>
      <w:pPr>
        <w:pStyle w:val="ListParagraph"/>
        <w:numPr>
          <w:ilvl w:val="0"/>
          <w:numId w:val="2"/>
        </w:numPr>
        <w:spacing w:after="60" w:line="264"/>
      </w:pPr>
      <w:r>
        <w:rPr>
          <w:rFonts w:ascii="Calibri" w:cs="Calibri" w:eastAsia="Calibri" w:hAnsi="Calibri"/>
          <w:b w:val="false"/>
          <w:bCs w:val="false"/>
          <w:color w:val="1A2332"/>
          <w:sz w:val="22"/>
          <w:szCs w:val="22"/>
        </w:rPr>
        <w:t xml:space="preserve">Use a shared signal for 'we're running long' so a co-trainer can help you land the plane gracefully.</w:t>
      </w:r>
    </w:p>
    <w:p>
      <w:pPr>
        <w:pStyle w:val="Heading3"/>
        <w:spacing w:after="80" w:before="180"/>
      </w:pPr>
      <w:r>
        <w:rPr>
          <w:rFonts w:ascii="Calibri" w:cs="Calibri" w:eastAsia="Calibri" w:hAnsi="Calibri"/>
          <w:b/>
          <w:bCs/>
          <w:color w:val="0EA5C8"/>
          <w:sz w:val="24"/>
          <w:szCs w:val="24"/>
        </w:rPr>
        <w:t xml:space="preserve">The Handoff</w:t>
      </w:r>
    </w:p>
    <w:p>
      <w:pPr>
        <w:spacing w:after="120" w:line="276"/>
      </w:pPr>
      <w:r>
        <w:rPr>
          <w:rFonts w:ascii="Calibri" w:cs="Calibri" w:eastAsia="Calibri" w:hAnsi="Calibri"/>
          <w:color w:val="1A2332"/>
          <w:sz w:val="22"/>
          <w:szCs w:val="22"/>
        </w:rPr>
        <w:t xml:space="preserve">Every session's Transition script is designed to hand off cleanly. If a different trainer takes the next session, they should physically take the stage during the transition — a visible, confident handoff keeps the energy unbroken.</w:t>
      </w:r>
    </w:p>
    <w:p>
      <w:pPr>
        <w:spacing w:after="200"/>
      </w:pPr>
    </w:p>
    <w:p>
      <w:pPr>
        <w:spacing w:before="400"/>
        <w:jc w:val="center"/>
      </w:pPr>
      <w:r>
        <w:rPr>
          <w:rFonts w:ascii="Calibri" w:cs="Calibri" w:eastAsia="Calibri" w:hAnsi="Calibri"/>
          <w:i/>
          <w:iCs/>
          <w:color w:val="5A6B7B"/>
          <w:sz w:val="22"/>
          <w:szCs w:val="22"/>
        </w:rPr>
        <w:t xml:space="preserve">— End of Facilitator Guide —</w:t>
      </w:r>
    </w:p>
    <w:sectPr>
      <w:headerReference w:type="default" r:id="rId7"/>
      <w:footerReference w:type="default" r:id="rId8"/>
      <w:pgSz w:w="11906" w:h="16838" w:orient="portrait"/>
      <w:pgMar w:top="1080" w:right="1040" w:bottom="108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6"/>
        <w:szCs w:val="16"/>
      </w:rPr>
      <w:t xml:space="preserve">Campus to Corporate Ready — Facilitator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abstractNum w:abstractNumId="10" w15:restartNumberingAfterBreak="0">
    <w:multiLevelType w:val="hybridMultilevel"/>
    <w:lvl w:ilvl="0" w15:tentative="1">
      <w:start w:val="1"/>
      <w:numFmt w:val="decimal"/>
      <w:lvlText w:val="%1."/>
      <w:lvlJc w:val="left"/>
      <w:pPr>
        <w:ind w:left="400" w:hanging="260"/>
      </w:pPr>
    </w:lvl>
  </w:abstractNum>
  <w:abstractNum w:abstractNumId="11" w15:restartNumberingAfterBreak="0">
    <w:multiLevelType w:val="hybridMultilevel"/>
    <w:lvl w:ilvl="0" w15:tentative="1">
      <w:start w:val="1"/>
      <w:numFmt w:val="decimal"/>
      <w:lvlText w:val="%1."/>
      <w:lvlJc w:val="left"/>
      <w:pPr>
        <w:ind w:left="400" w:hanging="260"/>
      </w:pPr>
    </w:lvl>
  </w:abstractNum>
  <w:abstractNum w:abstractNumId="12" w15:restartNumberingAfterBreak="0">
    <w:multiLevelType w:val="hybridMultilevel"/>
    <w:lvl w:ilvl="0" w15:tentative="1">
      <w:start w:val="1"/>
      <w:numFmt w:val="decimal"/>
      <w:lvlText w:val="%1."/>
      <w:lvlJc w:val="left"/>
      <w:pPr>
        <w:ind w:left="400" w:hanging="260"/>
      </w:pPr>
    </w:lvl>
  </w:abstractNum>
  <w:abstractNum w:abstractNumId="13" w15:restartNumberingAfterBreak="0">
    <w:multiLevelType w:val="hybridMultilevel"/>
    <w:lvl w:ilvl="0" w15:tentative="1">
      <w:start w:val="1"/>
      <w:numFmt w:val="decimal"/>
      <w:lvlText w:val="%1."/>
      <w:lvlJc w:val="left"/>
      <w:pPr>
        <w:ind w:left="400" w:hanging="260"/>
      </w:pPr>
    </w:lvl>
  </w:abstractNum>
  <w:abstractNum w:abstractNumId="1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EA5C8" w:sz="8" w:space="6"/>
      </w:pBdr>
      <w:spacing w:after="160" w:before="360"/>
    </w:pPr>
    <w:rPr>
      <w:rFonts w:ascii="Calibri" w:cs="Calibri" w:eastAsia="Calibri" w:hAnsi="Calibri"/>
      <w:b/>
      <w:bCs/>
      <w:color w:val="0A1628"/>
      <w:sz w:val="36"/>
      <w:szCs w:val="36"/>
    </w:rPr>
  </w:style>
  <w:style w:type="paragraph" w:styleId="Heading2">
    <w:name w:val="Heading 2"/>
    <w:basedOn w:val="Normal"/>
    <w:next w:val="Normal"/>
    <w:qFormat/>
    <w:pPr>
      <w:keepNext/>
      <w:spacing w:after="120" w:before="260"/>
    </w:pPr>
    <w:rPr>
      <w:rFonts w:ascii="Calibri" w:cs="Calibri" w:eastAsia="Calibri" w:hAnsi="Calibri"/>
      <w:b/>
      <w:bCs/>
      <w:color w:val="1E3360"/>
      <w:sz w:val="28"/>
      <w:szCs w:val="28"/>
    </w:rPr>
  </w:style>
  <w:style w:type="paragraph" w:styleId="Heading3">
    <w:name w:val="Heading 3"/>
    <w:basedOn w:val="Normal"/>
    <w:next w:val="Normal"/>
    <w:qFormat/>
    <w:pPr>
      <w:keepNext/>
      <w:spacing w:after="80" w:before="180"/>
    </w:pPr>
    <w:rPr>
      <w:rFonts w:ascii="Calibri" w:cs="Calibri" w:eastAsia="Calibri" w:hAnsi="Calibri"/>
      <w:b/>
      <w:bCs/>
      <w:color w:val="0EA5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dc:title>
  <dc:creator>Campus to Corporate Ready</dc:creator>
  <cp:lastModifiedBy>Un-named</cp:lastModifiedBy>
  <cp:revision>1</cp:revision>
  <dcterms:created xsi:type="dcterms:W3CDTF">2026-08-15T05:35:34.386Z</dcterms:created>
  <dcterms:modified xsi:type="dcterms:W3CDTF">2026-08-15T05:35:34.400Z</dcterms:modified>
</cp:coreProperties>
</file>

<file path=docProps/custom.xml><?xml version="1.0" encoding="utf-8"?>
<Properties xmlns="http://schemas.openxmlformats.org/officeDocument/2006/custom-properties" xmlns:vt="http://schemas.openxmlformats.org/officeDocument/2006/docPropsVTypes"/>
</file>