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rFonts w:ascii="Calibri" w:cs="Calibri" w:eastAsia="Calibri" w:hAnsi="Calibri"/>
          <w:b/>
          <w:bCs/>
          <w:color w:val="0A1628"/>
          <w:sz w:val="52"/>
          <w:szCs w:val="52"/>
        </w:rPr>
        <w:t xml:space="preserve">CAMPUS TO CORPORATE READY</w:t>
      </w:r>
    </w:p>
    <w:p>
      <w:pPr>
        <w:spacing w:before="120"/>
        <w:jc w:val="center"/>
      </w:pPr>
      <w:r>
        <w:rPr>
          <w:rFonts w:ascii="Calibri" w:cs="Calibri" w:eastAsia="Calibri" w:hAnsi="Calibri"/>
          <w:b/>
          <w:bCs/>
          <w:color w:val="0EA5C8"/>
          <w:spacing w:val="40"/>
          <w:sz w:val="36"/>
          <w:szCs w:val="36"/>
        </w:rPr>
        <w:t xml:space="preserve">PARTICIPANT HANDOUT PACK</w:t>
      </w:r>
    </w:p>
    <w:p>
      <w:pPr>
        <w:spacing w:before="200"/>
        <w:jc w:val="center"/>
      </w:pPr>
      <w:r>
        <w:rPr>
          <w:rFonts w:ascii="Calibri" w:cs="Calibri" w:eastAsia="Calibri" w:hAnsi="Calibri"/>
          <w:i/>
          <w:iCs/>
          <w:color w:val="5A6B7B"/>
          <w:sz w:val="24"/>
          <w:szCs w:val="24"/>
        </w:rPr>
        <w:t xml:space="preserve">Your workbook for the 2-day workshop — fill it in, keep it, use it.</w:t>
      </w:r>
    </w:p>
    <w:p>
      <w:pPr>
        <w:spacing w:after="600"/>
      </w:pPr>
    </w:p>
    <w:tbl>
      <w:tblPr>
        <w:tblW w:type="pct" w:w="100%"/>
        <w:tblBorders>
          <w:top w:val="single" w:color="D0DCF0" w:sz="4"/>
          <w:left w:val="single" w:color="D0DCF0" w:sz="4"/>
          <w:bottom w:val="single" w:color="D0DCF0" w:sz="4"/>
          <w:right w:val="single" w:color="D0DCF0" w:sz="4"/>
          <w:insideH w:val="single" w:color="D0DCF0" w:sz="4"/>
          <w:insideV w:val="single" w:color="D0DCF0" w:sz="4"/>
        </w:tblBorders>
      </w:tblPr>
      <w:tblGrid>
        <w:gridCol w:w="9360"/>
      </w:tblGrid>
      <w:tr>
        <w:tc>
          <w:tcPr>
            <w:tcW w:type="dxa" w:w="9360"/>
            <w:shd w:fill="EEF3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Name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College &amp; Stream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Date of Workshop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1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Map Your Dream Company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1. Pick a company you'd love to work at. Map how it's structured and who you'd work with.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The company I'd love to work at: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The role I'd want there: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Sketch its hierarchy (top to bottom):</w:t>
      </w:r>
    </w:p>
    <w:tbl>
      <w:tblPr>
        <w:tblW w:type="pct" w:w="100%"/>
        <w:tblBorders>
          <w:top w:val="single" w:color="AAB8CC" w:sz="4"/>
          <w:left w:val="single" w:color="AAB8CC" w:sz="4"/>
          <w:bottom w:val="single" w:color="AAB8CC" w:sz="4"/>
          <w:right w:val="single" w:color="AAB8CC" w:sz="4"/>
          <w:insideH w:val="single" w:color="AAB8CC" w:sz="4"/>
          <w:insideV w:val="single" w:color="AAB8CC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3 departments I'd interact with in this 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1.  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2.  ______________________________________________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3.  ______________________________________________</w:t>
      </w:r>
    </w:p>
    <w:p>
      <w:pPr>
        <w:spacing w:after="80"/>
      </w:pP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8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One thing that surprised me during this exercise: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Professional Etiquette Self-Audit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2. Rate yourself honestly. This is private. Your lowest scores are your growth areas.</w:t>
      </w:r>
    </w:p>
    <w:tbl>
      <w:tblPr>
        <w:tblW w:type="pct" w:w="100%"/>
        <w:tblBorders>
          <w:top w:val="single" w:color="D0DCF0" w:sz="4"/>
          <w:left w:val="single" w:color="D0DCF0" w:sz="4"/>
          <w:bottom w:val="single" w:color="D0DCF0" w:sz="4"/>
          <w:right w:val="single" w:color="D0DCF0" w:sz="4"/>
          <w:insideH w:val="single" w:color="D0DCF0" w:sz="4"/>
          <w:insideV w:val="single" w:color="D0DCF0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shd w:fill="0A162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  <w:tc>
          <w:tcPr>
            <w:tcW w:type="dxa" w:w="3000"/>
            <w:shd w:fill="0A162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 1–5</w:t>
            </w:r>
          </w:p>
        </w:tc>
      </w:tr>
      <w:tr>
        <w:tc>
          <w:tcPr>
            <w:tcW w:type="dxa" w:w="6360"/>
            <w:shd w:fill="F4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 dress appropriately and intentionally for professional settings</w:t>
            </w:r>
          </w:p>
        </w:tc>
        <w:tc>
          <w:tcPr>
            <w:tcW w:type="dxa" w:w="3000"/>
            <w:shd w:fill="F4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 make eye contact and give a firm handshake when I introduce myself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4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 arrive early (not just on time) to meetings</w:t>
            </w:r>
          </w:p>
        </w:tc>
        <w:tc>
          <w:tcPr>
            <w:tcW w:type="dxa" w:w="3000"/>
            <w:shd w:fill="F4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 keep my phone away and stay engaged in meetings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4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My emails have clear subject lines and a specific ask</w:t>
            </w:r>
          </w:p>
        </w:tc>
        <w:tc>
          <w:tcPr>
            <w:tcW w:type="dxa" w:w="3000"/>
            <w:shd w:fill="F4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My tone on Slack/WhatsApp/Teams is professional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4F7F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My social media wouldn't embarrass me in front of a recruiter</w:t>
            </w:r>
          </w:p>
        </w:tc>
        <w:tc>
          <w:tcPr>
            <w:tcW w:type="dxa" w:w="3000"/>
            <w:shd w:fill="F4F7F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  <w:tr>
        <w:tc>
          <w:tcPr>
            <w:tcW w:type="dxa" w:w="6360"/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I look presentable and have a clean background on video calls</w:t>
            </w:r>
          </w:p>
        </w:tc>
        <w:tc>
          <w:tcPr>
            <w:tcW w:type="dxa" w:w="3000"/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1   2   3   4   5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E11D48" w:sz="4"/>
          <w:left w:val="single" w:color="E11D48" w:sz="4"/>
          <w:bottom w:val="single" w:color="E11D48" w:sz="4"/>
          <w:right w:val="single" w:color="E11D48" w:sz="4"/>
          <w:insideH w:val="single" w:color="E11D48" w:sz="4"/>
          <w:insideV w:val="single" w:color="E11D48" w:sz="4"/>
        </w:tblBorders>
      </w:tblPr>
      <w:tblGrid>
        <w:gridCol w:w="9360"/>
      </w:tblGrid>
      <w:tr>
        <w:tc>
          <w:tcPr>
            <w:tcW w:type="dxa" w:w="9360"/>
            <w:shd w:fill="FFF0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My lowest-scoring area — and one action to improve it this month: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PREP Speaking Practice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3. Structure any answer using PREP. Use this sheet during the speaking round.</w:t>
      </w:r>
    </w:p>
    <w:tbl>
      <w:tblPr>
        <w:tblW w:type="pct" w:w="100%"/>
        <w:tblBorders>
          <w:top w:val="single" w:color="0EA5C8" w:sz="4"/>
          <w:left w:val="single" w:color="0EA5C8" w:sz="4"/>
          <w:bottom w:val="single" w:color="0EA5C8" w:sz="4"/>
          <w:right w:val="single" w:color="0EA5C8" w:sz="4"/>
          <w:insideH w:val="single" w:color="0EA5C8" w:sz="4"/>
          <w:insideV w:val="single" w:color="0EA5C8" w:sz="4"/>
        </w:tblBorders>
      </w:tblPr>
      <w:tblGrid>
        <w:gridCol w:w="9360"/>
      </w:tblGrid>
      <w:tr>
        <w:tc>
          <w:tcPr>
            <w:tcW w:type="dxa" w:w="9360"/>
            <w:shd w:fill="EEF3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EA5C8"/>
                <w:sz w:val="22"/>
                <w:szCs w:val="22"/>
              </w:rPr>
              <w:t xml:space="preserve">P — Point: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Your main message in one sentence.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EA5C8"/>
                <w:sz w:val="22"/>
                <w:szCs w:val="22"/>
              </w:rPr>
              <w:t xml:space="preserve">R — Reason: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Why it matters.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EA5C8"/>
                <w:sz w:val="22"/>
                <w:szCs w:val="22"/>
              </w:rPr>
              <w:t xml:space="preserve">E — Example: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A specific, concrete illustration.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0EA5C8"/>
                <w:sz w:val="22"/>
                <w:szCs w:val="22"/>
              </w:rPr>
              <w:t xml:space="preserve">P — Point: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Restate to close the loop.</w:t>
            </w:r>
          </w:p>
        </w:tc>
      </w:tr>
    </w:tbl>
    <w:p>
      <w:pPr>
        <w:spacing w:after="120"/>
      </w:pP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My prompt / question: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P — My Point: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R — My Reason: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E — My Example: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P — My closing Point: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Find Your Team Role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4. Tick the descriptions that sound like you. Your most-ticked role is your natural strength.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Idea Generator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come up with creative options and see possibilities others miss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Implementer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turn ideas into practical, reliable plans and get them done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Analyst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spot flaws and risks before they become problems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Connector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build relationships and reduce friction between people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Coordinator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organise, delegate, and track progress and deadlines</w:t>
      </w:r>
    </w:p>
    <w:p>
      <w:pPr>
        <w:spacing w:after="100"/>
      </w:pPr>
      <w:r>
        <w:rPr>
          <w:rFonts w:ascii="Calibri" w:cs="Calibri" w:eastAsia="Calibri" w:hAnsi="Calibri"/>
          <w:color w:val="1E3360"/>
          <w:sz w:val="24"/>
          <w:szCs w:val="24"/>
        </w:rPr>
        <w:t xml:space="preserve">☐  </w:t>
      </w: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Finisher —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I sweat the details and make sure quality is high at the end</w:t>
      </w:r>
    </w:p>
    <w:p>
      <w:pPr>
        <w:spacing w:after="100"/>
      </w:pP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8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My natural team role is: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One role I want to develop more: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5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Day 1 Reflection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5. Consolidate today. Rate yourself, then set 3 intentions for tomorrow.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Professional appearance &amp; first impressions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Clarity when speaking — structure, not rambling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Listening fully without planning my reply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Giving &amp; receiving feedback gracefully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Contributing ideas in a group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80"/>
      </w:pPr>
      <w:r>
        <w:rPr>
          <w:rFonts w:ascii="Calibri" w:cs="Calibri" w:eastAsia="Calibri" w:hAnsi="Calibri"/>
          <w:color w:val="1A2332"/>
          <w:sz w:val="21"/>
          <w:szCs w:val="21"/>
        </w:rPr>
        <w:t xml:space="preserve">Handling conflict without avoiding or exploding  </w:t>
      </w:r>
      <w:r>
        <w:rPr>
          <w:rFonts w:ascii="Calibri" w:cs="Calibri" w:eastAsia="Calibri" w:hAnsi="Calibri"/>
          <w:color w:val="5A6B7B"/>
          <w:sz w:val="21"/>
          <w:szCs w:val="21"/>
        </w:rPr>
        <w:t xml:space="preserve">      1   2   3   4   5</w:t>
      </w:r>
    </w:p>
    <w:p>
      <w:pPr>
        <w:spacing w:after="120"/>
      </w:pPr>
    </w:p>
    <w:tbl>
      <w:tblPr>
        <w:tblW w:type="pct" w:w="100%"/>
        <w:tblBorders>
          <w:top w:val="single" w:color="0EA5C8" w:sz="4"/>
          <w:left w:val="single" w:color="0EA5C8" w:sz="4"/>
          <w:bottom w:val="single" w:color="0EA5C8" w:sz="4"/>
          <w:right w:val="single" w:color="0EA5C8" w:sz="4"/>
          <w:insideH w:val="single" w:color="0EA5C8" w:sz="4"/>
          <w:insideV w:val="single" w:color="0EA5C8" w:sz="4"/>
        </w:tblBorders>
      </w:tblPr>
      <w:tblGrid>
        <w:gridCol w:w="9360"/>
      </w:tblGrid>
      <w:tr>
        <w:tc>
          <w:tcPr>
            <w:tcW w:type="dxa" w:w="9360"/>
            <w:shd w:fill="EEF3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Intention 1 — One skill I'll practise deliberately tomorrow: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Intention 2 — One behaviour I'll stop or change: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Intention 3 — One thing I'll do for someone else tomorrow: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Your Personal Brand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6. Build your brand statement and audit your resume.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1. What am I genuinely good at?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2. What do I value / stand for?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3. Who do I want to help or work with?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80"/>
      </w:pP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8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My LinkedIn headline (15 words max):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3360"/>
          <w:sz w:val="24"/>
          <w:szCs w:val="24"/>
        </w:rPr>
        <w:t xml:space="preserve">Resume Checklist — tick each: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One page only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LinkedIn URL + professional email at the top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Every bullet starts with an action verb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At least 3 bullets have a number/metric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Keywords match the job description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Consistent fonts, spacing, alignment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No tables or images (ATS-safe)</w:t>
      </w:r>
    </w:p>
    <w:p>
      <w:pPr>
        <w:spacing w:after="70"/>
      </w:pPr>
      <w:r>
        <w:rPr>
          <w:rFonts w:ascii="Calibri" w:cs="Calibri" w:eastAsia="Calibri" w:hAnsi="Calibri"/>
          <w:color w:val="1A2332"/>
          <w:sz w:val="22"/>
          <w:szCs w:val="22"/>
        </w:rPr>
        <w:t xml:space="preserve">☐  Proofread twice — zero typos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STAR Story Builder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7. Prepare your interview stories. Build at least 2 now, aim for 6 before your first interview.</w:t>
      </w: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8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S — Situation: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Context, in 1–2 sentences.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T — Task: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Your specific responsibility.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A — Action: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What YOU did (use 'I').</w:t>
            </w:r>
          </w:p>
          <w:p>
            <w:pPr>
              <w:spacing w:after="120" w:line="276"/>
            </w:pPr>
            <w:r>
              <w:rPr>
                <w:rFonts w:ascii="Calibri" w:cs="Calibri" w:eastAsia="Calibri" w:hAnsi="Calibri"/>
                <w:b/>
                <w:bCs/>
                <w:color w:val="CA8A04"/>
                <w:sz w:val="22"/>
                <w:szCs w:val="22"/>
              </w:rPr>
              <w:t xml:space="preserve">R — Result: </w:t>
            </w:r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Outcome, quantified if possible.</w:t>
            </w:r>
          </w:p>
        </w:tc>
      </w:tr>
    </w:tbl>
    <w:p>
      <w:pPr>
        <w:spacing w:after="10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3360"/>
          <w:sz w:val="24"/>
          <w:szCs w:val="24"/>
        </w:rPr>
        <w:t xml:space="preserve">STAR Story 1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Situation: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Task: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Action: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Result: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3360"/>
          <w:sz w:val="24"/>
          <w:szCs w:val="24"/>
        </w:rPr>
        <w:t xml:space="preserve">STAR Story 2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Situation: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Task: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Action: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Result:</w:t>
      </w:r>
    </w:p>
    <w:p>
      <w:pPr>
        <w:pBdr>
          <w:bottom w:val="single" w:color="AAB8CC" w:sz="6" w:space="2"/>
        </w:pBdr>
        <w:spacing w:after="60" w:before="180"/>
      </w:pPr>
      <w:r>
        <w:rPr>
          <w:sz w:val="22"/>
          <w:szCs w:val="22"/>
        </w:rPr>
        <w:t xml:space="preserve"> </w:t>
      </w:r>
    </w:p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Mindset Audit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8. Take a recent failure and rewrite it through the growth-mindset lens.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E3360"/>
          <w:sz w:val="22"/>
          <w:szCs w:val="22"/>
        </w:rPr>
        <w:t xml:space="preserve">A recent setback or failure (last 6 months):</w:t>
      </w:r>
    </w:p>
    <w:tbl>
      <w:tblPr>
        <w:tblW w:type="pct" w:w="100%"/>
        <w:tblBorders>
          <w:top w:val="single" w:color="AAB8CC" w:sz="4"/>
          <w:left w:val="single" w:color="AAB8CC" w:sz="4"/>
          <w:bottom w:val="single" w:color="AAB8CC" w:sz="4"/>
          <w:right w:val="single" w:color="AAB8CC" w:sz="4"/>
          <w:insideH w:val="single" w:color="AAB8CC" w:sz="4"/>
          <w:insideV w:val="single" w:color="AAB8CC" w:sz="4"/>
        </w:tblBorders>
      </w:tblPr>
      <w:tblGrid>
        <w:gridCol w:w="9360"/>
      </w:tblGrid>
      <w:tr>
        <w:tc>
          <w:tcPr>
            <w:tcW w:type="dxa" w:w="93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E11D48" w:sz="4"/>
          <w:left w:val="single" w:color="E11D48" w:sz="4"/>
          <w:bottom w:val="single" w:color="E11D48" w:sz="4"/>
          <w:right w:val="single" w:color="E11D48" w:sz="4"/>
          <w:insideH w:val="single" w:color="E11D48" w:sz="4"/>
          <w:insideV w:val="single" w:color="E11D48" w:sz="4"/>
        </w:tblBorders>
      </w:tblPr>
      <w:tblGrid>
        <w:gridCol w:w="9360"/>
      </w:tblGrid>
      <w:tr>
        <w:tc>
          <w:tcPr>
            <w:tcW w:type="dxa" w:w="9360"/>
            <w:shd w:fill="FFF0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FIXED-mindset version of my story (what I told myself):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pct" w:w="100%"/>
        <w:tblBorders>
          <w:top w:val="single" w:color="16A34A" w:sz="4"/>
          <w:left w:val="single" w:color="16A34A" w:sz="4"/>
          <w:bottom w:val="single" w:color="16A34A" w:sz="4"/>
          <w:right w:val="single" w:color="16A34A" w:sz="4"/>
          <w:insideH w:val="single" w:color="16A34A" w:sz="4"/>
          <w:insideV w:val="single" w:color="16A34A" w:sz="4"/>
        </w:tblBorders>
      </w:tblPr>
      <w:tblGrid>
        <w:gridCol w:w="9360"/>
      </w:tblGrid>
      <w:tr>
        <w:tc>
          <w:tcPr>
            <w:tcW w:type="dxa" w:w="9360"/>
            <w:shd w:fill="EAF7E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GROWTH-mindset rewrite (what it taught me, what I'll do differently):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9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Observer Scorecard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9. Score the candidate 1–5 on each. Note one specific example. Be honest — it's the kindest thing you can do.</w:t>
      </w:r>
    </w:p>
    <w:tbl>
      <w:tblPr>
        <w:tblW w:type="pct" w:w="100%"/>
        <w:tblBorders>
          <w:top w:val="single" w:color="D0DCF0" w:sz="4"/>
          <w:left w:val="single" w:color="D0DCF0" w:sz="4"/>
          <w:bottom w:val="single" w:color="D0DCF0" w:sz="4"/>
          <w:right w:val="single" w:color="D0DCF0" w:sz="4"/>
          <w:insideH w:val="single" w:color="D0DCF0" w:sz="4"/>
          <w:insideV w:val="single" w:color="D0DCF0" w:sz="4"/>
        </w:tblBorders>
      </w:tblPr>
      <w:tblGrid>
        <w:gridCol w:w="5760"/>
        <w:gridCol w:w="1600"/>
        <w:gridCol w:w="2000"/>
      </w:tblGrid>
      <w:tr>
        <w:trPr>
          <w:tblHeader/>
        </w:trPr>
        <w:tc>
          <w:tcPr>
            <w:tcW w:type="dxa" w:w="5760"/>
            <w:shd w:fill="0A1628" w:val="clear"/>
            <w:tcMar>
              <w:top w:type="dxa" w:w="60"/>
              <w:left w:type="dxa" w:w="12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1600"/>
            <w:shd w:fill="0A162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shd w:fill="0A162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5760"/>
            <w:shd w:fill="F4F7F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Clarity of answer (structured, easy to follow)</w:t>
            </w:r>
          </w:p>
        </w:tc>
        <w:tc>
          <w:tcPr>
            <w:tcW w:type="dxa" w:w="16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Used STAR structure (situation, action, result)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4F7F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Eye contact &amp; confident posture</w:t>
            </w:r>
          </w:p>
        </w:tc>
        <w:tc>
          <w:tcPr>
            <w:tcW w:type="dxa" w:w="16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Filler words (um, uh, like) — count them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4F7F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Enthusiasm &amp; energy</w:t>
            </w:r>
          </w:p>
        </w:tc>
        <w:tc>
          <w:tcPr>
            <w:tcW w:type="dxa" w:w="16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FFFFF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Time management (45 sec – 3 min per answer)</w:t>
            </w:r>
          </w:p>
        </w:tc>
        <w:tc>
          <w:tcPr>
            <w:tcW w:type="dxa" w:w="16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760"/>
            <w:shd w:fill="F4F7FC" w:val="clear"/>
            <w:tcMar>
              <w:top w:type="dxa" w:w="100"/>
              <w:left w:type="dxa" w:w="12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color w:val="1A2332"/>
                <w:sz w:val="21"/>
                <w:szCs w:val="21"/>
              </w:rPr>
              <w:t xml:space="preserve">Asked a quality question at the end</w:t>
            </w:r>
          </w:p>
        </w:tc>
        <w:tc>
          <w:tcPr>
            <w:tcW w:type="dxa" w:w="16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A6B7B"/>
                <w:sz w:val="21"/>
                <w:szCs w:val="21"/>
              </w:rPr>
              <w:t xml:space="preserve">___</w:t>
            </w:r>
          </w:p>
        </w:tc>
        <w:tc>
          <w:tcPr>
            <w:tcW w:type="dxa" w:w="2000"/>
            <w:shd w:fill="F4F7FC" w:val="clear"/>
            <w:tcMar>
              <w:top w:type="dxa" w:w="100"/>
              <w:left w:type="dxa" w:w="60"/>
              <w:bottom w:type="dxa" w:w="100"/>
              <w:right w:type="dxa" w:w="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8E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ONE thing this candidate should change for next time: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0A162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0EA5C8"/>
                <w:spacing w:val="30"/>
                <w:sz w:val="18"/>
                <w:szCs w:val="18"/>
              </w:rPr>
              <w:t xml:space="preserve">HANDOUT 10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Your 30-Day Plan &amp; Commitment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Calibri" w:cs="Calibri" w:eastAsia="Calibri" w:hAnsi="Calibri"/>
          <w:i/>
          <w:iCs/>
          <w:color w:val="5A6B7B"/>
          <w:sz w:val="21"/>
          <w:szCs w:val="21"/>
        </w:rPr>
        <w:t xml:space="preserve">Session 10. Turn two days of learning into 30 days of action. Fill it in, photograph it, set a reminder.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E3360"/>
          <w:sz w:val="24"/>
          <w:szCs w:val="24"/>
        </w:rPr>
        <w:t xml:space="preserve">Your 30-Day Sprint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A5C8"/>
          <w:sz w:val="22"/>
          <w:szCs w:val="22"/>
        </w:rPr>
        <w:t xml:space="preserve">Week 1 — Digital Presence: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Update LinkedIn, research 5 companies, ask for 1 recommendation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A5C8"/>
          <w:sz w:val="22"/>
          <w:szCs w:val="22"/>
        </w:rPr>
        <w:t xml:space="preserve">Week 2 — Communication: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Practise interview answers, record yourself, join a speaking group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A5C8"/>
          <w:sz w:val="22"/>
          <w:szCs w:val="22"/>
        </w:rPr>
        <w:t xml:space="preserve">Week 3 — Resume &amp; Applications: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Finalise resume, tailor for 3 roles, apply to 5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0EA5C8"/>
          <w:sz w:val="22"/>
          <w:szCs w:val="22"/>
        </w:rPr>
        <w:t xml:space="preserve">Week 4 — Interview Readiness: </w:t>
      </w:r>
      <w:r>
        <w:rPr>
          <w:rFonts w:ascii="Calibri" w:cs="Calibri" w:eastAsia="Calibri" w:hAnsi="Calibri"/>
          <w:color w:val="1A2332"/>
          <w:sz w:val="22"/>
          <w:szCs w:val="22"/>
        </w:rPr>
        <w:t xml:space="preserve">3 mock interviews, 5 STAR stories written, set your Day 1 intention</w:t>
      </w:r>
    </w:p>
    <w:p>
      <w:pPr>
        <w:spacing w:after="120"/>
      </w:pPr>
    </w:p>
    <w:tbl>
      <w:tblPr>
        <w:tblW w:type="pct" w:w="100%"/>
        <w:tblBorders>
          <w:top w:val="single" w:color="CA8A04" w:sz="4"/>
          <w:left w:val="single" w:color="CA8A04" w:sz="4"/>
          <w:bottom w:val="single" w:color="CA8A04" w:sz="4"/>
          <w:right w:val="single" w:color="CA8A04" w:sz="4"/>
          <w:insideH w:val="single" w:color="CA8A04" w:sz="4"/>
          <w:insideV w:val="single" w:color="CA8A04" w:sz="4"/>
        </w:tblBorders>
      </w:tblPr>
      <w:tblGrid>
        <w:gridCol w:w="9360"/>
      </w:tblGrid>
      <w:tr>
        <w:tc>
          <w:tcPr>
            <w:tcW w:type="dxa" w:w="9360"/>
            <w:shd w:fill="FFFEF5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A8A04"/>
                <w:spacing w:val="40"/>
                <w:sz w:val="24"/>
                <w:szCs w:val="24"/>
              </w:rPr>
              <w:t xml:space="preserve">MY COMMITMENT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ONE skill I'll practise every day this month: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FIRST person I'll reach out to on LinkedIn this week: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company I'll research and apply to first: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20" w:before="120"/>
            </w:pPr>
            <w:r>
              <w:rPr>
                <w:rFonts w:ascii="Calibri" w:cs="Calibri" w:eastAsia="Calibri" w:hAnsi="Calibri"/>
                <w:b/>
                <w:bCs/>
                <w:color w:val="1E3360"/>
                <w:sz w:val="22"/>
                <w:szCs w:val="22"/>
              </w:rPr>
              <w:t xml:space="preserve">The bad habit I'll stop — starting today:</w:t>
            </w:r>
          </w:p>
          <w:p>
            <w:pPr>
              <w:pBdr>
                <w:bottom w:val="single" w:color="AAB8CC" w:sz="6" w:space="2"/>
              </w:pBdr>
              <w:spacing w:after="60" w:before="180"/>
            </w:pPr>
            <w:r>
              <w:rPr>
                <w:sz w:val="22"/>
                <w:szCs w:val="22"/>
              </w:rPr>
              <w:t xml:space="preserve"> </w:t>
            </w:r>
          </w:p>
          <w:p>
            <w:pPr>
              <w:spacing w:after="80"/>
            </w:pPr>
          </w:p>
          <w:p>
            <w:r>
              <w:rPr>
                <w:rFonts w:ascii="Calibri" w:cs="Calibri" w:eastAsia="Calibri" w:hAnsi="Calibri"/>
                <w:color w:val="1A2332"/>
                <w:sz w:val="22"/>
                <w:szCs w:val="22"/>
              </w:rPr>
              <w:t xml:space="preserve">Signed: ______________________________     Date: __________________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40" w:bottom="108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B7B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A6B7B"/>
        <w:sz w:val="16"/>
        <w:szCs w:val="16"/>
      </w:rPr>
      <w:t xml:space="preserve">Campus to Corporate Ready — Participant Handout Pack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Handout Pack</dc:title>
  <dc:creator>Campus to Corporate Ready</dc:creator>
  <cp:lastModifiedBy>Un-named</cp:lastModifiedBy>
  <cp:revision>1</cp:revision>
  <dcterms:created xsi:type="dcterms:W3CDTF">2026-08-15T05:38:12.103Z</dcterms:created>
  <dcterms:modified xsi:type="dcterms:W3CDTF">2026-08-15T05:38:12.103Z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