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4D08A" w14:textId="77777777" w:rsidR="00D46BB2" w:rsidRDefault="00D46BB2" w:rsidP="00992D49">
      <w:pPr>
        <w:spacing w:after="0"/>
        <w:jc w:val="center"/>
        <w:rPr>
          <w:rFonts w:ascii="Times New Roman" w:hAnsi="Times New Roman" w:cs="Times New Roman"/>
          <w:b/>
          <w:bCs/>
          <w:sz w:val="24"/>
          <w:szCs w:val="24"/>
        </w:rPr>
      </w:pPr>
      <w:r>
        <w:rPr>
          <w:rFonts w:ascii="Times New Roman" w:hAnsi="Times New Roman" w:cs="Times New Roman"/>
          <w:b/>
          <w:bCs/>
          <w:sz w:val="24"/>
          <w:szCs w:val="24"/>
        </w:rPr>
        <w:t>Chapter 5</w:t>
      </w:r>
    </w:p>
    <w:p w14:paraId="2ACAFC26" w14:textId="51129F44" w:rsidR="00316BAD" w:rsidRPr="00992D49" w:rsidRDefault="00992D49" w:rsidP="00992D49">
      <w:pPr>
        <w:spacing w:after="0"/>
        <w:jc w:val="center"/>
        <w:rPr>
          <w:rFonts w:ascii="Times New Roman" w:hAnsi="Times New Roman" w:cs="Times New Roman"/>
          <w:b/>
          <w:bCs/>
          <w:sz w:val="24"/>
          <w:szCs w:val="24"/>
        </w:rPr>
      </w:pPr>
      <w:r w:rsidRPr="00992D49">
        <w:rPr>
          <w:rFonts w:ascii="Times New Roman" w:hAnsi="Times New Roman" w:cs="Times New Roman"/>
          <w:b/>
          <w:bCs/>
          <w:sz w:val="24"/>
          <w:szCs w:val="24"/>
        </w:rPr>
        <w:t>Individually Randomized Trials with No Clustering</w:t>
      </w:r>
    </w:p>
    <w:p w14:paraId="2AD60156" w14:textId="309B7D8E" w:rsidR="00992D49" w:rsidRDefault="00992D49" w:rsidP="00992D49">
      <w:pPr>
        <w:spacing w:after="0"/>
        <w:rPr>
          <w:rFonts w:ascii="Times New Roman" w:hAnsi="Times New Roman" w:cs="Times New Roman"/>
          <w:sz w:val="24"/>
          <w:szCs w:val="24"/>
        </w:rPr>
      </w:pPr>
    </w:p>
    <w:p w14:paraId="582C7392" w14:textId="7E111384" w:rsidR="00992D49" w:rsidRPr="00263A7E" w:rsidRDefault="00992D49" w:rsidP="00992D49">
      <w:pPr>
        <w:spacing w:after="0"/>
        <w:rPr>
          <w:rFonts w:ascii="Times New Roman" w:hAnsi="Times New Roman" w:cs="Times New Roman"/>
          <w:sz w:val="24"/>
          <w:szCs w:val="24"/>
        </w:rPr>
      </w:pPr>
      <w:r w:rsidRPr="00992D49">
        <w:rPr>
          <w:rFonts w:ascii="Times New Roman" w:hAnsi="Times New Roman" w:cs="Times New Roman"/>
          <w:b/>
          <w:bCs/>
          <w:sz w:val="24"/>
          <w:szCs w:val="24"/>
        </w:rPr>
        <w:t>Introduction</w:t>
      </w:r>
    </w:p>
    <w:p w14:paraId="7026BD64" w14:textId="260FDFBF" w:rsidR="00263A7E" w:rsidRPr="00263A7E" w:rsidRDefault="00263A7E" w:rsidP="00992D49">
      <w:pPr>
        <w:spacing w:after="0"/>
        <w:rPr>
          <w:rFonts w:ascii="Times New Roman" w:hAnsi="Times New Roman" w:cs="Times New Roman"/>
          <w:sz w:val="24"/>
          <w:szCs w:val="24"/>
        </w:rPr>
      </w:pPr>
      <w:r w:rsidRPr="00263A7E">
        <w:rPr>
          <w:rFonts w:ascii="Times New Roman" w:hAnsi="Times New Roman" w:cs="Times New Roman"/>
          <w:sz w:val="24"/>
          <w:szCs w:val="24"/>
        </w:rPr>
        <w:tab/>
        <w:t>The simplest</w:t>
      </w:r>
      <w:r>
        <w:rPr>
          <w:rFonts w:ascii="Times New Roman" w:hAnsi="Times New Roman" w:cs="Times New Roman"/>
          <w:sz w:val="24"/>
          <w:szCs w:val="24"/>
        </w:rPr>
        <w:t xml:space="preserve"> randomized designs are individually randomized trials with no clustering.  In such designs it is possible to assign individuals to treatments independently from one another.  This design is not possible if (for practical or political reasons) the individuals in the same classroom or school must be assigned to the same treatment.  In that case the design would be a cluster randomized design (one where whole statistical clusters such as school or classrooms are assigned to treatment or some variety of randomized block design (where treatment assignment is carried out withing clusters such as schools).</w:t>
      </w:r>
    </w:p>
    <w:p w14:paraId="42A21274" w14:textId="5EAAB7AB" w:rsidR="00263A7E" w:rsidRDefault="00263A7E" w:rsidP="00992D49">
      <w:pPr>
        <w:spacing w:after="0"/>
        <w:rPr>
          <w:rFonts w:ascii="Times New Roman" w:hAnsi="Times New Roman" w:cs="Times New Roman"/>
          <w:b/>
          <w:bCs/>
          <w:sz w:val="24"/>
          <w:szCs w:val="24"/>
        </w:rPr>
      </w:pPr>
    </w:p>
    <w:p w14:paraId="7DF035C0" w14:textId="77777777" w:rsidR="00263A7E" w:rsidRPr="00797B38" w:rsidRDefault="00263A7E" w:rsidP="00263A7E">
      <w:pPr>
        <w:spacing w:after="0" w:line="240" w:lineRule="auto"/>
        <w:rPr>
          <w:rFonts w:ascii="Times New Roman" w:hAnsi="Times New Roman" w:cs="Times New Roman"/>
          <w:b/>
          <w:bCs/>
          <w:sz w:val="24"/>
          <w:szCs w:val="24"/>
        </w:rPr>
      </w:pPr>
      <w:r w:rsidRPr="00797B38">
        <w:rPr>
          <w:rFonts w:ascii="Times New Roman" w:hAnsi="Times New Roman" w:cs="Times New Roman"/>
          <w:b/>
          <w:bCs/>
          <w:sz w:val="24"/>
          <w:szCs w:val="24"/>
        </w:rPr>
        <w:t>Statistical Model</w:t>
      </w:r>
      <w:r>
        <w:rPr>
          <w:rFonts w:ascii="Times New Roman" w:hAnsi="Times New Roman" w:cs="Times New Roman"/>
          <w:b/>
          <w:bCs/>
          <w:sz w:val="24"/>
          <w:szCs w:val="24"/>
        </w:rPr>
        <w:t xml:space="preserve"> and Notation</w:t>
      </w:r>
    </w:p>
    <w:p w14:paraId="034AF652"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the design has </w:t>
      </w:r>
      <w:r w:rsidRPr="000A3EB2">
        <w:rPr>
          <w:rFonts w:ascii="Times New Roman" w:hAnsi="Times New Roman" w:cs="Times New Roman"/>
          <w:i/>
          <w:iCs/>
          <w:sz w:val="24"/>
          <w:szCs w:val="24"/>
        </w:rPr>
        <w:t>n</w:t>
      </w:r>
      <w:r>
        <w:rPr>
          <w:rFonts w:ascii="Times New Roman" w:hAnsi="Times New Roman" w:cs="Times New Roman"/>
          <w:sz w:val="24"/>
          <w:szCs w:val="24"/>
        </w:rPr>
        <w:t xml:space="preserve"> individuals that are randomly assigned to each of the treatment and the control condition.  Such a design is called a balanced design because there are equal numbers of individuals assigned to each treatment.  Balanced designs are desirable because they are the most sensitive, that is they produce statistical tests that have the highest statistical power and the most precise estimate of treatment effects for a given total sample size.  Then, in the conventional notation of the analysis of variance, the model for </w:t>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w:t>
      </w:r>
      <w:proofErr w:type="spellEnd"/>
      <w:r>
        <w:rPr>
          <w:rFonts w:ascii="Times New Roman" w:hAnsi="Times New Roman" w:cs="Times New Roman"/>
          <w:sz w:val="24"/>
          <w:szCs w:val="24"/>
        </w:rPr>
        <w:t xml:space="preserve">, the outcome measurement of the </w:t>
      </w:r>
      <w:proofErr w:type="spellStart"/>
      <w:r>
        <w:rPr>
          <w:rFonts w:ascii="Times New Roman" w:hAnsi="Times New Roman" w:cs="Times New Roman"/>
          <w:i/>
          <w:sz w:val="24"/>
          <w:szCs w:val="24"/>
        </w:rPr>
        <w:t>j</w:t>
      </w:r>
      <w:r w:rsidRPr="006945C2">
        <w:rPr>
          <w:rFonts w:ascii="Times New Roman" w:hAnsi="Times New Roman" w:cs="Times New Roman"/>
          <w:sz w:val="24"/>
          <w:szCs w:val="24"/>
          <w:vertAlign w:val="superscript"/>
        </w:rPr>
        <w:t>h</w:t>
      </w:r>
      <w:proofErr w:type="spellEnd"/>
      <w:r>
        <w:rPr>
          <w:rFonts w:ascii="Times New Roman" w:hAnsi="Times New Roman" w:cs="Times New Roman"/>
          <w:sz w:val="24"/>
          <w:szCs w:val="24"/>
        </w:rPr>
        <w:t xml:space="preserve"> individual in the </w:t>
      </w:r>
      <w:proofErr w:type="spellStart"/>
      <w:r w:rsidRPr="00CB615D">
        <w:rPr>
          <w:rFonts w:ascii="Times New Roman" w:hAnsi="Times New Roman" w:cs="Times New Roman"/>
          <w:i/>
          <w:iCs/>
          <w:sz w:val="24"/>
          <w:szCs w:val="24"/>
        </w:rPr>
        <w:t>i</w:t>
      </w:r>
      <w:r w:rsidRPr="00CB615D">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is</w:t>
      </w:r>
    </w:p>
    <w:p w14:paraId="6DD86D18" w14:textId="77777777" w:rsidR="00263A7E" w:rsidRDefault="00263A7E" w:rsidP="00263A7E">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w:t>
      </w:r>
      <w:proofErr w:type="spellEnd"/>
      <w:r w:rsidRPr="006945C2">
        <w:rPr>
          <w:rFonts w:ascii="Times New Roman" w:hAnsi="Times New Roman" w:cs="Times New Roman"/>
          <w:i/>
          <w:sz w:val="24"/>
          <w:szCs w:val="24"/>
        </w:rPr>
        <w:t xml:space="preserve"> = μ + α</w:t>
      </w:r>
      <w:r>
        <w:rPr>
          <w:rFonts w:ascii="Times New Roman" w:hAnsi="Times New Roman" w:cs="Times New Roman"/>
          <w:i/>
          <w:sz w:val="24"/>
          <w:szCs w:val="24"/>
          <w:vertAlign w:val="subscript"/>
        </w:rPr>
        <w:t>i</w:t>
      </w:r>
      <w:r w:rsidRPr="006945C2">
        <w:rPr>
          <w:rFonts w:ascii="Times New Roman" w:hAnsi="Times New Roman" w:cs="Times New Roman"/>
          <w:i/>
          <w:sz w:val="24"/>
          <w:szCs w:val="24"/>
        </w:rPr>
        <w:t xml:space="preserve"> +</w:t>
      </w:r>
      <w:r>
        <w:rPr>
          <w:rFonts w:ascii="Times New Roman" w:hAnsi="Times New Roman" w:cs="Times New Roman"/>
          <w:i/>
          <w:sz w:val="24"/>
          <w:szCs w:val="24"/>
        </w:rPr>
        <w:t xml:space="preserve">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w:t>
      </w:r>
      <w:proofErr w:type="spellEnd"/>
      <w:r>
        <w:rPr>
          <w:rFonts w:ascii="Times New Roman" w:hAnsi="Times New Roman" w:cs="Times New Roman"/>
          <w:sz w:val="24"/>
          <w:szCs w:val="24"/>
        </w:rPr>
        <w:t xml:space="preserve">, </w:t>
      </w:r>
      <w:r>
        <w:rPr>
          <w:rFonts w:ascii="Times New Roman" w:hAnsi="Times New Roman" w:cs="Times New Roman"/>
          <w:i/>
          <w:sz w:val="24"/>
          <w:szCs w:val="24"/>
        </w:rPr>
        <w:t>i</w:t>
      </w:r>
      <w:r>
        <w:rPr>
          <w:rFonts w:ascii="Times New Roman" w:hAnsi="Times New Roman" w:cs="Times New Roman"/>
          <w:sz w:val="24"/>
          <w:szCs w:val="24"/>
        </w:rPr>
        <w:t xml:space="preserve"> = 1, 2; </w:t>
      </w:r>
      <w:r>
        <w:rPr>
          <w:rFonts w:ascii="Times New Roman" w:hAnsi="Times New Roman" w:cs="Times New Roman"/>
          <w:i/>
          <w:sz w:val="24"/>
          <w:szCs w:val="24"/>
        </w:rPr>
        <w:t>j</w:t>
      </w:r>
      <w:r>
        <w:rPr>
          <w:rFonts w:ascii="Times New Roman" w:hAnsi="Times New Roman" w:cs="Times New Roman"/>
          <w:sz w:val="24"/>
          <w:szCs w:val="24"/>
        </w:rPr>
        <w:t xml:space="preserve"> = 1, …, </w:t>
      </w:r>
      <w:r>
        <w:rPr>
          <w:rFonts w:ascii="Times New Roman" w:hAnsi="Times New Roman" w:cs="Times New Roman"/>
          <w:i/>
          <w:sz w:val="24"/>
          <w:szCs w:val="24"/>
        </w:rPr>
        <w:t>n,</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sz w:val="24"/>
          <w:szCs w:val="24"/>
        </w:rPr>
        <w:tab/>
        <w:t>(1)</w:t>
      </w:r>
    </w:p>
    <w:p w14:paraId="22DE329A" w14:textId="77777777" w:rsidR="00263A7E" w:rsidRDefault="00263A7E" w:rsidP="00263A7E">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6945C2">
        <w:rPr>
          <w:rFonts w:ascii="Times New Roman" w:hAnsi="Times New Roman" w:cs="Times New Roman"/>
          <w:i/>
          <w:sz w:val="24"/>
          <w:szCs w:val="24"/>
        </w:rPr>
        <w:t>μ</w:t>
      </w:r>
      <w:r>
        <w:rPr>
          <w:rFonts w:ascii="Times New Roman" w:hAnsi="Times New Roman" w:cs="Times New Roman"/>
          <w:sz w:val="24"/>
          <w:szCs w:val="24"/>
        </w:rPr>
        <w:t xml:space="preserve"> is the grand mean, </w:t>
      </w:r>
      <w:r w:rsidRPr="006945C2">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is the effect of the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and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w:t>
      </w:r>
      <w:proofErr w:type="spellEnd"/>
      <w:r>
        <w:rPr>
          <w:rFonts w:ascii="Times New Roman" w:hAnsi="Times New Roman" w:cs="Times New Roman"/>
          <w:sz w:val="24"/>
          <w:szCs w:val="24"/>
        </w:rPr>
        <w:t xml:space="preserve"> is a residual.  The residual </w:t>
      </w:r>
      <w:proofErr w:type="spellStart"/>
      <w:r w:rsidRPr="006E35F7">
        <w:rPr>
          <w:rFonts w:ascii="Times New Roman" w:hAnsi="Times New Roman" w:cs="Times New Roman"/>
          <w:i/>
          <w:sz w:val="24"/>
          <w:szCs w:val="24"/>
        </w:rPr>
        <w:t>ε</w:t>
      </w:r>
      <w:r>
        <w:rPr>
          <w:rFonts w:ascii="Times New Roman" w:hAnsi="Times New Roman" w:cs="Times New Roman"/>
          <w:i/>
          <w:sz w:val="24"/>
          <w:szCs w:val="24"/>
          <w:vertAlign w:val="subscript"/>
        </w:rPr>
        <w:t>ij</w:t>
      </w:r>
      <w:proofErr w:type="spellEnd"/>
      <w:r>
        <w:rPr>
          <w:rFonts w:ascii="Times New Roman" w:hAnsi="Times New Roman" w:cs="Times New Roman"/>
          <w:sz w:val="24"/>
          <w:szCs w:val="24"/>
        </w:rPr>
        <w:t xml:space="preserve"> is assumed to have a normal distribution with variance </w:t>
      </w:r>
      <w:r w:rsidRPr="006E35F7">
        <w:rPr>
          <w:rFonts w:ascii="Times New Roman" w:hAnsi="Times New Roman" w:cs="Times New Roman"/>
          <w:i/>
          <w:sz w:val="24"/>
          <w:szCs w:val="24"/>
        </w:rPr>
        <w:t>σ</w:t>
      </w:r>
      <w:r w:rsidRPr="006E35F7">
        <w:rPr>
          <w:rFonts w:ascii="Times New Roman" w:hAnsi="Times New Roman" w:cs="Times New Roman"/>
          <w:i/>
          <w:sz w:val="24"/>
          <w:szCs w:val="24"/>
          <w:vertAlign w:val="subscript"/>
        </w:rPr>
        <w:t>ε</w:t>
      </w:r>
      <w:r w:rsidRPr="006E35F7">
        <w:rPr>
          <w:rFonts w:ascii="Times New Roman" w:hAnsi="Times New Roman" w:cs="Times New Roman"/>
          <w:i/>
          <w:sz w:val="24"/>
          <w:szCs w:val="24"/>
          <w:vertAlign w:val="superscript"/>
        </w:rPr>
        <w:t>2</w:t>
      </w:r>
      <w:r>
        <w:rPr>
          <w:rFonts w:ascii="Times New Roman" w:hAnsi="Times New Roman" w:cs="Times New Roman"/>
          <w:sz w:val="24"/>
          <w:szCs w:val="24"/>
        </w:rPr>
        <w:t xml:space="preserve"> and the grand mean </w:t>
      </w:r>
      <w:r w:rsidRPr="006E35F7">
        <w:rPr>
          <w:rFonts w:ascii="Times New Roman" w:hAnsi="Times New Roman" w:cs="Times New Roman"/>
          <w:i/>
          <w:sz w:val="24"/>
          <w:szCs w:val="24"/>
        </w:rPr>
        <w:t>μ</w:t>
      </w:r>
      <w:r>
        <w:rPr>
          <w:rFonts w:ascii="Times New Roman" w:hAnsi="Times New Roman" w:cs="Times New Roman"/>
          <w:sz w:val="24"/>
          <w:szCs w:val="24"/>
        </w:rPr>
        <w:t xml:space="preserve"> and the treatment effects </w:t>
      </w:r>
      <w:r w:rsidRPr="006E35F7">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are taken to be fixed, but unknown constants.  </w:t>
      </w:r>
    </w:p>
    <w:p w14:paraId="4147F252" w14:textId="77777777" w:rsidR="00263A7E" w:rsidRDefault="00263A7E" w:rsidP="00263A7E">
      <w:pPr>
        <w:tabs>
          <w:tab w:val="left" w:pos="630"/>
          <w:tab w:val="left" w:pos="720"/>
        </w:tabs>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this design, </w:t>
      </w:r>
      <w:r w:rsidRPr="007636CE">
        <w:rPr>
          <w:rFonts w:ascii="Times New Roman" w:hAnsi="Times New Roman" w:cs="Times New Roman"/>
          <w:iCs/>
          <w:sz w:val="24"/>
          <w:szCs w:val="24"/>
        </w:rPr>
        <w:t>it</w:t>
      </w:r>
      <w:r>
        <w:rPr>
          <w:rFonts w:ascii="Times New Roman" w:hAnsi="Times New Roman" w:cs="Times New Roman"/>
          <w:sz w:val="24"/>
          <w:szCs w:val="24"/>
        </w:rPr>
        <w:t xml:space="preserve"> is conventional to define the effect size as the standardized mean difference</w:t>
      </w:r>
    </w:p>
    <w:p w14:paraId="00280C5C" w14:textId="77777777" w:rsidR="00263A7E" w:rsidRDefault="00263A7E" w:rsidP="00263A7E">
      <w:pPr>
        <w:tabs>
          <w:tab w:val="left" w:pos="630"/>
          <w:tab w:val="left" w:pos="720"/>
        </w:tabs>
        <w:spacing w:after="0" w:line="240" w:lineRule="auto"/>
        <w:ind w:firstLine="720"/>
        <w:rPr>
          <w:rFonts w:ascii="Times New Roman" w:hAnsi="Times New Roman" w:cs="Times New Roman"/>
          <w:sz w:val="24"/>
          <w:szCs w:val="24"/>
        </w:rPr>
      </w:pPr>
      <w:r w:rsidRPr="003305F6">
        <w:rPr>
          <w:rFonts w:ascii="Times New Roman" w:hAnsi="Times New Roman" w:cs="Times New Roman"/>
          <w:position w:val="-14"/>
          <w:sz w:val="24"/>
          <w:szCs w:val="24"/>
        </w:rPr>
        <w:object w:dxaOrig="1680" w:dyaOrig="400" w14:anchorId="14D04C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4pt;height:20.05pt" o:ole="">
            <v:imagedata r:id="rId4" o:title=""/>
          </v:shape>
          <o:OLEObject Type="Embed" ProgID="Equation.DSMT4" ShapeID="_x0000_i1025" DrawAspect="Content" ObjectID="_1671375234" r:id="rId5"/>
        </w:object>
      </w:r>
      <w:r>
        <w:rPr>
          <w:rFonts w:ascii="Times New Roman" w:hAnsi="Times New Roman" w:cs="Times New Roman"/>
          <w:sz w:val="24"/>
          <w:szCs w:val="24"/>
        </w:rPr>
        <w:t>,</w:t>
      </w:r>
    </w:p>
    <w:p w14:paraId="1B6ECD5C" w14:textId="77777777" w:rsidR="00263A7E" w:rsidRDefault="00263A7E" w:rsidP="00263A7E">
      <w:pPr>
        <w:tabs>
          <w:tab w:val="left" w:pos="63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(see, Hedges, 1981).</w:t>
      </w:r>
    </w:p>
    <w:p w14:paraId="04C91526"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92F3E">
        <w:rPr>
          <w:rFonts w:ascii="Times New Roman" w:hAnsi="Times New Roman" w:cs="Times New Roman"/>
          <w:sz w:val="24"/>
          <w:szCs w:val="24"/>
        </w:rPr>
        <w:t>Let</w:t>
      </w:r>
      <w:r w:rsidRPr="007636CE">
        <w:rPr>
          <w:rFonts w:ascii="Times New Roman" w:hAnsi="Times New Roman" w:cs="Times New Roman"/>
          <w:position w:val="-12"/>
          <w:sz w:val="24"/>
          <w:szCs w:val="24"/>
        </w:rPr>
        <w:object w:dxaOrig="300" w:dyaOrig="380" w14:anchorId="16205AC7">
          <v:shape id="_x0000_i1026" type="#_x0000_t75" style="width:15.5pt;height:19.15pt" o:ole="">
            <v:imagedata r:id="rId6" o:title=""/>
          </v:shape>
          <o:OLEObject Type="Embed" ProgID="Equation.DSMT4" ShapeID="_x0000_i1026" DrawAspect="Content" ObjectID="_1671375235" r:id="rId7"/>
        </w:object>
      </w:r>
      <w:r>
        <w:rPr>
          <w:rFonts w:ascii="Times New Roman" w:hAnsi="Times New Roman" w:cs="Times New Roman"/>
          <w:sz w:val="24"/>
          <w:szCs w:val="24"/>
        </w:rPr>
        <w:t xml:space="preserve"> and</w:t>
      </w:r>
      <w:r w:rsidRPr="007636CE">
        <w:rPr>
          <w:rFonts w:ascii="Times New Roman" w:hAnsi="Times New Roman" w:cs="Times New Roman"/>
          <w:position w:val="-12"/>
          <w:sz w:val="24"/>
          <w:szCs w:val="24"/>
        </w:rPr>
        <w:object w:dxaOrig="300" w:dyaOrig="380" w14:anchorId="72473E23">
          <v:shape id="_x0000_i1027" type="#_x0000_t75" style="width:15.5pt;height:19.15pt" o:ole="">
            <v:imagedata r:id="rId8" o:title=""/>
          </v:shape>
          <o:OLEObject Type="Embed" ProgID="Equation.DSMT4" ShapeID="_x0000_i1027" DrawAspect="Content" ObjectID="_1671375236" r:id="rId9"/>
        </w:object>
      </w:r>
      <w:r>
        <w:rPr>
          <w:rFonts w:ascii="Times New Roman" w:hAnsi="Times New Roman" w:cs="Times New Roman"/>
          <w:sz w:val="24"/>
          <w:szCs w:val="24"/>
        </w:rPr>
        <w:t xml:space="preserve">be the means of the </w:t>
      </w:r>
      <w:proofErr w:type="spellStart"/>
      <w:r w:rsidRPr="004737DD">
        <w:rPr>
          <w:rFonts w:ascii="Times New Roman" w:hAnsi="Times New Roman" w:cs="Times New Roman"/>
          <w:i/>
          <w:iCs/>
          <w:sz w:val="24"/>
          <w:szCs w:val="24"/>
        </w:rPr>
        <w:t>j</w:t>
      </w:r>
      <w:r w:rsidRPr="004737DD">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and control groups</w:t>
      </w:r>
      <w:r w:rsidRPr="00E92F3E">
        <w:rPr>
          <w:rFonts w:ascii="Times New Roman" w:hAnsi="Times New Roman" w:cs="Times New Roman"/>
          <w:sz w:val="24"/>
          <w:szCs w:val="24"/>
        </w:rPr>
        <w:t>, respectively</w:t>
      </w:r>
      <w:r>
        <w:rPr>
          <w:rFonts w:ascii="Times New Roman" w:hAnsi="Times New Roman" w:cs="Times New Roman"/>
          <w:sz w:val="24"/>
          <w:szCs w:val="24"/>
        </w:rPr>
        <w:t>, and let</w:t>
      </w:r>
      <w:r w:rsidRPr="00E92F3E">
        <w:rPr>
          <w:rFonts w:ascii="Times New Roman" w:hAnsi="Times New Roman" w:cs="Times New Roman"/>
          <w:position w:val="-12"/>
          <w:sz w:val="24"/>
          <w:szCs w:val="24"/>
        </w:rPr>
        <w:object w:dxaOrig="360" w:dyaOrig="380" w14:anchorId="3227A73F">
          <v:shape id="_x0000_i1028" type="#_x0000_t75" style="width:18.7pt;height:19.6pt" o:ole="">
            <v:imagedata r:id="rId10" o:title=""/>
          </v:shape>
          <o:OLEObject Type="Embed" ProgID="Equation.DSMT4" ShapeID="_x0000_i1028" DrawAspect="Content" ObjectID="_1671375237" r:id="rId11"/>
        </w:object>
      </w:r>
      <w:r>
        <w:rPr>
          <w:rFonts w:ascii="Times New Roman" w:hAnsi="Times New Roman" w:cs="Times New Roman"/>
          <w:sz w:val="24"/>
          <w:szCs w:val="24"/>
        </w:rPr>
        <w:t>be the grand mean</w:t>
      </w:r>
      <w:r w:rsidRPr="00E92F3E">
        <w:rPr>
          <w:rFonts w:ascii="Times New Roman" w:hAnsi="Times New Roman" w:cs="Times New Roman"/>
          <w:sz w:val="24"/>
          <w:szCs w:val="24"/>
        </w:rPr>
        <w:t xml:space="preserve">.  </w:t>
      </w:r>
      <w:r>
        <w:rPr>
          <w:rFonts w:ascii="Times New Roman" w:hAnsi="Times New Roman" w:cs="Times New Roman"/>
          <w:sz w:val="24"/>
          <w:szCs w:val="24"/>
        </w:rPr>
        <w:t>This notation with dots in the subscripts may seem confusing, but it has a logic.  It takes the values of all four subscripts to identify a particular observation, but one could average over all observations in treatment group 1 to obtain</w:t>
      </w:r>
      <w:r w:rsidRPr="00E92F3E">
        <w:rPr>
          <w:rFonts w:ascii="Times New Roman" w:hAnsi="Times New Roman" w:cs="Times New Roman"/>
          <w:position w:val="-12"/>
          <w:sz w:val="24"/>
          <w:szCs w:val="24"/>
        </w:rPr>
        <w:object w:dxaOrig="340" w:dyaOrig="380" w14:anchorId="3647F055">
          <v:shape id="_x0000_i1029" type="#_x0000_t75" style="width:16.85pt;height:19.6pt" o:ole="">
            <v:imagedata r:id="rId12" o:title=""/>
          </v:shape>
          <o:OLEObject Type="Embed" ProgID="Equation.DSMT4" ShapeID="_x0000_i1029" DrawAspect="Content" ObjectID="_1671375238" r:id="rId13"/>
        </w:object>
      </w:r>
      <w:r>
        <w:rPr>
          <w:rFonts w:ascii="Times New Roman" w:hAnsi="Times New Roman" w:cs="Times New Roman"/>
          <w:sz w:val="24"/>
          <w:szCs w:val="24"/>
        </w:rPr>
        <w:t xml:space="preserve"> (here that average is denoted by dots in the second subscripts which identify the individual within treatment group to denote averaging over individuals and clusters).  </w:t>
      </w:r>
    </w:p>
    <w:p w14:paraId="313D02AF" w14:textId="77777777" w:rsidR="00263A7E" w:rsidRDefault="00263A7E" w:rsidP="00263A7E">
      <w:pPr>
        <w:tabs>
          <w:tab w:val="left" w:pos="720"/>
        </w:tabs>
        <w:spacing w:after="0" w:line="240" w:lineRule="auto"/>
        <w:rPr>
          <w:rFonts w:ascii="Times New Roman" w:hAnsi="Times New Roman" w:cs="Times New Roman"/>
          <w:sz w:val="24"/>
          <w:szCs w:val="24"/>
        </w:rPr>
      </w:pPr>
    </w:p>
    <w:p w14:paraId="0C9CD00A" w14:textId="77777777" w:rsidR="00263A7E" w:rsidRDefault="00263A7E" w:rsidP="00263A7E">
      <w:pPr>
        <w:tabs>
          <w:tab w:val="left" w:pos="720"/>
        </w:tabs>
        <w:spacing w:after="0" w:line="240" w:lineRule="auto"/>
        <w:jc w:val="center"/>
        <w:rPr>
          <w:rFonts w:ascii="Times New Roman" w:hAnsi="Times New Roman" w:cs="Times New Roman"/>
          <w:b/>
          <w:bCs/>
          <w:sz w:val="24"/>
          <w:szCs w:val="24"/>
        </w:rPr>
      </w:pPr>
      <w:r w:rsidRPr="00FF3C1F">
        <w:rPr>
          <w:rFonts w:ascii="Times New Roman" w:hAnsi="Times New Roman" w:cs="Times New Roman"/>
          <w:b/>
          <w:bCs/>
          <w:sz w:val="24"/>
          <w:szCs w:val="24"/>
        </w:rPr>
        <w:t xml:space="preserve">The Statistical Analysis of </w:t>
      </w:r>
      <w:r>
        <w:rPr>
          <w:rFonts w:ascii="Times New Roman" w:hAnsi="Times New Roman" w:cs="Times New Roman"/>
          <w:b/>
          <w:bCs/>
          <w:sz w:val="24"/>
          <w:szCs w:val="24"/>
        </w:rPr>
        <w:t>the</w:t>
      </w:r>
      <w:r w:rsidRPr="00FF3C1F">
        <w:rPr>
          <w:rFonts w:ascii="Times New Roman" w:hAnsi="Times New Roman" w:cs="Times New Roman"/>
          <w:b/>
          <w:bCs/>
          <w:sz w:val="24"/>
          <w:szCs w:val="24"/>
        </w:rPr>
        <w:t xml:space="preserve"> Design</w:t>
      </w:r>
    </w:p>
    <w:p w14:paraId="76E5C8A6" w14:textId="77777777" w:rsidR="00263A7E" w:rsidRPr="00FF3C1F" w:rsidRDefault="00263A7E" w:rsidP="00263A7E">
      <w:pPr>
        <w:tabs>
          <w:tab w:val="left" w:pos="720"/>
        </w:tabs>
        <w:spacing w:after="0" w:line="240" w:lineRule="auto"/>
        <w:jc w:val="center"/>
        <w:rPr>
          <w:rFonts w:ascii="Times New Roman" w:hAnsi="Times New Roman" w:cs="Times New Roman"/>
          <w:sz w:val="24"/>
          <w:szCs w:val="24"/>
        </w:rPr>
      </w:pPr>
    </w:p>
    <w:p w14:paraId="4F8505C4" w14:textId="77777777" w:rsidR="00263A7E" w:rsidRDefault="00263A7E" w:rsidP="00263A7E">
      <w:pPr>
        <w:tabs>
          <w:tab w:val="left" w:pos="720"/>
        </w:tabs>
        <w:spacing w:after="0" w:line="240" w:lineRule="auto"/>
        <w:rPr>
          <w:rFonts w:ascii="Times New Roman" w:hAnsi="Times New Roman" w:cs="Times New Roman"/>
          <w:sz w:val="24"/>
          <w:szCs w:val="24"/>
        </w:rPr>
      </w:pPr>
      <w:r w:rsidRPr="00FF3C1F">
        <w:rPr>
          <w:rFonts w:ascii="Times New Roman" w:hAnsi="Times New Roman" w:cs="Times New Roman"/>
          <w:sz w:val="24"/>
          <w:szCs w:val="24"/>
        </w:rPr>
        <w:t xml:space="preserve">In </w:t>
      </w:r>
      <w:r>
        <w:rPr>
          <w:rFonts w:ascii="Times New Roman" w:hAnsi="Times New Roman" w:cs="Times New Roman"/>
          <w:sz w:val="24"/>
          <w:szCs w:val="24"/>
        </w:rPr>
        <w:t xml:space="preserve">the analysis of this design, the overall treatment effect estimate is </w:t>
      </w:r>
    </w:p>
    <w:p w14:paraId="3D3B1A27"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position w:val="-30"/>
          <w:sz w:val="24"/>
          <w:szCs w:val="24"/>
        </w:rPr>
        <w:object w:dxaOrig="2439" w:dyaOrig="700" w14:anchorId="00DBBB8F">
          <v:shape id="_x0000_i1030" type="#_x0000_t75" style="width:122.6pt;height:35.1pt" o:ole="">
            <v:imagedata r:id="rId14" o:title=""/>
          </v:shape>
          <o:OLEObject Type="Embed" ProgID="Equation.DSMT4" ShapeID="_x0000_i1030" DrawAspect="Content" ObjectID="_1671375239" r:id="rId15"/>
        </w:object>
      </w:r>
      <w:r>
        <w:rPr>
          <w:rFonts w:ascii="Times New Roman" w:hAnsi="Times New Roman" w:cs="Times New Roman"/>
          <w:sz w:val="24"/>
          <w:szCs w:val="24"/>
        </w:rPr>
        <w:t>.</w:t>
      </w:r>
    </w:p>
    <w:p w14:paraId="1F671DDD"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test statistic used for testing treatment effects is</w:t>
      </w:r>
    </w:p>
    <w:p w14:paraId="51F17D01" w14:textId="77777777" w:rsidR="00263A7E" w:rsidRPr="003213C1"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i/>
          <w:iCs/>
          <w:sz w:val="24"/>
          <w:szCs w:val="24"/>
        </w:rPr>
        <w:t>F = MS</w:t>
      </w:r>
      <w:r>
        <w:rPr>
          <w:rFonts w:ascii="Times New Roman" w:hAnsi="Times New Roman" w:cs="Times New Roman"/>
          <w:i/>
          <w:iCs/>
          <w:sz w:val="24"/>
          <w:szCs w:val="24"/>
        </w:rPr>
        <w:t>T</w:t>
      </w:r>
      <w:r w:rsidRPr="003213C1">
        <w:rPr>
          <w:rFonts w:ascii="Times New Roman" w:hAnsi="Times New Roman" w:cs="Times New Roman"/>
          <w:i/>
          <w:iCs/>
          <w:sz w:val="24"/>
          <w:szCs w:val="24"/>
        </w:rPr>
        <w:t>/M</w:t>
      </w:r>
      <w:r>
        <w:rPr>
          <w:rFonts w:ascii="Times New Roman" w:hAnsi="Times New Roman" w:cs="Times New Roman"/>
          <w:i/>
          <w:iCs/>
          <w:sz w:val="24"/>
          <w:szCs w:val="24"/>
        </w:rPr>
        <w:t>SCT</w:t>
      </w:r>
      <w:r>
        <w:rPr>
          <w:rFonts w:ascii="Times New Roman" w:hAnsi="Times New Roman" w:cs="Times New Roman"/>
          <w:sz w:val="24"/>
          <w:szCs w:val="24"/>
        </w:rPr>
        <w:t>,</w:t>
      </w:r>
    </w:p>
    <w:p w14:paraId="38556169"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551934">
        <w:rPr>
          <w:rFonts w:ascii="Times New Roman" w:hAnsi="Times New Roman" w:cs="Times New Roman"/>
          <w:i/>
          <w:iCs/>
          <w:sz w:val="24"/>
          <w:szCs w:val="24"/>
        </w:rPr>
        <w:t>MS</w:t>
      </w:r>
      <w:r>
        <w:rPr>
          <w:rFonts w:ascii="Times New Roman" w:hAnsi="Times New Roman" w:cs="Times New Roman"/>
          <w:i/>
          <w:iCs/>
          <w:sz w:val="24"/>
          <w:szCs w:val="24"/>
        </w:rPr>
        <w:t>T</w:t>
      </w:r>
      <w:r>
        <w:rPr>
          <w:rFonts w:ascii="Times New Roman" w:hAnsi="Times New Roman" w:cs="Times New Roman"/>
          <w:sz w:val="24"/>
          <w:szCs w:val="24"/>
        </w:rPr>
        <w:t xml:space="preserve"> is the so-called treatment mean square defined by</w:t>
      </w:r>
    </w:p>
    <w:p w14:paraId="3E86CF03"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561DDB">
        <w:rPr>
          <w:rFonts w:ascii="Times New Roman" w:hAnsi="Times New Roman" w:cs="Times New Roman"/>
          <w:position w:val="-16"/>
          <w:sz w:val="24"/>
          <w:szCs w:val="24"/>
        </w:rPr>
        <w:object w:dxaOrig="2860" w:dyaOrig="480" w14:anchorId="08B705CA">
          <v:shape id="_x0000_i1031" type="#_x0000_t75" style="width:143.1pt;height:24.6pt" o:ole="">
            <v:imagedata r:id="rId16" o:title=""/>
          </v:shape>
          <o:OLEObject Type="Embed" ProgID="Equation.DSMT4" ShapeID="_x0000_i1031" DrawAspect="Content" ObjectID="_1671375240" r:id="rId17"/>
        </w:object>
      </w:r>
      <w:r>
        <w:rPr>
          <w:rFonts w:ascii="Times New Roman" w:hAnsi="Times New Roman" w:cs="Times New Roman"/>
          <w:sz w:val="24"/>
          <w:szCs w:val="24"/>
        </w:rPr>
        <w:t>,</w:t>
      </w:r>
    </w:p>
    <w:p w14:paraId="54C08612"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r w:rsidRPr="00551934">
        <w:rPr>
          <w:rFonts w:ascii="Times New Roman" w:hAnsi="Times New Roman" w:cs="Times New Roman"/>
          <w:i/>
          <w:iCs/>
          <w:sz w:val="24"/>
          <w:szCs w:val="24"/>
        </w:rPr>
        <w:t>MS</w:t>
      </w:r>
      <w:r>
        <w:rPr>
          <w:rFonts w:ascii="Times New Roman" w:hAnsi="Times New Roman" w:cs="Times New Roman"/>
          <w:i/>
          <w:iCs/>
          <w:sz w:val="24"/>
          <w:szCs w:val="24"/>
        </w:rPr>
        <w:t>W</w:t>
      </w:r>
      <w:r>
        <w:rPr>
          <w:rFonts w:ascii="Times New Roman" w:hAnsi="Times New Roman" w:cs="Times New Roman"/>
          <w:sz w:val="24"/>
          <w:szCs w:val="24"/>
        </w:rPr>
        <w:t xml:space="preserve"> is the so-called within-treatment-groups mean square defined by</w:t>
      </w:r>
    </w:p>
    <w:p w14:paraId="78E45486"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A1830">
        <w:rPr>
          <w:rFonts w:ascii="Times New Roman" w:hAnsi="Times New Roman" w:cs="Times New Roman"/>
          <w:position w:val="-30"/>
          <w:sz w:val="24"/>
          <w:szCs w:val="24"/>
        </w:rPr>
        <w:object w:dxaOrig="5899" w:dyaOrig="700" w14:anchorId="7065C9A2">
          <v:shape id="_x0000_i1032" type="#_x0000_t75" style="width:294.85pt;height:35.55pt" o:ole="">
            <v:imagedata r:id="rId18" o:title=""/>
          </v:shape>
          <o:OLEObject Type="Embed" ProgID="Equation.DSMT4" ShapeID="_x0000_i1032" DrawAspect="Content" ObjectID="_1671375241" r:id="rId19"/>
        </w:object>
      </w:r>
    </w:p>
    <w:p w14:paraId="6A8B9FC6"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e.g., Kirk, 1995).  When the null hypothesis of no treatment effects is true, the test statistic has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and </w:t>
      </w:r>
      <w:r w:rsidRPr="00BB1906">
        <w:rPr>
          <w:rFonts w:ascii="Times New Roman" w:hAnsi="Times New Roman" w:cs="Times New Roman"/>
          <w:sz w:val="24"/>
          <w:szCs w:val="24"/>
        </w:rPr>
        <w:t>2(</w:t>
      </w:r>
      <w:r>
        <w:rPr>
          <w:rFonts w:ascii="Times New Roman" w:hAnsi="Times New Roman" w:cs="Times New Roman"/>
          <w:i/>
          <w:iCs/>
          <w:sz w:val="24"/>
          <w:szCs w:val="24"/>
        </w:rPr>
        <w:t>n</w:t>
      </w:r>
      <w:r>
        <w:rPr>
          <w:rFonts w:ascii="Times New Roman" w:hAnsi="Times New Roman" w:cs="Times New Roman"/>
          <w:sz w:val="24"/>
          <w:szCs w:val="24"/>
        </w:rPr>
        <w:t xml:space="preserve"> – 1) degrees of freedom in the denominator.  Thus we carry out the significance test by comparing the obtained value of </w:t>
      </w:r>
      <w:r w:rsidRPr="00551934">
        <w:rPr>
          <w:rFonts w:ascii="Times New Roman" w:hAnsi="Times New Roman" w:cs="Times New Roman"/>
          <w:i/>
          <w:iCs/>
          <w:sz w:val="24"/>
          <w:szCs w:val="24"/>
        </w:rPr>
        <w:t>F</w:t>
      </w:r>
      <w:r>
        <w:rPr>
          <w:rFonts w:ascii="Times New Roman" w:hAnsi="Times New Roman" w:cs="Times New Roman"/>
          <w:sz w:val="24"/>
          <w:szCs w:val="24"/>
        </w:rPr>
        <w:t xml:space="preserve"> with the appropriate critical value of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and </w:t>
      </w:r>
      <w:r w:rsidRPr="00BB1906">
        <w:rPr>
          <w:rFonts w:ascii="Times New Roman" w:hAnsi="Times New Roman" w:cs="Times New Roman"/>
          <w:sz w:val="24"/>
          <w:szCs w:val="24"/>
        </w:rPr>
        <w:t>2(</w:t>
      </w:r>
      <w:r>
        <w:rPr>
          <w:rFonts w:ascii="Times New Roman" w:hAnsi="Times New Roman" w:cs="Times New Roman"/>
          <w:i/>
          <w:iCs/>
          <w:sz w:val="24"/>
          <w:szCs w:val="24"/>
        </w:rPr>
        <w:t>n</w:t>
      </w:r>
      <w:r>
        <w:rPr>
          <w:rFonts w:ascii="Times New Roman" w:hAnsi="Times New Roman" w:cs="Times New Roman"/>
          <w:sz w:val="24"/>
          <w:szCs w:val="24"/>
        </w:rPr>
        <w:t xml:space="preserve"> – 1) degrees of freedom or by using the </w:t>
      </w:r>
      <w:r w:rsidRPr="00551934">
        <w:rPr>
          <w:rFonts w:ascii="Times New Roman" w:hAnsi="Times New Roman" w:cs="Times New Roman"/>
          <w:i/>
          <w:iCs/>
          <w:sz w:val="24"/>
          <w:szCs w:val="24"/>
        </w:rPr>
        <w:t>p</w:t>
      </w:r>
      <w:r>
        <w:rPr>
          <w:rFonts w:ascii="Times New Roman" w:hAnsi="Times New Roman" w:cs="Times New Roman"/>
          <w:sz w:val="24"/>
          <w:szCs w:val="24"/>
        </w:rPr>
        <w:t>-value computed by the analysis software.</w:t>
      </w:r>
    </w:p>
    <w:p w14:paraId="097D5BF4"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standard error (precision) of the treatment effect estimate is</w:t>
      </w:r>
    </w:p>
    <w:p w14:paraId="293D5E22"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551934">
        <w:rPr>
          <w:rFonts w:ascii="Times New Roman" w:hAnsi="Times New Roman" w:cs="Times New Roman"/>
          <w:position w:val="-26"/>
          <w:sz w:val="24"/>
          <w:szCs w:val="24"/>
        </w:rPr>
        <w:object w:dxaOrig="1600" w:dyaOrig="700" w14:anchorId="0BF53A7D">
          <v:shape id="_x0000_i1033" type="#_x0000_t75" style="width:80.2pt;height:35.1pt" o:ole="">
            <v:imagedata r:id="rId20" o:title=""/>
          </v:shape>
          <o:OLEObject Type="Embed" ProgID="Equation.DSMT4" ShapeID="_x0000_i1033" DrawAspect="Content" ObjectID="_1671375242" r:id="rId21"/>
        </w:object>
      </w:r>
      <w:r>
        <w:rPr>
          <w:rFonts w:ascii="Times New Roman" w:hAnsi="Times New Roman" w:cs="Times New Roman"/>
          <w:sz w:val="24"/>
          <w:szCs w:val="24"/>
        </w:rPr>
        <w:t>.</w:t>
      </w:r>
    </w:p>
    <w:p w14:paraId="3251048F" w14:textId="77777777" w:rsidR="00263A7E" w:rsidRDefault="00263A7E" w:rsidP="00263A7E">
      <w:pPr>
        <w:tabs>
          <w:tab w:val="left" w:pos="720"/>
        </w:tabs>
        <w:spacing w:after="0" w:line="240" w:lineRule="auto"/>
        <w:rPr>
          <w:rFonts w:ascii="Times New Roman" w:hAnsi="Times New Roman" w:cs="Times New Roman"/>
          <w:sz w:val="24"/>
          <w:szCs w:val="24"/>
        </w:rPr>
      </w:pPr>
    </w:p>
    <w:p w14:paraId="6928C35B" w14:textId="77777777" w:rsidR="00263A7E" w:rsidRDefault="00263A7E" w:rsidP="00263A7E">
      <w:pPr>
        <w:tabs>
          <w:tab w:val="left" w:pos="720"/>
        </w:tabs>
        <w:spacing w:after="0" w:line="240" w:lineRule="auto"/>
        <w:jc w:val="center"/>
        <w:rPr>
          <w:rFonts w:ascii="Times New Roman" w:hAnsi="Times New Roman" w:cs="Times New Roman"/>
          <w:b/>
          <w:bCs/>
          <w:sz w:val="24"/>
          <w:szCs w:val="24"/>
        </w:rPr>
      </w:pPr>
      <w:bookmarkStart w:id="0" w:name="_Hlk55227505"/>
      <w:r w:rsidRPr="009367BF">
        <w:rPr>
          <w:rFonts w:ascii="Times New Roman" w:hAnsi="Times New Roman" w:cs="Times New Roman"/>
          <w:b/>
          <w:bCs/>
          <w:sz w:val="24"/>
          <w:szCs w:val="24"/>
        </w:rPr>
        <w:t xml:space="preserve">Planning </w:t>
      </w:r>
      <w:r>
        <w:rPr>
          <w:rFonts w:ascii="Times New Roman" w:hAnsi="Times New Roman" w:cs="Times New Roman"/>
          <w:b/>
          <w:bCs/>
          <w:sz w:val="24"/>
          <w:szCs w:val="24"/>
        </w:rPr>
        <w:t xml:space="preserve">Individually </w:t>
      </w:r>
      <w:r w:rsidRPr="009367BF">
        <w:rPr>
          <w:rFonts w:ascii="Times New Roman" w:hAnsi="Times New Roman" w:cs="Times New Roman"/>
          <w:b/>
          <w:bCs/>
          <w:sz w:val="24"/>
          <w:szCs w:val="24"/>
        </w:rPr>
        <w:t>Randomized Designs</w:t>
      </w:r>
    </w:p>
    <w:p w14:paraId="5BDB58FE" w14:textId="77777777" w:rsidR="00263A7E" w:rsidRPr="009367BF" w:rsidRDefault="00263A7E" w:rsidP="00263A7E">
      <w:pPr>
        <w:tabs>
          <w:tab w:val="left" w:pos="720"/>
        </w:tabs>
        <w:spacing w:after="0" w:line="240" w:lineRule="auto"/>
        <w:jc w:val="center"/>
        <w:rPr>
          <w:rFonts w:ascii="Times New Roman" w:hAnsi="Times New Roman" w:cs="Times New Roman"/>
          <w:b/>
          <w:bCs/>
          <w:sz w:val="24"/>
          <w:szCs w:val="24"/>
        </w:rPr>
      </w:pPr>
    </w:p>
    <w:p w14:paraId="08F1E770"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object planning a research design is to ensure that if the data is collected according to the design, the analysis of that data will yield unambiguous results.  To ensure results will be unambiguous, the design has to be sufficiently sensitive.  There are three different, but complementary, ways to describe design sensitivity, all of which can be useful in planning designs. </w:t>
      </w:r>
    </w:p>
    <w:p w14:paraId="43485B06"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One way to describe design sensitivity is statistical power.  Statistical power is the chance that if there is a (true or underlying) intervention effect of a given size, the statistical analysis is likely to detect it.  Statistical power analysis starts with the size of an effect that is deemed important enough to detect, and a design (e.g., a sample size configuration), and describes the probability that an effect of the given size would result in a statistically significant observed effect.  Computation of statistical power can be accomplished by suing tables of power values, but is more easily accomplished using specialized software </w:t>
      </w:r>
    </w:p>
    <w:p w14:paraId="49D8DCE1"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Another way to describe design sensitivity is the use of minimal detectable effect size.  The minimal detectable effect size is the smallest effect size for which the design has a given statistical power.  Using this approach, one starts with design (a sample size configuration) and a desired level of statistical power and describes the smallest effect size for which the design has the specified level of statistical power.  Approximate computations of minimum detectable effect size can be done using tables, but exact computations of require specialized software.  </w:t>
      </w:r>
    </w:p>
    <w:p w14:paraId="1F9E8C91"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A third way to describe design sensitivity is precision. Precision is the standard error of the estimated treatment effect, which determines the width of the confidence interval for the treatment effect.  Using precision analysis, one starts with the design (a sample size configuration) and computes the precision that would be expected.</w:t>
      </w:r>
    </w:p>
    <w:bookmarkEnd w:id="0"/>
    <w:p w14:paraId="20834E93" w14:textId="77777777" w:rsidR="00263A7E" w:rsidRDefault="00263A7E" w:rsidP="00263A7E">
      <w:pPr>
        <w:rPr>
          <w:rFonts w:ascii="Times New Roman" w:hAnsi="Times New Roman" w:cs="Times New Roman"/>
          <w:sz w:val="24"/>
          <w:szCs w:val="24"/>
        </w:rPr>
      </w:pPr>
    </w:p>
    <w:p w14:paraId="686A2435" w14:textId="77777777" w:rsidR="00263A7E" w:rsidRDefault="00263A7E" w:rsidP="00263A7E">
      <w:pPr>
        <w:tabs>
          <w:tab w:val="left" w:pos="720"/>
        </w:tabs>
        <w:spacing w:after="0" w:line="240" w:lineRule="auto"/>
        <w:rPr>
          <w:rFonts w:ascii="Times New Roman" w:hAnsi="Times New Roman" w:cs="Times New Roman"/>
          <w:b/>
          <w:bCs/>
          <w:sz w:val="24"/>
          <w:szCs w:val="24"/>
        </w:rPr>
      </w:pPr>
      <w:bookmarkStart w:id="1" w:name="_Hlk55227564"/>
      <w:r w:rsidRPr="000517B1">
        <w:rPr>
          <w:rFonts w:ascii="Times New Roman" w:hAnsi="Times New Roman" w:cs="Times New Roman"/>
          <w:b/>
          <w:bCs/>
          <w:sz w:val="24"/>
          <w:szCs w:val="24"/>
        </w:rPr>
        <w:t xml:space="preserve">General Principles for Planning </w:t>
      </w:r>
      <w:r>
        <w:rPr>
          <w:rFonts w:ascii="Times New Roman" w:hAnsi="Times New Roman" w:cs="Times New Roman"/>
          <w:b/>
          <w:bCs/>
          <w:sz w:val="24"/>
          <w:szCs w:val="24"/>
        </w:rPr>
        <w:t xml:space="preserve">Individually </w:t>
      </w:r>
      <w:r w:rsidRPr="000517B1">
        <w:rPr>
          <w:rFonts w:ascii="Times New Roman" w:hAnsi="Times New Roman" w:cs="Times New Roman"/>
          <w:b/>
          <w:bCs/>
          <w:sz w:val="24"/>
          <w:szCs w:val="24"/>
        </w:rPr>
        <w:t xml:space="preserve">Randomized </w:t>
      </w:r>
      <w:r>
        <w:rPr>
          <w:rFonts w:ascii="Times New Roman" w:hAnsi="Times New Roman" w:cs="Times New Roman"/>
          <w:b/>
          <w:bCs/>
          <w:sz w:val="24"/>
          <w:szCs w:val="24"/>
        </w:rPr>
        <w:t>D</w:t>
      </w:r>
      <w:r w:rsidRPr="000517B1">
        <w:rPr>
          <w:rFonts w:ascii="Times New Roman" w:hAnsi="Times New Roman" w:cs="Times New Roman"/>
          <w:b/>
          <w:bCs/>
          <w:sz w:val="24"/>
          <w:szCs w:val="24"/>
        </w:rPr>
        <w:t>esigns</w:t>
      </w:r>
    </w:p>
    <w:p w14:paraId="4AFBF80B" w14:textId="77777777" w:rsidR="00263A7E" w:rsidRDefault="00263A7E" w:rsidP="00263A7E">
      <w:pPr>
        <w:tabs>
          <w:tab w:val="left" w:pos="720"/>
        </w:tabs>
        <w:spacing w:after="0" w:line="240" w:lineRule="auto"/>
        <w:rPr>
          <w:rFonts w:ascii="Times New Roman" w:hAnsi="Times New Roman" w:cs="Times New Roman"/>
          <w:sz w:val="24"/>
          <w:szCs w:val="24"/>
        </w:rPr>
      </w:pPr>
      <w:r w:rsidRPr="0090226E">
        <w:rPr>
          <w:rFonts w:ascii="Times New Roman" w:hAnsi="Times New Roman" w:cs="Times New Roman"/>
          <w:sz w:val="24"/>
          <w:szCs w:val="24"/>
        </w:rPr>
        <w:tab/>
      </w:r>
      <w:r>
        <w:rPr>
          <w:rFonts w:ascii="Times New Roman" w:hAnsi="Times New Roman" w:cs="Times New Roman"/>
          <w:sz w:val="24"/>
          <w:szCs w:val="24"/>
        </w:rPr>
        <w:t xml:space="preserve">Planning an individually randomized design to evaluate an educational intervention primarily involves choosing a design that will have adequate sensitivity (high statistical power and precision, or small minimal detectable effect size).  In principle, design sensitivity depends on the significance level chosen, the effect size expected, and </w:t>
      </w:r>
      <w:r w:rsidRPr="00EA0C2B">
        <w:rPr>
          <w:rFonts w:ascii="Times New Roman" w:hAnsi="Times New Roman" w:cs="Times New Roman"/>
          <w:i/>
          <w:iCs/>
          <w:sz w:val="24"/>
          <w:szCs w:val="24"/>
        </w:rPr>
        <w:t>n</w:t>
      </w:r>
      <w:r>
        <w:rPr>
          <w:rFonts w:ascii="Times New Roman" w:hAnsi="Times New Roman" w:cs="Times New Roman"/>
          <w:sz w:val="24"/>
          <w:szCs w:val="24"/>
        </w:rPr>
        <w:t xml:space="preserve">.  Although significance level is in principle an arbitrary choice of the investigator, the 0.05 or 5% significance level has been so </w:t>
      </w:r>
      <w:r>
        <w:rPr>
          <w:rFonts w:ascii="Times New Roman" w:hAnsi="Times New Roman" w:cs="Times New Roman"/>
          <w:sz w:val="24"/>
          <w:szCs w:val="24"/>
        </w:rPr>
        <w:lastRenderedPageBreak/>
        <w:t xml:space="preserve">reified by convention that it is, for all practical purposes, not a choice but the de facto standard.  The effect size expected is also not completely a choice but is dictated by the prior experience of the investigator about what size effect is large enough to be important or is the effect size to be expected from the intervention being evaluated.   Thus, planning the design amounts to deciding on how many subjects (usually students) to assign to each treatment within each block.  That is, planning the design involves choosing </w:t>
      </w:r>
      <w:r w:rsidRPr="0090226E">
        <w:rPr>
          <w:rFonts w:ascii="Times New Roman" w:hAnsi="Times New Roman" w:cs="Times New Roman"/>
          <w:i/>
          <w:iCs/>
          <w:sz w:val="24"/>
          <w:szCs w:val="24"/>
        </w:rPr>
        <w:t>n</w:t>
      </w:r>
      <w:r>
        <w:rPr>
          <w:rFonts w:ascii="Times New Roman" w:hAnsi="Times New Roman" w:cs="Times New Roman"/>
          <w:sz w:val="24"/>
          <w:szCs w:val="24"/>
        </w:rPr>
        <w:t xml:space="preserve"> to achieve the desired design sensitivity. </w:t>
      </w:r>
    </w:p>
    <w:p w14:paraId="3F67A253"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computation of either statistical power or minimum detectable effect size can be accomplished by using statistical tables that are widely available (see, e.g., Hedges and Rhoads, 2009) or by the use of statistical software that can compute noncentral </w:t>
      </w:r>
      <w:r w:rsidRPr="003E5371">
        <w:rPr>
          <w:rFonts w:ascii="Times New Roman" w:hAnsi="Times New Roman" w:cs="Times New Roman"/>
          <w:i/>
          <w:iCs/>
          <w:sz w:val="24"/>
          <w:szCs w:val="24"/>
        </w:rPr>
        <w:t>F</w:t>
      </w:r>
      <w:r>
        <w:rPr>
          <w:rFonts w:ascii="Times New Roman" w:hAnsi="Times New Roman" w:cs="Times New Roman"/>
          <w:sz w:val="24"/>
          <w:szCs w:val="24"/>
        </w:rPr>
        <w:t xml:space="preserve">-distribution function (see the Appendix).  It is probably easiest to use software that is designed to do the computations directly (e.g., </w:t>
      </w:r>
      <w:r w:rsidRPr="003E5371">
        <w:rPr>
          <w:rFonts w:ascii="Times New Roman" w:hAnsi="Times New Roman" w:cs="Times New Roman"/>
          <w:b/>
          <w:bCs/>
          <w:sz w:val="24"/>
          <w:szCs w:val="24"/>
        </w:rPr>
        <w:t>Website reference</w:t>
      </w:r>
      <w:r>
        <w:rPr>
          <w:rFonts w:ascii="Times New Roman" w:hAnsi="Times New Roman" w:cs="Times New Roman"/>
          <w:sz w:val="24"/>
          <w:szCs w:val="24"/>
        </w:rPr>
        <w:t>).  While exact power computations using software are recommended, we offer a</w:t>
      </w:r>
      <w:r w:rsidRPr="0090226E">
        <w:rPr>
          <w:rFonts w:ascii="Times New Roman" w:hAnsi="Times New Roman" w:cs="Times New Roman"/>
          <w:sz w:val="24"/>
          <w:szCs w:val="24"/>
        </w:rPr>
        <w:t xml:space="preserve"> </w:t>
      </w:r>
      <w:r>
        <w:rPr>
          <w:rFonts w:ascii="Times New Roman" w:hAnsi="Times New Roman" w:cs="Times New Roman"/>
          <w:sz w:val="24"/>
          <w:szCs w:val="24"/>
        </w:rPr>
        <w:t>f</w:t>
      </w:r>
      <w:r w:rsidRPr="0090226E">
        <w:rPr>
          <w:rFonts w:ascii="Times New Roman" w:hAnsi="Times New Roman" w:cs="Times New Roman"/>
          <w:sz w:val="24"/>
          <w:szCs w:val="24"/>
        </w:rPr>
        <w:t xml:space="preserve">ew general principles </w:t>
      </w:r>
      <w:r>
        <w:rPr>
          <w:rFonts w:ascii="Times New Roman" w:hAnsi="Times New Roman" w:cs="Times New Roman"/>
          <w:sz w:val="24"/>
          <w:szCs w:val="24"/>
        </w:rPr>
        <w:t>that are helpful in the sections that follow and illustrate them with computations of design sensitivity.</w:t>
      </w:r>
    </w:p>
    <w:bookmarkEnd w:id="1"/>
    <w:p w14:paraId="5E6FAA97"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most sensitive design given a fixed total sample size is a balanced design in which the same number of individuals are assigned to each treatment within each block.  Exact design sensitivity depends on </w:t>
      </w:r>
      <w:r w:rsidRPr="005D5BB0">
        <w:rPr>
          <w:rFonts w:ascii="Times New Roman" w:hAnsi="Times New Roman" w:cs="Times New Roman"/>
          <w:i/>
          <w:iCs/>
          <w:sz w:val="24"/>
          <w:szCs w:val="24"/>
        </w:rPr>
        <w:t>n</w:t>
      </w:r>
      <w:r>
        <w:rPr>
          <w:rFonts w:ascii="Times New Roman" w:hAnsi="Times New Roman" w:cs="Times New Roman"/>
          <w:sz w:val="24"/>
          <w:szCs w:val="24"/>
        </w:rPr>
        <w:t xml:space="preserve"> and </w:t>
      </w:r>
      <w:r w:rsidRPr="005D5BB0">
        <w:rPr>
          <w:rFonts w:ascii="Times New Roman" w:hAnsi="Times New Roman" w:cs="Times New Roman"/>
          <w:i/>
          <w:iCs/>
          <w:sz w:val="24"/>
          <w:szCs w:val="24"/>
        </w:rPr>
        <w:t>δ</w:t>
      </w:r>
      <w:r>
        <w:rPr>
          <w:rFonts w:ascii="Times New Roman" w:hAnsi="Times New Roman" w:cs="Times New Roman"/>
          <w:sz w:val="24"/>
          <w:szCs w:val="24"/>
        </w:rPr>
        <w:t xml:space="preserve">, but in balanced designs.  Table 1 shows the statistical power, minimum detectable effect size, and standard error of the estimated treatment effect for total sample sizes from </w:t>
      </w:r>
      <w:r w:rsidRPr="00606DD4">
        <w:rPr>
          <w:rFonts w:ascii="Times New Roman" w:hAnsi="Times New Roman" w:cs="Times New Roman"/>
          <w:i/>
          <w:iCs/>
          <w:sz w:val="24"/>
          <w:szCs w:val="24"/>
        </w:rPr>
        <w:t>n</w:t>
      </w:r>
      <w:r>
        <w:rPr>
          <w:rFonts w:ascii="Times New Roman" w:hAnsi="Times New Roman" w:cs="Times New Roman"/>
          <w:sz w:val="24"/>
          <w:szCs w:val="24"/>
        </w:rPr>
        <w:t xml:space="preserve"> = 10 to </w:t>
      </w:r>
      <w:r w:rsidRPr="00606DD4">
        <w:rPr>
          <w:rFonts w:ascii="Times New Roman" w:hAnsi="Times New Roman" w:cs="Times New Roman"/>
          <w:i/>
          <w:iCs/>
          <w:sz w:val="24"/>
          <w:szCs w:val="24"/>
        </w:rPr>
        <w:t>n</w:t>
      </w:r>
      <w:r>
        <w:rPr>
          <w:rFonts w:ascii="Times New Roman" w:hAnsi="Times New Roman" w:cs="Times New Roman"/>
          <w:sz w:val="24"/>
          <w:szCs w:val="24"/>
        </w:rPr>
        <w:t xml:space="preserve"> = 500 and effect size values of </w:t>
      </w:r>
      <w:r w:rsidRPr="00AE53DA">
        <w:rPr>
          <w:rFonts w:ascii="Times New Roman" w:hAnsi="Times New Roman" w:cs="Times New Roman"/>
          <w:i/>
          <w:iCs/>
          <w:sz w:val="24"/>
          <w:szCs w:val="24"/>
        </w:rPr>
        <w:t>δ</w:t>
      </w:r>
      <w:r>
        <w:rPr>
          <w:rFonts w:ascii="Times New Roman" w:hAnsi="Times New Roman" w:cs="Times New Roman"/>
          <w:sz w:val="24"/>
          <w:szCs w:val="24"/>
        </w:rPr>
        <w:t xml:space="preserve"> = 0.40 and 0.60.  The table shows that the minimum detectable effect size and standard error of the treatment effect estimate depend only on </w:t>
      </w:r>
      <w:r w:rsidRPr="005D5BB0">
        <w:rPr>
          <w:rFonts w:ascii="Times New Roman" w:hAnsi="Times New Roman" w:cs="Times New Roman"/>
          <w:i/>
          <w:iCs/>
          <w:sz w:val="24"/>
          <w:szCs w:val="24"/>
        </w:rPr>
        <w:t>n</w:t>
      </w:r>
      <w:r>
        <w:rPr>
          <w:rFonts w:ascii="Times New Roman" w:hAnsi="Times New Roman" w:cs="Times New Roman"/>
          <w:sz w:val="24"/>
          <w:szCs w:val="24"/>
        </w:rPr>
        <w:t xml:space="preserve"> and not the effect size.  However, the statistical power does depend on effect size. </w:t>
      </w:r>
      <w:proofErr w:type="spellStart"/>
      <w:r>
        <w:rPr>
          <w:rFonts w:ascii="Times New Roman" w:hAnsi="Times New Roman" w:cs="Times New Roman"/>
          <w:sz w:val="24"/>
          <w:szCs w:val="24"/>
        </w:rPr>
        <w:t>Or</w:t>
      </w:r>
      <w:proofErr w:type="spellEnd"/>
      <w:r>
        <w:rPr>
          <w:rFonts w:ascii="Times New Roman" w:hAnsi="Times New Roman" w:cs="Times New Roman"/>
          <w:sz w:val="24"/>
          <w:szCs w:val="24"/>
        </w:rPr>
        <w:t xml:space="preserve"> example, and the statistical power of designs with </w:t>
      </w:r>
      <w:r w:rsidRPr="00AD01F4">
        <w:rPr>
          <w:rFonts w:ascii="Times New Roman" w:hAnsi="Times New Roman" w:cs="Times New Roman"/>
          <w:i/>
          <w:iCs/>
          <w:sz w:val="24"/>
          <w:szCs w:val="24"/>
        </w:rPr>
        <w:t>δ</w:t>
      </w:r>
      <w:r>
        <w:rPr>
          <w:rFonts w:ascii="Times New Roman" w:hAnsi="Times New Roman" w:cs="Times New Roman"/>
          <w:sz w:val="24"/>
          <w:szCs w:val="24"/>
        </w:rPr>
        <w:t xml:space="preserve"> = 0.6 is greater than that for designs with </w:t>
      </w:r>
      <w:r w:rsidRPr="00AD01F4">
        <w:rPr>
          <w:rFonts w:ascii="Times New Roman" w:hAnsi="Times New Roman" w:cs="Times New Roman"/>
          <w:i/>
          <w:iCs/>
          <w:sz w:val="24"/>
          <w:szCs w:val="24"/>
        </w:rPr>
        <w:t>δ</w:t>
      </w:r>
      <w:r>
        <w:rPr>
          <w:rFonts w:ascii="Times New Roman" w:hAnsi="Times New Roman" w:cs="Times New Roman"/>
          <w:sz w:val="24"/>
          <w:szCs w:val="24"/>
        </w:rPr>
        <w:t xml:space="preserve"> = 0.4 with the same sample size </w:t>
      </w:r>
      <w:r w:rsidRPr="00AD01F4">
        <w:rPr>
          <w:rFonts w:ascii="Times New Roman" w:hAnsi="Times New Roman" w:cs="Times New Roman"/>
          <w:i/>
          <w:iCs/>
          <w:sz w:val="24"/>
          <w:szCs w:val="24"/>
        </w:rPr>
        <w:t>n</w:t>
      </w:r>
      <w:r>
        <w:rPr>
          <w:rFonts w:ascii="Times New Roman" w:hAnsi="Times New Roman" w:cs="Times New Roman"/>
          <w:sz w:val="24"/>
          <w:szCs w:val="24"/>
        </w:rPr>
        <w:t>.  Note also that when sample size becomes large, power converges to 1.0.</w:t>
      </w:r>
    </w:p>
    <w:p w14:paraId="7CF03F2A" w14:textId="77777777" w:rsidR="00263A7E" w:rsidRDefault="00263A7E" w:rsidP="00263A7E">
      <w:pPr>
        <w:tabs>
          <w:tab w:val="left" w:pos="720"/>
        </w:tabs>
        <w:spacing w:after="0" w:line="240" w:lineRule="auto"/>
        <w:rPr>
          <w:rFonts w:ascii="Times New Roman" w:hAnsi="Times New Roman" w:cs="Times New Roman"/>
          <w:sz w:val="24"/>
          <w:szCs w:val="24"/>
        </w:rPr>
      </w:pPr>
    </w:p>
    <w:p w14:paraId="27B42612" w14:textId="77777777" w:rsidR="00263A7E" w:rsidRDefault="00263A7E" w:rsidP="00263A7E">
      <w:pPr>
        <w:spacing w:after="0"/>
        <w:jc w:val="center"/>
        <w:rPr>
          <w:rFonts w:ascii="Times New Roman" w:hAnsi="Times New Roman" w:cs="Times New Roman"/>
          <w:b/>
          <w:bCs/>
          <w:sz w:val="24"/>
          <w:szCs w:val="24"/>
        </w:rPr>
      </w:pPr>
      <w:r w:rsidRPr="008F44E5">
        <w:rPr>
          <w:rFonts w:ascii="Times New Roman" w:hAnsi="Times New Roman" w:cs="Times New Roman"/>
          <w:b/>
          <w:bCs/>
          <w:sz w:val="24"/>
          <w:szCs w:val="24"/>
        </w:rPr>
        <w:t>Insert Table 1 About here</w:t>
      </w:r>
    </w:p>
    <w:p w14:paraId="45254519" w14:textId="77777777" w:rsidR="00263A7E" w:rsidRDefault="00263A7E" w:rsidP="00263A7E">
      <w:pPr>
        <w:jc w:val="both"/>
        <w:rPr>
          <w:rFonts w:ascii="Times New Roman" w:hAnsi="Times New Roman" w:cs="Times New Roman"/>
          <w:sz w:val="24"/>
          <w:szCs w:val="24"/>
        </w:rPr>
      </w:pPr>
      <w:r w:rsidRPr="008F44E5">
        <w:rPr>
          <w:rFonts w:ascii="Times New Roman" w:hAnsi="Times New Roman" w:cs="Times New Roman"/>
          <w:sz w:val="24"/>
          <w:szCs w:val="24"/>
        </w:rPr>
        <w:tab/>
        <w:t xml:space="preserve">To provide another </w:t>
      </w:r>
      <w:r>
        <w:rPr>
          <w:rFonts w:ascii="Times New Roman" w:hAnsi="Times New Roman" w:cs="Times New Roman"/>
          <w:sz w:val="24"/>
          <w:szCs w:val="24"/>
        </w:rPr>
        <w:t xml:space="preserve">perspective on design sensitivity, Table 2 gives statistical power as a function of </w:t>
      </w:r>
      <w:r w:rsidRPr="008F44E5">
        <w:rPr>
          <w:rFonts w:ascii="Times New Roman" w:hAnsi="Times New Roman" w:cs="Times New Roman"/>
          <w:i/>
          <w:iCs/>
          <w:sz w:val="24"/>
          <w:szCs w:val="24"/>
        </w:rPr>
        <w:t>n</w:t>
      </w:r>
      <w:r>
        <w:rPr>
          <w:rFonts w:ascii="Times New Roman" w:hAnsi="Times New Roman" w:cs="Times New Roman"/>
          <w:sz w:val="24"/>
          <w:szCs w:val="24"/>
        </w:rPr>
        <w:t xml:space="preserve"> and </w:t>
      </w:r>
      <w:r>
        <w:rPr>
          <w:rFonts w:ascii="Times New Roman" w:hAnsi="Times New Roman" w:cs="Times New Roman"/>
          <w:i/>
          <w:iCs/>
          <w:sz w:val="24"/>
          <w:szCs w:val="24"/>
        </w:rPr>
        <w:t>δ</w:t>
      </w:r>
      <w:r>
        <w:rPr>
          <w:rFonts w:ascii="Times New Roman" w:hAnsi="Times New Roman" w:cs="Times New Roman"/>
          <w:sz w:val="24"/>
          <w:szCs w:val="24"/>
        </w:rPr>
        <w:t xml:space="preserve">.  The table shows more clearly increases with </w:t>
      </w:r>
      <w:r w:rsidRPr="008F44E5">
        <w:rPr>
          <w:rFonts w:ascii="Times New Roman" w:hAnsi="Times New Roman" w:cs="Times New Roman"/>
          <w:i/>
          <w:iCs/>
          <w:sz w:val="24"/>
          <w:szCs w:val="24"/>
        </w:rPr>
        <w:t>δ</w:t>
      </w:r>
      <w:r>
        <w:rPr>
          <w:rFonts w:ascii="Times New Roman" w:hAnsi="Times New Roman" w:cs="Times New Roman"/>
          <w:sz w:val="24"/>
          <w:szCs w:val="24"/>
        </w:rPr>
        <w:t xml:space="preserve"> for any fixed </w:t>
      </w:r>
      <w:r w:rsidRPr="008F44E5">
        <w:rPr>
          <w:rFonts w:ascii="Times New Roman" w:hAnsi="Times New Roman" w:cs="Times New Roman"/>
          <w:i/>
          <w:iCs/>
          <w:sz w:val="24"/>
          <w:szCs w:val="24"/>
        </w:rPr>
        <w:t>n</w:t>
      </w:r>
      <w:r>
        <w:rPr>
          <w:rFonts w:ascii="Times New Roman" w:hAnsi="Times New Roman" w:cs="Times New Roman"/>
          <w:sz w:val="24"/>
          <w:szCs w:val="24"/>
        </w:rPr>
        <w:t xml:space="preserve">.  It also shows more clearly how power increases with </w:t>
      </w:r>
      <w:r w:rsidRPr="008F44E5">
        <w:rPr>
          <w:rFonts w:ascii="Times New Roman" w:hAnsi="Times New Roman" w:cs="Times New Roman"/>
          <w:i/>
          <w:iCs/>
          <w:sz w:val="24"/>
          <w:szCs w:val="24"/>
        </w:rPr>
        <w:t>n</w:t>
      </w:r>
      <w:r>
        <w:rPr>
          <w:rFonts w:ascii="Times New Roman" w:hAnsi="Times New Roman" w:cs="Times New Roman"/>
          <w:sz w:val="24"/>
          <w:szCs w:val="24"/>
        </w:rPr>
        <w:t xml:space="preserve"> for any fixed </w:t>
      </w:r>
      <w:r w:rsidRPr="008F44E5">
        <w:rPr>
          <w:rFonts w:ascii="Times New Roman" w:hAnsi="Times New Roman" w:cs="Times New Roman"/>
          <w:i/>
          <w:iCs/>
          <w:sz w:val="24"/>
          <w:szCs w:val="24"/>
        </w:rPr>
        <w:t>δ</w:t>
      </w:r>
      <w:r>
        <w:rPr>
          <w:rFonts w:ascii="Times New Roman" w:hAnsi="Times New Roman" w:cs="Times New Roman"/>
          <w:i/>
          <w:iCs/>
          <w:sz w:val="24"/>
          <w:szCs w:val="24"/>
        </w:rPr>
        <w:t>.</w:t>
      </w:r>
      <w:r w:rsidRPr="008F44E5">
        <w:rPr>
          <w:rFonts w:ascii="Times New Roman" w:hAnsi="Times New Roman" w:cs="Times New Roman"/>
          <w:sz w:val="24"/>
          <w:szCs w:val="24"/>
        </w:rPr>
        <w:t xml:space="preserve">  Note that the lower righthand corner of the table</w:t>
      </w:r>
      <w:r>
        <w:rPr>
          <w:rFonts w:ascii="Times New Roman" w:hAnsi="Times New Roman" w:cs="Times New Roman"/>
          <w:sz w:val="24"/>
          <w:szCs w:val="24"/>
        </w:rPr>
        <w:t xml:space="preserve"> is essentially all values of 1.0, which shows that power converges to 1.0 for large </w:t>
      </w:r>
      <w:r w:rsidRPr="008F44E5">
        <w:rPr>
          <w:rFonts w:ascii="Times New Roman" w:hAnsi="Times New Roman" w:cs="Times New Roman"/>
          <w:i/>
          <w:iCs/>
          <w:sz w:val="24"/>
          <w:szCs w:val="24"/>
        </w:rPr>
        <w:t>δ</w:t>
      </w:r>
      <w:r>
        <w:rPr>
          <w:rFonts w:ascii="Times New Roman" w:hAnsi="Times New Roman" w:cs="Times New Roman"/>
          <w:sz w:val="24"/>
          <w:szCs w:val="24"/>
        </w:rPr>
        <w:t xml:space="preserve"> or large </w:t>
      </w:r>
      <w:r w:rsidRPr="008F44E5">
        <w:rPr>
          <w:rFonts w:ascii="Times New Roman" w:hAnsi="Times New Roman" w:cs="Times New Roman"/>
          <w:i/>
          <w:iCs/>
          <w:sz w:val="24"/>
          <w:szCs w:val="24"/>
        </w:rPr>
        <w:t>n</w:t>
      </w:r>
      <w:r>
        <w:rPr>
          <w:rFonts w:ascii="Times New Roman" w:hAnsi="Times New Roman" w:cs="Times New Roman"/>
          <w:sz w:val="24"/>
          <w:szCs w:val="24"/>
        </w:rPr>
        <w:t>.</w:t>
      </w:r>
    </w:p>
    <w:p w14:paraId="41D8B1A4" w14:textId="77777777" w:rsidR="00263A7E" w:rsidRDefault="00263A7E" w:rsidP="00263A7E">
      <w:pPr>
        <w:spacing w:after="0"/>
        <w:jc w:val="center"/>
        <w:rPr>
          <w:rFonts w:ascii="Times New Roman" w:hAnsi="Times New Roman" w:cs="Times New Roman"/>
          <w:b/>
          <w:bCs/>
          <w:sz w:val="24"/>
          <w:szCs w:val="24"/>
        </w:rPr>
      </w:pPr>
      <w:r w:rsidRPr="008F44E5">
        <w:rPr>
          <w:rFonts w:ascii="Times New Roman" w:hAnsi="Times New Roman" w:cs="Times New Roman"/>
          <w:b/>
          <w:bCs/>
          <w:sz w:val="24"/>
          <w:szCs w:val="24"/>
        </w:rPr>
        <w:t>Insert Table 1 About here</w:t>
      </w:r>
    </w:p>
    <w:p w14:paraId="3123A716" w14:textId="77777777" w:rsidR="00263A7E" w:rsidRDefault="00263A7E" w:rsidP="00263A7E">
      <w:pPr>
        <w:jc w:val="both"/>
        <w:rPr>
          <w:rFonts w:ascii="Times New Roman" w:hAnsi="Times New Roman" w:cs="Times New Roman"/>
          <w:sz w:val="24"/>
          <w:szCs w:val="24"/>
        </w:rPr>
      </w:pPr>
      <w:r>
        <w:rPr>
          <w:rFonts w:ascii="Times New Roman" w:hAnsi="Times New Roman" w:cs="Times New Roman"/>
          <w:sz w:val="24"/>
          <w:szCs w:val="24"/>
        </w:rPr>
        <w:tab/>
        <w:t xml:space="preserve">The minimum detectable effect size is a convenient way of evaluating design sensitivity for a given candidate design.  Figure 1 shows the MDES as a function of n when the target power is 80%.  It shows that when </w:t>
      </w:r>
      <w:r w:rsidRPr="0071215D">
        <w:rPr>
          <w:rFonts w:ascii="Times New Roman" w:hAnsi="Times New Roman" w:cs="Times New Roman"/>
          <w:i/>
          <w:iCs/>
          <w:sz w:val="24"/>
          <w:szCs w:val="24"/>
        </w:rPr>
        <w:t>n</w:t>
      </w:r>
      <w:r>
        <w:rPr>
          <w:rFonts w:ascii="Times New Roman" w:hAnsi="Times New Roman" w:cs="Times New Roman"/>
          <w:sz w:val="24"/>
          <w:szCs w:val="24"/>
        </w:rPr>
        <w:t xml:space="preserve"> = 63, </w:t>
      </w:r>
      <w:r w:rsidRPr="0071215D">
        <w:rPr>
          <w:rFonts w:ascii="Times New Roman" w:hAnsi="Times New Roman" w:cs="Times New Roman"/>
          <w:i/>
          <w:iCs/>
          <w:sz w:val="24"/>
          <w:szCs w:val="24"/>
        </w:rPr>
        <w:t>MDES</w:t>
      </w:r>
      <w:r>
        <w:rPr>
          <w:rFonts w:ascii="Times New Roman" w:hAnsi="Times New Roman" w:cs="Times New Roman"/>
          <w:sz w:val="24"/>
          <w:szCs w:val="24"/>
        </w:rPr>
        <w:t xml:space="preserve"> = 0.5.  Thus, a sample size of at least </w:t>
      </w:r>
      <w:r w:rsidRPr="0071215D">
        <w:rPr>
          <w:rFonts w:ascii="Times New Roman" w:hAnsi="Times New Roman" w:cs="Times New Roman"/>
          <w:i/>
          <w:iCs/>
          <w:sz w:val="24"/>
          <w:szCs w:val="24"/>
        </w:rPr>
        <w:t>n</w:t>
      </w:r>
      <w:r>
        <w:rPr>
          <w:rFonts w:ascii="Times New Roman" w:hAnsi="Times New Roman" w:cs="Times New Roman"/>
          <w:sz w:val="24"/>
          <w:szCs w:val="24"/>
        </w:rPr>
        <w:t xml:space="preserve"> = 63 would be required to be adequately sensitive (have 80% power).  Alternatively, an </w:t>
      </w:r>
      <w:r w:rsidRPr="0071215D">
        <w:rPr>
          <w:rFonts w:ascii="Times New Roman" w:hAnsi="Times New Roman" w:cs="Times New Roman"/>
          <w:i/>
          <w:iCs/>
          <w:sz w:val="24"/>
          <w:szCs w:val="24"/>
        </w:rPr>
        <w:t>n</w:t>
      </w:r>
      <w:r>
        <w:rPr>
          <w:rFonts w:ascii="Times New Roman" w:hAnsi="Times New Roman" w:cs="Times New Roman"/>
          <w:sz w:val="24"/>
          <w:szCs w:val="24"/>
        </w:rPr>
        <w:t xml:space="preserve"> &gt; 150 (actually, </w:t>
      </w:r>
      <w:r w:rsidRPr="0071215D">
        <w:rPr>
          <w:rFonts w:ascii="Times New Roman" w:hAnsi="Times New Roman" w:cs="Times New Roman"/>
          <w:i/>
          <w:iCs/>
          <w:sz w:val="24"/>
          <w:szCs w:val="24"/>
        </w:rPr>
        <w:t>n</w:t>
      </w:r>
      <w:r>
        <w:rPr>
          <w:rFonts w:ascii="Times New Roman" w:hAnsi="Times New Roman" w:cs="Times New Roman"/>
          <w:sz w:val="24"/>
          <w:szCs w:val="24"/>
        </w:rPr>
        <w:t xml:space="preserve"> = 395) would be required to obtain an </w:t>
      </w:r>
      <w:r w:rsidRPr="0071215D">
        <w:rPr>
          <w:rFonts w:ascii="Times New Roman" w:hAnsi="Times New Roman" w:cs="Times New Roman"/>
          <w:i/>
          <w:iCs/>
          <w:sz w:val="24"/>
          <w:szCs w:val="24"/>
        </w:rPr>
        <w:t>MDES</w:t>
      </w:r>
      <w:r>
        <w:rPr>
          <w:rFonts w:ascii="Times New Roman" w:hAnsi="Times New Roman" w:cs="Times New Roman"/>
          <w:sz w:val="24"/>
          <w:szCs w:val="24"/>
        </w:rPr>
        <w:t xml:space="preserve"> = 0.2 </w:t>
      </w:r>
    </w:p>
    <w:p w14:paraId="3FCDCDE9" w14:textId="77777777" w:rsidR="00263A7E" w:rsidRPr="0071215D" w:rsidRDefault="00263A7E" w:rsidP="00263A7E">
      <w:pPr>
        <w:jc w:val="center"/>
        <w:rPr>
          <w:rFonts w:ascii="Times New Roman" w:hAnsi="Times New Roman" w:cs="Times New Roman"/>
          <w:b/>
          <w:bCs/>
          <w:sz w:val="24"/>
          <w:szCs w:val="24"/>
        </w:rPr>
      </w:pPr>
      <w:r w:rsidRPr="0071215D">
        <w:rPr>
          <w:rFonts w:ascii="Times New Roman" w:hAnsi="Times New Roman" w:cs="Times New Roman"/>
          <w:b/>
          <w:bCs/>
          <w:sz w:val="24"/>
          <w:szCs w:val="24"/>
        </w:rPr>
        <w:t>Insert Figure 1 About Here</w:t>
      </w:r>
    </w:p>
    <w:p w14:paraId="55613218" w14:textId="77777777" w:rsidR="00263A7E" w:rsidRDefault="00263A7E" w:rsidP="00263A7E">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Using Covariates Can Increase Sensitivity and Reduce Sample Size Requirements</w:t>
      </w:r>
    </w:p>
    <w:p w14:paraId="0CCBA361" w14:textId="77777777" w:rsidR="00263A7E" w:rsidRPr="00573477" w:rsidRDefault="00263A7E" w:rsidP="00263A7E">
      <w:pPr>
        <w:tabs>
          <w:tab w:val="left" w:pos="720"/>
        </w:tabs>
        <w:spacing w:after="0" w:line="240" w:lineRule="auto"/>
        <w:rPr>
          <w:rFonts w:ascii="Times New Roman" w:hAnsi="Times New Roman" w:cs="Times New Roman"/>
          <w:sz w:val="24"/>
          <w:szCs w:val="24"/>
        </w:rPr>
      </w:pPr>
      <w:r w:rsidRPr="00F91A91">
        <w:rPr>
          <w:rFonts w:ascii="Times New Roman" w:hAnsi="Times New Roman" w:cs="Times New Roman"/>
          <w:sz w:val="24"/>
          <w:szCs w:val="24"/>
        </w:rPr>
        <w:tab/>
        <w:t>Covariates are any variables whose value could not have been influenced by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assignment.  The most common covariates are baseline data (such as pretests) collected before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begins. </w:t>
      </w:r>
      <w:r w:rsidRPr="004216B9">
        <w:rPr>
          <w:rFonts w:ascii="Times New Roman" w:hAnsi="Times New Roman" w:cs="Times New Roman"/>
          <w:sz w:val="24"/>
          <w:szCs w:val="24"/>
        </w:rPr>
        <w:t>I</w:t>
      </w:r>
      <w:r>
        <w:rPr>
          <w:rFonts w:ascii="Times New Roman" w:hAnsi="Times New Roman" w:cs="Times New Roman"/>
          <w:sz w:val="24"/>
          <w:szCs w:val="24"/>
        </w:rPr>
        <w:t xml:space="preserve">f baseline data on individuals is available, it can be used to increase the sensitivity of the design if the analysis uses statistical adjustment via regression or the analysis of covariance.  The use of a covariate (or multiple covariates) essentially has the same impact as increasing the effect size.  In particular, if the effect size (with no covariates used) is </w:t>
      </w:r>
      <w:r w:rsidRPr="004216B9">
        <w:rPr>
          <w:rFonts w:ascii="Times New Roman" w:hAnsi="Times New Roman" w:cs="Times New Roman"/>
          <w:i/>
          <w:iCs/>
          <w:sz w:val="24"/>
          <w:szCs w:val="24"/>
        </w:rPr>
        <w:t>δ</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and correlation (or multiple correlation if there is more than one covariate) between the covariate(s) and outcome is </w:t>
      </w:r>
      <w:r w:rsidRPr="004216B9">
        <w:rPr>
          <w:rFonts w:ascii="Times New Roman" w:hAnsi="Times New Roman" w:cs="Times New Roman"/>
          <w:i/>
          <w:iCs/>
          <w:sz w:val="24"/>
          <w:szCs w:val="24"/>
        </w:rPr>
        <w:t>ρ</w:t>
      </w:r>
      <w:r>
        <w:rPr>
          <w:rFonts w:ascii="Times New Roman" w:hAnsi="Times New Roman" w:cs="Times New Roman"/>
          <w:sz w:val="24"/>
          <w:szCs w:val="24"/>
        </w:rPr>
        <w:t xml:space="preserve">, then the design using covariates is roughly equivalent to increasing the effect size from </w:t>
      </w:r>
      <w:r w:rsidRPr="004216B9">
        <w:rPr>
          <w:rFonts w:ascii="Times New Roman" w:hAnsi="Times New Roman" w:cs="Times New Roman"/>
          <w:i/>
          <w:iCs/>
          <w:sz w:val="24"/>
          <w:szCs w:val="24"/>
        </w:rPr>
        <w:t>δ</w:t>
      </w:r>
      <w:r>
        <w:rPr>
          <w:rFonts w:ascii="Times New Roman" w:hAnsi="Times New Roman" w:cs="Times New Roman"/>
          <w:sz w:val="24"/>
          <w:szCs w:val="24"/>
        </w:rPr>
        <w:t xml:space="preserve"> to</w:t>
      </w:r>
      <w:r w:rsidRPr="004216B9">
        <w:rPr>
          <w:rFonts w:ascii="Times New Roman" w:hAnsi="Times New Roman" w:cs="Times New Roman"/>
          <w:position w:val="-12"/>
          <w:sz w:val="24"/>
          <w:szCs w:val="24"/>
        </w:rPr>
        <w:object w:dxaOrig="1060" w:dyaOrig="440" w14:anchorId="59D17532">
          <v:shape id="_x0000_i1034" type="#_x0000_t75" style="width:52.4pt;height:21.85pt" o:ole="">
            <v:imagedata r:id="rId22" o:title=""/>
          </v:shape>
          <o:OLEObject Type="Embed" ProgID="Equation.DSMT4" ShapeID="_x0000_i1034" DrawAspect="Content" ObjectID="_1671375243" r:id="rId23"/>
        </w:object>
      </w:r>
      <w:r>
        <w:rPr>
          <w:rFonts w:ascii="Times New Roman" w:hAnsi="Times New Roman" w:cs="Times New Roman"/>
          <w:sz w:val="24"/>
          <w:szCs w:val="24"/>
        </w:rPr>
        <w:t>.  This is generally an increase because 0 ≤|</w:t>
      </w:r>
      <w:r w:rsidRPr="00573477">
        <w:rPr>
          <w:rFonts w:ascii="Times New Roman" w:hAnsi="Times New Roman" w:cs="Times New Roman"/>
          <w:i/>
          <w:iCs/>
          <w:sz w:val="24"/>
          <w:szCs w:val="24"/>
        </w:rPr>
        <w:t xml:space="preserve"> </w:t>
      </w:r>
      <w:r w:rsidRPr="004216B9">
        <w:rPr>
          <w:rFonts w:ascii="Times New Roman" w:hAnsi="Times New Roman" w:cs="Times New Roman"/>
          <w:i/>
          <w:iCs/>
          <w:sz w:val="24"/>
          <w:szCs w:val="24"/>
        </w:rPr>
        <w:t>ρ</w:t>
      </w:r>
      <w:r>
        <w:rPr>
          <w:rFonts w:ascii="Times New Roman" w:hAnsi="Times New Roman" w:cs="Times New Roman"/>
          <w:i/>
          <w:iCs/>
          <w:sz w:val="24"/>
          <w:szCs w:val="24"/>
        </w:rPr>
        <w:t>|</w:t>
      </w:r>
      <w:r>
        <w:rPr>
          <w:rFonts w:ascii="Times New Roman" w:hAnsi="Times New Roman" w:cs="Times New Roman"/>
          <w:sz w:val="24"/>
          <w:szCs w:val="24"/>
        </w:rPr>
        <w:t xml:space="preserve"> ≤ 1, which implies that</w:t>
      </w:r>
      <w:r w:rsidRPr="004216B9">
        <w:rPr>
          <w:rFonts w:ascii="Times New Roman" w:hAnsi="Times New Roman" w:cs="Times New Roman"/>
          <w:position w:val="-12"/>
          <w:sz w:val="24"/>
          <w:szCs w:val="24"/>
        </w:rPr>
        <w:object w:dxaOrig="1440" w:dyaOrig="440" w14:anchorId="5389EA50">
          <v:shape id="_x0000_i1035" type="#_x0000_t75" style="width:1in;height:21.85pt" o:ole="">
            <v:imagedata r:id="rId24" o:title=""/>
          </v:shape>
          <o:OLEObject Type="Embed" ProgID="Equation.DSMT4" ShapeID="_x0000_i1035" DrawAspect="Content" ObjectID="_1671375244" r:id="rId25"/>
        </w:object>
      </w:r>
      <w:r>
        <w:rPr>
          <w:rFonts w:ascii="Times New Roman" w:hAnsi="Times New Roman" w:cs="Times New Roman"/>
          <w:sz w:val="24"/>
          <w:szCs w:val="24"/>
        </w:rPr>
        <w:t xml:space="preserve">. </w:t>
      </w:r>
    </w:p>
    <w:p w14:paraId="7B477FD9" w14:textId="77777777" w:rsidR="00263A7E" w:rsidRPr="000231D2"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Table 3 gives the minimal detectable effect size as a function of group sample size </w:t>
      </w:r>
      <w:r>
        <w:rPr>
          <w:rFonts w:ascii="Times New Roman" w:hAnsi="Times New Roman" w:cs="Times New Roman"/>
          <w:i/>
          <w:iCs/>
          <w:sz w:val="24"/>
          <w:szCs w:val="24"/>
        </w:rPr>
        <w:t>n</w:t>
      </w:r>
      <w:r>
        <w:rPr>
          <w:rFonts w:ascii="Times New Roman" w:hAnsi="Times New Roman" w:cs="Times New Roman"/>
          <w:sz w:val="24"/>
          <w:szCs w:val="24"/>
        </w:rPr>
        <w:t xml:space="preserve"> for balanced designs and values of </w:t>
      </w:r>
      <w:r w:rsidRPr="004216B9">
        <w:rPr>
          <w:rFonts w:ascii="Times New Roman" w:hAnsi="Times New Roman" w:cs="Times New Roman"/>
          <w:i/>
          <w:iCs/>
          <w:sz w:val="24"/>
          <w:szCs w:val="24"/>
        </w:rPr>
        <w:t>ρ</w:t>
      </w:r>
      <w:r>
        <w:rPr>
          <w:rFonts w:ascii="Times New Roman" w:hAnsi="Times New Roman" w:cs="Times New Roman"/>
          <w:sz w:val="24"/>
          <w:szCs w:val="24"/>
        </w:rPr>
        <w:t xml:space="preserve"> from 0.1 to 0.9</w:t>
      </w:r>
      <w:r>
        <w:rPr>
          <w:rFonts w:ascii="Times New Roman" w:hAnsi="Times New Roman" w:cs="Times New Roman"/>
          <w:i/>
          <w:iCs/>
          <w:sz w:val="24"/>
          <w:szCs w:val="24"/>
        </w:rPr>
        <w:t>.</w:t>
      </w:r>
      <w:r>
        <w:rPr>
          <w:rFonts w:ascii="Times New Roman" w:hAnsi="Times New Roman" w:cs="Times New Roman"/>
          <w:sz w:val="24"/>
          <w:szCs w:val="24"/>
        </w:rPr>
        <w:t xml:space="preserve"> The table shows that the use of covariates with relatively high correlation with outcome can greatly increase sensitivity and reduce MDES.  For example, when n = 50, a covariate with </w:t>
      </w:r>
      <w:r w:rsidRPr="004216B9">
        <w:rPr>
          <w:rFonts w:ascii="Times New Roman" w:hAnsi="Times New Roman" w:cs="Times New Roman"/>
          <w:i/>
          <w:iCs/>
          <w:sz w:val="24"/>
          <w:szCs w:val="24"/>
        </w:rPr>
        <w:t>ρ</w:t>
      </w:r>
      <w:r>
        <w:rPr>
          <w:rFonts w:ascii="Times New Roman" w:hAnsi="Times New Roman" w:cs="Times New Roman"/>
          <w:i/>
          <w:iCs/>
          <w:sz w:val="24"/>
          <w:szCs w:val="24"/>
        </w:rPr>
        <w:t xml:space="preserve"> = </w:t>
      </w:r>
      <w:r>
        <w:rPr>
          <w:rFonts w:ascii="Times New Roman" w:hAnsi="Times New Roman" w:cs="Times New Roman"/>
          <w:sz w:val="24"/>
          <w:szCs w:val="24"/>
        </w:rPr>
        <w:t>0.7 (a fairly typical value when both covariate and outcomes are achievement tests of the same domain), the use of a covariate decreases the MDES from 0.57 (with no covariate) to 0.40 (with the covariate).</w:t>
      </w:r>
    </w:p>
    <w:p w14:paraId="0100B035" w14:textId="77777777" w:rsidR="00263A7E" w:rsidRDefault="00263A7E" w:rsidP="00263A7E">
      <w:pPr>
        <w:tabs>
          <w:tab w:val="left" w:pos="720"/>
        </w:tabs>
        <w:spacing w:after="0" w:line="240" w:lineRule="auto"/>
        <w:rPr>
          <w:rFonts w:ascii="Times New Roman" w:hAnsi="Times New Roman" w:cs="Times New Roman"/>
          <w:sz w:val="24"/>
          <w:szCs w:val="24"/>
        </w:rPr>
      </w:pPr>
    </w:p>
    <w:p w14:paraId="127484D9" w14:textId="77777777" w:rsidR="00263A7E" w:rsidRPr="00982F36" w:rsidRDefault="00263A7E" w:rsidP="00263A7E">
      <w:pPr>
        <w:tabs>
          <w:tab w:val="left" w:pos="720"/>
        </w:tabs>
        <w:spacing w:after="0" w:line="240" w:lineRule="auto"/>
        <w:jc w:val="center"/>
        <w:rPr>
          <w:rFonts w:ascii="Times New Roman" w:hAnsi="Times New Roman" w:cs="Times New Roman"/>
          <w:b/>
          <w:bCs/>
          <w:sz w:val="24"/>
          <w:szCs w:val="24"/>
        </w:rPr>
      </w:pPr>
      <w:r w:rsidRPr="00982F36">
        <w:rPr>
          <w:rFonts w:ascii="Times New Roman" w:hAnsi="Times New Roman" w:cs="Times New Roman"/>
          <w:b/>
          <w:bCs/>
          <w:sz w:val="24"/>
          <w:szCs w:val="24"/>
        </w:rPr>
        <w:t>Insert Table 3 About Here</w:t>
      </w:r>
    </w:p>
    <w:p w14:paraId="1B193707" w14:textId="77777777" w:rsidR="00263A7E" w:rsidRDefault="00263A7E" w:rsidP="00263A7E">
      <w:pPr>
        <w:tabs>
          <w:tab w:val="left" w:pos="720"/>
        </w:tabs>
        <w:spacing w:after="0" w:line="240" w:lineRule="auto"/>
        <w:rPr>
          <w:rFonts w:ascii="Times New Roman" w:hAnsi="Times New Roman" w:cs="Times New Roman"/>
          <w:sz w:val="24"/>
          <w:szCs w:val="24"/>
        </w:rPr>
      </w:pPr>
    </w:p>
    <w:p w14:paraId="3160BD61"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While covariates add complexity to the analysis, they can substantially increase design sensitivity and reduce sample size requirements.  Pretests of measures similar to the outcome are often the most effective covariates (the ones with the largest correlations with the outcome).  Note that cognitive tests tend to be rather highly correlated with one another, so it is not essential that the covariate measure exactly the same construct as the outcome to be useful.  For example, reading achievement tests may be useful covariates, even in studies using math or science achievement as the outcome.  Other variables measured at baseline (such as race or social class measures are typically poorer covariates. Reference values of covariate outcome correlations for academic achievement based on national representative samples of students are given in Hedges and Hedberg (2007).</w:t>
      </w:r>
    </w:p>
    <w:p w14:paraId="674E0C6A" w14:textId="77777777" w:rsidR="00263A7E" w:rsidRDefault="00263A7E" w:rsidP="00263A7E">
      <w:pPr>
        <w:tabs>
          <w:tab w:val="left" w:pos="720"/>
        </w:tabs>
        <w:spacing w:after="0" w:line="240" w:lineRule="auto"/>
        <w:rPr>
          <w:rFonts w:ascii="Times New Roman" w:hAnsi="Times New Roman" w:cs="Times New Roman"/>
          <w:b/>
          <w:bCs/>
          <w:sz w:val="24"/>
          <w:szCs w:val="24"/>
        </w:rPr>
      </w:pPr>
    </w:p>
    <w:p w14:paraId="383F1C5B" w14:textId="77777777" w:rsidR="00263A7E" w:rsidRDefault="00263A7E" w:rsidP="00263A7E">
      <w:pPr>
        <w:tabs>
          <w:tab w:val="left" w:pos="720"/>
        </w:tabs>
        <w:spacing w:after="0" w:line="240" w:lineRule="auto"/>
        <w:rPr>
          <w:rFonts w:ascii="Times New Roman" w:hAnsi="Times New Roman" w:cs="Times New Roman"/>
          <w:b/>
          <w:bCs/>
          <w:sz w:val="24"/>
          <w:szCs w:val="24"/>
        </w:rPr>
      </w:pPr>
    </w:p>
    <w:p w14:paraId="682FA91F" w14:textId="77777777" w:rsidR="00263A7E" w:rsidRPr="00B01479" w:rsidRDefault="00263A7E" w:rsidP="00263A7E">
      <w:pPr>
        <w:tabs>
          <w:tab w:val="left" w:pos="720"/>
        </w:tabs>
        <w:spacing w:after="0" w:line="240" w:lineRule="auto"/>
        <w:rPr>
          <w:rFonts w:ascii="Times New Roman" w:hAnsi="Times New Roman" w:cs="Times New Roman"/>
          <w:b/>
          <w:bCs/>
          <w:sz w:val="24"/>
          <w:szCs w:val="24"/>
        </w:rPr>
      </w:pPr>
      <w:r w:rsidRPr="00B01479">
        <w:rPr>
          <w:rFonts w:ascii="Times New Roman" w:hAnsi="Times New Roman" w:cs="Times New Roman"/>
          <w:b/>
          <w:bCs/>
          <w:sz w:val="24"/>
          <w:szCs w:val="24"/>
        </w:rPr>
        <w:t xml:space="preserve">Unequal </w:t>
      </w:r>
      <w:r>
        <w:rPr>
          <w:rFonts w:ascii="Times New Roman" w:hAnsi="Times New Roman" w:cs="Times New Roman"/>
          <w:b/>
          <w:bCs/>
          <w:sz w:val="24"/>
          <w:szCs w:val="24"/>
        </w:rPr>
        <w:t>Sample Sizes</w:t>
      </w:r>
      <w:r w:rsidRPr="00B01479">
        <w:rPr>
          <w:rFonts w:ascii="Times New Roman" w:hAnsi="Times New Roman" w:cs="Times New Roman"/>
          <w:b/>
          <w:bCs/>
          <w:sz w:val="24"/>
          <w:szCs w:val="24"/>
        </w:rPr>
        <w:t xml:space="preserve"> Can </w:t>
      </w:r>
      <w:r>
        <w:rPr>
          <w:rFonts w:ascii="Times New Roman" w:hAnsi="Times New Roman" w:cs="Times New Roman"/>
          <w:b/>
          <w:bCs/>
          <w:sz w:val="24"/>
          <w:szCs w:val="24"/>
        </w:rPr>
        <w:t>Increase Design Sensitivity</w:t>
      </w:r>
      <w:r w:rsidRPr="00B01479">
        <w:rPr>
          <w:rFonts w:ascii="Times New Roman" w:hAnsi="Times New Roman" w:cs="Times New Roman"/>
          <w:b/>
          <w:bCs/>
          <w:sz w:val="24"/>
          <w:szCs w:val="24"/>
        </w:rPr>
        <w:t xml:space="preserve"> if it </w:t>
      </w:r>
      <w:r>
        <w:rPr>
          <w:rFonts w:ascii="Times New Roman" w:hAnsi="Times New Roman" w:cs="Times New Roman"/>
          <w:b/>
          <w:bCs/>
          <w:sz w:val="24"/>
          <w:szCs w:val="24"/>
        </w:rPr>
        <w:t>Enables</w:t>
      </w:r>
      <w:r w:rsidRPr="00B01479">
        <w:rPr>
          <w:rFonts w:ascii="Times New Roman" w:hAnsi="Times New Roman" w:cs="Times New Roman"/>
          <w:b/>
          <w:bCs/>
          <w:sz w:val="24"/>
          <w:szCs w:val="24"/>
        </w:rPr>
        <w:t xml:space="preserve"> Larger </w:t>
      </w:r>
      <w:r w:rsidRPr="00B01479">
        <w:rPr>
          <w:rFonts w:ascii="Times New Roman" w:hAnsi="Times New Roman" w:cs="Times New Roman"/>
          <w:b/>
          <w:bCs/>
          <w:i/>
          <w:iCs/>
          <w:sz w:val="24"/>
          <w:szCs w:val="24"/>
        </w:rPr>
        <w:t>N</w:t>
      </w:r>
    </w:p>
    <w:p w14:paraId="0777F0D8"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For a fixed total sample size </w:t>
      </w:r>
      <w:r w:rsidRPr="00286755">
        <w:rPr>
          <w:rFonts w:ascii="Times New Roman" w:hAnsi="Times New Roman" w:cs="Times New Roman"/>
          <w:i/>
          <w:iCs/>
          <w:sz w:val="24"/>
          <w:szCs w:val="24"/>
        </w:rPr>
        <w:t>N</w:t>
      </w:r>
      <w:r>
        <w:rPr>
          <w:rFonts w:ascii="Times New Roman" w:hAnsi="Times New Roman" w:cs="Times New Roman"/>
          <w:sz w:val="24"/>
          <w:szCs w:val="24"/>
        </w:rPr>
        <w:t xml:space="preserve">, a balanced design (equal allocation of individuals to treatment and control in each block) is the most sensitive (with or without covariates).  However, there are situations in which the sample size is limited by the number of individuals who can be treated.  For example, there may only be enough field staff to work with a limited number of treatment students or there may be a limited number of computers or other technology necessary to use the intervention.  In that case, unequal allocation of individuals to treatment groups (more individuals randomized to control and fewer to treatment) can increase the total sample size and can increase design sensitivity.  </w:t>
      </w:r>
    </w:p>
    <w:p w14:paraId="1F5F3522"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an unbalanced design assigns </w:t>
      </w:r>
      <w:proofErr w:type="spellStart"/>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individuals to treatment in each block and </w:t>
      </w:r>
      <w:proofErr w:type="spellStart"/>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individuals to control so that the proportion </w:t>
      </w:r>
      <w:r w:rsidRPr="00CA13EF">
        <w:rPr>
          <w:rFonts w:ascii="Times New Roman" w:hAnsi="Times New Roman" w:cs="Times New Roman"/>
          <w:i/>
          <w:iCs/>
          <w:sz w:val="24"/>
          <w:szCs w:val="24"/>
        </w:rPr>
        <w:t xml:space="preserve">π = </w:t>
      </w:r>
      <w:proofErr w:type="spellStart"/>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w:t>
      </w:r>
      <w:proofErr w:type="spellStart"/>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T</w:t>
      </w:r>
      <w:proofErr w:type="spellEnd"/>
      <w:r w:rsidRPr="00CA13EF">
        <w:rPr>
          <w:rFonts w:ascii="Times New Roman" w:hAnsi="Times New Roman" w:cs="Times New Roman"/>
          <w:i/>
          <w:iCs/>
          <w:sz w:val="24"/>
          <w:szCs w:val="24"/>
        </w:rPr>
        <w:t xml:space="preserve"> + </w:t>
      </w:r>
      <w:proofErr w:type="spellStart"/>
      <w:r w:rsidRPr="00CA13EF">
        <w:rPr>
          <w:rFonts w:ascii="Times New Roman" w:hAnsi="Times New Roman" w:cs="Times New Roman"/>
          <w:i/>
          <w:iCs/>
          <w:sz w:val="24"/>
          <w:szCs w:val="24"/>
        </w:rPr>
        <w:t>n</w:t>
      </w:r>
      <w:r w:rsidRPr="00CA13EF">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of the total number of individuals are assigned to treatment.  In a balanced design the total sample size would be </w:t>
      </w:r>
      <w:r w:rsidRPr="003A7BCD">
        <w:rPr>
          <w:rFonts w:ascii="Times New Roman" w:hAnsi="Times New Roman" w:cs="Times New Roman"/>
          <w:i/>
          <w:iCs/>
          <w:sz w:val="24"/>
          <w:szCs w:val="24"/>
        </w:rPr>
        <w:t xml:space="preserve">N = </w:t>
      </w:r>
      <w:proofErr w:type="spellStart"/>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/0.5 = 2</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but in an unbalanced design, because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the total sample size </w:t>
      </w:r>
      <w:r w:rsidRPr="003A7BCD">
        <w:rPr>
          <w:rFonts w:ascii="Times New Roman" w:hAnsi="Times New Roman" w:cs="Times New Roman"/>
          <w:i/>
          <w:iCs/>
          <w:sz w:val="24"/>
          <w:szCs w:val="24"/>
        </w:rPr>
        <w:t>N</w:t>
      </w:r>
      <w:r>
        <w:rPr>
          <w:rFonts w:ascii="Times New Roman" w:hAnsi="Times New Roman" w:cs="Times New Roman"/>
          <w:sz w:val="24"/>
          <w:szCs w:val="24"/>
        </w:rPr>
        <w:t xml:space="preserve"> would be greater than 2</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In fact, the ratio of the total sample size of a design with </w:t>
      </w:r>
      <w:r w:rsidRPr="0061535F">
        <w:rPr>
          <w:rFonts w:ascii="Times New Roman" w:hAnsi="Times New Roman" w:cs="Times New Roman"/>
          <w:i/>
          <w:iCs/>
          <w:sz w:val="24"/>
          <w:szCs w:val="24"/>
        </w:rPr>
        <w:t xml:space="preserve">π = </w:t>
      </w:r>
      <w:proofErr w:type="spellStart"/>
      <w:r>
        <w:rPr>
          <w:rFonts w:ascii="Times New Roman" w:hAnsi="Times New Roman" w:cs="Times New Roman"/>
          <w:i/>
          <w:iCs/>
          <w:sz w:val="24"/>
          <w:szCs w:val="24"/>
        </w:rPr>
        <w:t>n</w:t>
      </w:r>
      <w:r w:rsidRPr="0061535F">
        <w:rPr>
          <w:rFonts w:ascii="Times New Roman" w:hAnsi="Times New Roman" w:cs="Times New Roman"/>
          <w:i/>
          <w:iCs/>
          <w:sz w:val="24"/>
          <w:szCs w:val="24"/>
          <w:vertAlign w:val="superscript"/>
        </w:rPr>
        <w:t>T</w:t>
      </w:r>
      <w:proofErr w:type="spellEnd"/>
      <w:r w:rsidRPr="0061535F">
        <w:rPr>
          <w:rFonts w:ascii="Times New Roman" w:hAnsi="Times New Roman" w:cs="Times New Roman"/>
          <w:i/>
          <w:iCs/>
          <w:sz w:val="24"/>
          <w:szCs w:val="24"/>
        </w:rPr>
        <w:t>/N</w:t>
      </w:r>
      <w:r>
        <w:rPr>
          <w:rFonts w:ascii="Times New Roman" w:hAnsi="Times New Roman" w:cs="Times New Roman"/>
          <w:sz w:val="24"/>
          <w:szCs w:val="24"/>
        </w:rPr>
        <w:t xml:space="preserve"> to that of the balance design would be 1/2</w:t>
      </w:r>
      <w:r w:rsidRPr="0061535F">
        <w:rPr>
          <w:rFonts w:ascii="Times New Roman" w:hAnsi="Times New Roman" w:cs="Times New Roman"/>
          <w:i/>
          <w:iCs/>
          <w:sz w:val="24"/>
          <w:szCs w:val="24"/>
        </w:rPr>
        <w:t>π</w:t>
      </w:r>
      <w:r>
        <w:rPr>
          <w:rFonts w:ascii="Times New Roman" w:hAnsi="Times New Roman" w:cs="Times New Roman"/>
          <w:sz w:val="24"/>
          <w:szCs w:val="24"/>
        </w:rPr>
        <w:t xml:space="preserve">.  Thus if  π = 0.5 (the design is balanced) the ratio is unity, as expected, but if π = 0.4, the total sample size of the design is 25% larger,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0.3 it is 67% larger, and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0.2 it is 150% larger than that of a balanced design with the same number of</w:t>
      </w:r>
      <w:r w:rsidRPr="000B7F40">
        <w:rPr>
          <w:rFonts w:ascii="Times New Roman" w:hAnsi="Times New Roman" w:cs="Times New Roman"/>
          <w:i/>
          <w:iCs/>
          <w:sz w:val="24"/>
          <w:szCs w:val="24"/>
        </w:rPr>
        <w:t xml:space="preserve"> treated</w:t>
      </w:r>
      <w:r>
        <w:rPr>
          <w:rFonts w:ascii="Times New Roman" w:hAnsi="Times New Roman" w:cs="Times New Roman"/>
          <w:sz w:val="24"/>
          <w:szCs w:val="24"/>
        </w:rPr>
        <w:t xml:space="preserve"> individuals.  This increased total sample size increases design sensitivity.</w:t>
      </w:r>
    </w:p>
    <w:p w14:paraId="228628B4"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While imbalance of the design does not literally change the effect size, it has an effect on sensitivity that is equivalent of changing the effect size from </w:t>
      </w:r>
      <w:r w:rsidRPr="009C529C">
        <w:rPr>
          <w:rFonts w:ascii="Times New Roman" w:hAnsi="Times New Roman" w:cs="Times New Roman"/>
          <w:i/>
          <w:iCs/>
          <w:sz w:val="24"/>
          <w:szCs w:val="24"/>
        </w:rPr>
        <w:t>δ</w:t>
      </w:r>
      <w:r>
        <w:rPr>
          <w:rFonts w:ascii="Times New Roman" w:hAnsi="Times New Roman" w:cs="Times New Roman"/>
          <w:sz w:val="24"/>
          <w:szCs w:val="24"/>
        </w:rPr>
        <w:t xml:space="preserve"> to</w:t>
      </w:r>
      <w:r w:rsidRPr="009C529C">
        <w:rPr>
          <w:rFonts w:ascii="Times New Roman" w:hAnsi="Times New Roman" w:cs="Times New Roman"/>
          <w:position w:val="-16"/>
          <w:sz w:val="24"/>
          <w:szCs w:val="24"/>
        </w:rPr>
        <w:object w:dxaOrig="1340" w:dyaOrig="460" w14:anchorId="6CEECF29">
          <v:shape id="_x0000_i1036" type="#_x0000_t75" style="width:67pt;height:22.8pt" o:ole="">
            <v:imagedata r:id="rId26" o:title=""/>
          </v:shape>
          <o:OLEObject Type="Embed" ProgID="Equation.DSMT4" ShapeID="_x0000_i1036" DrawAspect="Content" ObjectID="_1671375245" r:id="rId27"/>
        </w:object>
      </w:r>
      <w:r>
        <w:rPr>
          <w:rFonts w:ascii="Times New Roman" w:hAnsi="Times New Roman" w:cs="Times New Roman"/>
          <w:sz w:val="24"/>
          <w:szCs w:val="24"/>
        </w:rPr>
        <w:t>.  Because</w:t>
      </w:r>
    </w:p>
    <w:p w14:paraId="0FD44295"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sidRPr="009C529C">
        <w:rPr>
          <w:rFonts w:ascii="Times New Roman" w:hAnsi="Times New Roman" w:cs="Times New Roman"/>
          <w:position w:val="-16"/>
          <w:sz w:val="24"/>
          <w:szCs w:val="24"/>
        </w:rPr>
        <w:object w:dxaOrig="1719" w:dyaOrig="460" w14:anchorId="208E3868">
          <v:shape id="_x0000_i1037" type="#_x0000_t75" style="width:86.15pt;height:22.8pt" o:ole="">
            <v:imagedata r:id="rId28" o:title=""/>
          </v:shape>
          <o:OLEObject Type="Embed" ProgID="Equation.DSMT4" ShapeID="_x0000_i1037" DrawAspect="Content" ObjectID="_1671375246" r:id="rId29"/>
        </w:object>
      </w:r>
    </w:p>
    <w:p w14:paraId="5D0B02A7"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only equal to </w:t>
      </w:r>
      <w:r w:rsidRPr="009C529C">
        <w:rPr>
          <w:rFonts w:ascii="Times New Roman" w:hAnsi="Times New Roman" w:cs="Times New Roman"/>
          <w:i/>
          <w:iCs/>
          <w:sz w:val="24"/>
          <w:szCs w:val="24"/>
        </w:rPr>
        <w:t>δ</w:t>
      </w:r>
      <w:r>
        <w:rPr>
          <w:rFonts w:ascii="Times New Roman" w:hAnsi="Times New Roman" w:cs="Times New Roman"/>
          <w:sz w:val="24"/>
          <w:szCs w:val="24"/>
        </w:rPr>
        <w:t xml:space="preserve"> if </w:t>
      </w:r>
      <w:r>
        <w:rPr>
          <w:rFonts w:ascii="Times New Roman" w:hAnsi="Times New Roman" w:cs="Times New Roman"/>
          <w:i/>
          <w:iCs/>
          <w:sz w:val="24"/>
          <w:szCs w:val="24"/>
        </w:rPr>
        <w:t>π</w:t>
      </w:r>
      <w:r>
        <w:rPr>
          <w:rFonts w:ascii="Times New Roman" w:hAnsi="Times New Roman" w:cs="Times New Roman"/>
          <w:sz w:val="24"/>
          <w:szCs w:val="24"/>
        </w:rPr>
        <w:t xml:space="preserve"> = 0.5, imbalance has a tendency to increase sensitivity because of the increased total sample size, but a simultaneous tendency to decrease sensitivity because it does the equivalent of decreasing the effect size.  However, unless </w:t>
      </w:r>
      <w:r w:rsidRPr="00A41975">
        <w:rPr>
          <w:rFonts w:ascii="Times New Roman" w:hAnsi="Times New Roman" w:cs="Times New Roman"/>
          <w:i/>
          <w:iCs/>
          <w:sz w:val="24"/>
          <w:szCs w:val="24"/>
        </w:rPr>
        <w:t>π</w:t>
      </w:r>
      <w:r>
        <w:rPr>
          <w:rFonts w:ascii="Times New Roman" w:hAnsi="Times New Roman" w:cs="Times New Roman"/>
          <w:sz w:val="24"/>
          <w:szCs w:val="24"/>
        </w:rPr>
        <w:t xml:space="preserve"> is very much smaller than 0.5, the positive impact of imbalance on total sample size is bigger than the negative impact on effect size and the unbalanced design is more sensitive with the same number of treated individuals.</w:t>
      </w:r>
    </w:p>
    <w:p w14:paraId="0A71A72C"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Table 4 shows the minimum detectable effect size as a function of the total number of individuals assigned to treatment for balanced designs (</w:t>
      </w:r>
      <w:r w:rsidRPr="003A7BCD">
        <w:rPr>
          <w:rFonts w:ascii="Times New Roman" w:hAnsi="Times New Roman" w:cs="Times New Roman"/>
          <w:i/>
          <w:iCs/>
          <w:sz w:val="24"/>
          <w:szCs w:val="24"/>
        </w:rPr>
        <w:t>π</w:t>
      </w:r>
      <w:r>
        <w:rPr>
          <w:rFonts w:ascii="Times New Roman" w:hAnsi="Times New Roman" w:cs="Times New Roman"/>
          <w:sz w:val="24"/>
          <w:szCs w:val="24"/>
        </w:rPr>
        <w:t xml:space="preserve"> = 0.5) and unbalanced designs with various degrees of imbalance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For example, if </w:t>
      </w:r>
      <w:proofErr w:type="spellStart"/>
      <w:r>
        <w:rPr>
          <w:rFonts w:ascii="Times New Roman" w:hAnsi="Times New Roman" w:cs="Times New Roman"/>
          <w:i/>
          <w:iCs/>
          <w:sz w:val="24"/>
          <w:szCs w:val="24"/>
        </w:rPr>
        <w:t>n</w:t>
      </w:r>
      <w:r w:rsidRPr="00B84396">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50 individuals are to be treated, a balanced design would have a minimum detectable effect size of </w:t>
      </w:r>
      <w:r w:rsidRPr="00B84396">
        <w:rPr>
          <w:rFonts w:ascii="Times New Roman" w:hAnsi="Times New Roman" w:cs="Times New Roman"/>
          <w:i/>
          <w:iCs/>
          <w:sz w:val="24"/>
          <w:szCs w:val="24"/>
        </w:rPr>
        <w:t>δ</w:t>
      </w:r>
      <w:r>
        <w:rPr>
          <w:rFonts w:ascii="Times New Roman" w:hAnsi="Times New Roman" w:cs="Times New Roman"/>
          <w:sz w:val="24"/>
          <w:szCs w:val="24"/>
        </w:rPr>
        <w:t xml:space="preserve"> = 0.57, but that could be reduced to </w:t>
      </w:r>
      <w:r w:rsidRPr="00B84396">
        <w:rPr>
          <w:rFonts w:ascii="Times New Roman" w:hAnsi="Times New Roman" w:cs="Times New Roman"/>
          <w:i/>
          <w:iCs/>
          <w:sz w:val="24"/>
          <w:szCs w:val="24"/>
        </w:rPr>
        <w:t>δ</w:t>
      </w:r>
      <w:r>
        <w:rPr>
          <w:rFonts w:ascii="Times New Roman" w:hAnsi="Times New Roman" w:cs="Times New Roman"/>
          <w:sz w:val="24"/>
          <w:szCs w:val="24"/>
        </w:rPr>
        <w:t xml:space="preserve"> = 0.47 if we assigned </w:t>
      </w:r>
      <w:proofErr w:type="spellStart"/>
      <w:r w:rsidRPr="00025AB2">
        <w:rPr>
          <w:rFonts w:ascii="Times New Roman" w:hAnsi="Times New Roman" w:cs="Times New Roman"/>
          <w:i/>
          <w:iCs/>
          <w:sz w:val="24"/>
          <w:szCs w:val="24"/>
        </w:rPr>
        <w:t>n</w:t>
      </w:r>
      <w:r w:rsidRPr="00025AB2">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 50 + 75 = 125 individuals (</w:t>
      </w:r>
      <w:r w:rsidRPr="00B84396">
        <w:rPr>
          <w:rFonts w:ascii="Times New Roman" w:hAnsi="Times New Roman" w:cs="Times New Roman"/>
          <w:i/>
          <w:iCs/>
          <w:sz w:val="24"/>
          <w:szCs w:val="24"/>
        </w:rPr>
        <w:t>π</w:t>
      </w:r>
      <w:r>
        <w:rPr>
          <w:rFonts w:ascii="Times New Roman" w:hAnsi="Times New Roman" w:cs="Times New Roman"/>
          <w:sz w:val="24"/>
          <w:szCs w:val="24"/>
        </w:rPr>
        <w:t xml:space="preserve"> = 0.28) of the total individuals to treatment.  We could lower the minimum detectable effect size by using an even more imbalanced design, but as the table shows that as </w:t>
      </w:r>
      <w:proofErr w:type="spellStart"/>
      <w:r w:rsidRPr="00982F36">
        <w:rPr>
          <w:rFonts w:ascii="Times New Roman" w:hAnsi="Times New Roman" w:cs="Times New Roman"/>
          <w:i/>
          <w:sz w:val="24"/>
          <w:szCs w:val="24"/>
        </w:rPr>
        <w:t>n</w:t>
      </w:r>
      <w:r w:rsidRPr="00982F36">
        <w:rPr>
          <w:rFonts w:ascii="Times New Roman" w:hAnsi="Times New Roman" w:cs="Times New Roman"/>
          <w:i/>
          <w:sz w:val="24"/>
          <w:szCs w:val="24"/>
          <w:vertAlign w:val="superscript"/>
        </w:rPr>
        <w:t>C</w:t>
      </w:r>
      <w:proofErr w:type="spellEnd"/>
      <w:r>
        <w:rPr>
          <w:rFonts w:ascii="Times New Roman" w:hAnsi="Times New Roman" w:cs="Times New Roman"/>
          <w:sz w:val="24"/>
          <w:szCs w:val="24"/>
        </w:rPr>
        <w:t xml:space="preserve"> tends to infinity, the MDES tends to a limiting value that is larger than zero.  For example, if </w:t>
      </w:r>
      <w:proofErr w:type="spellStart"/>
      <w:r w:rsidRPr="00982F36">
        <w:rPr>
          <w:rFonts w:ascii="Times New Roman" w:hAnsi="Times New Roman" w:cs="Times New Roman"/>
          <w:i/>
          <w:iCs/>
          <w:sz w:val="24"/>
          <w:szCs w:val="24"/>
        </w:rPr>
        <w:t>n</w:t>
      </w:r>
      <w:r w:rsidRPr="00982F36">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50, it is impossible to obtain a MDES smaller than 0.40, even with an infinite sample size in the control group.  This limiting MDES value decreases as </w:t>
      </w:r>
      <w:proofErr w:type="spellStart"/>
      <w:r w:rsidRPr="00F068C4">
        <w:rPr>
          <w:rFonts w:ascii="Times New Roman" w:hAnsi="Times New Roman" w:cs="Times New Roman"/>
          <w:i/>
          <w:iCs/>
          <w:sz w:val="24"/>
          <w:szCs w:val="24"/>
        </w:rPr>
        <w:t>n</w:t>
      </w:r>
      <w:r w:rsidRPr="00F068C4">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increases: It is 0.40 when </w:t>
      </w:r>
      <w:proofErr w:type="spellStart"/>
      <w:r w:rsidRPr="00982F36">
        <w:rPr>
          <w:rFonts w:ascii="Times New Roman" w:hAnsi="Times New Roman" w:cs="Times New Roman"/>
          <w:i/>
          <w:iCs/>
          <w:sz w:val="24"/>
          <w:szCs w:val="24"/>
        </w:rPr>
        <w:t>n</w:t>
      </w:r>
      <w:r w:rsidRPr="00982F36">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50, it is 0.28 when </w:t>
      </w:r>
      <w:proofErr w:type="spellStart"/>
      <w:r w:rsidRPr="00982F36">
        <w:rPr>
          <w:rFonts w:ascii="Times New Roman" w:hAnsi="Times New Roman" w:cs="Times New Roman"/>
          <w:i/>
          <w:iCs/>
          <w:sz w:val="24"/>
          <w:szCs w:val="24"/>
        </w:rPr>
        <w:t>n</w:t>
      </w:r>
      <w:r w:rsidRPr="00982F36">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100, and </w:t>
      </w:r>
      <w:r w:rsidRPr="00982F36">
        <w:rPr>
          <w:rFonts w:ascii="Times New Roman" w:hAnsi="Times New Roman" w:cs="Times New Roman"/>
          <w:sz w:val="24"/>
          <w:szCs w:val="24"/>
        </w:rPr>
        <w:t>0.</w:t>
      </w:r>
      <w:r>
        <w:rPr>
          <w:rFonts w:ascii="Times New Roman" w:hAnsi="Times New Roman" w:cs="Times New Roman"/>
          <w:sz w:val="24"/>
          <w:szCs w:val="24"/>
        </w:rPr>
        <w:t xml:space="preserve">20 when </w:t>
      </w:r>
      <w:proofErr w:type="spellStart"/>
      <w:r w:rsidRPr="00982F36">
        <w:rPr>
          <w:rFonts w:ascii="Times New Roman" w:hAnsi="Times New Roman" w:cs="Times New Roman"/>
          <w:i/>
          <w:iCs/>
          <w:sz w:val="24"/>
          <w:szCs w:val="24"/>
        </w:rPr>
        <w:t>n</w:t>
      </w:r>
      <w:r w:rsidRPr="00982F36">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200.</w:t>
      </w:r>
    </w:p>
    <w:p w14:paraId="4527090B" w14:textId="77777777" w:rsidR="00263A7E" w:rsidRDefault="00263A7E" w:rsidP="00263A7E">
      <w:pPr>
        <w:tabs>
          <w:tab w:val="left" w:pos="720"/>
        </w:tabs>
        <w:spacing w:after="0" w:line="240" w:lineRule="auto"/>
        <w:rPr>
          <w:rFonts w:ascii="Times New Roman" w:hAnsi="Times New Roman" w:cs="Times New Roman"/>
          <w:sz w:val="24"/>
          <w:szCs w:val="24"/>
        </w:rPr>
      </w:pPr>
    </w:p>
    <w:p w14:paraId="0592BE78" w14:textId="77777777" w:rsidR="00263A7E" w:rsidRDefault="00263A7E" w:rsidP="00263A7E">
      <w:pPr>
        <w:tabs>
          <w:tab w:val="left" w:pos="720"/>
        </w:tabs>
        <w:spacing w:after="0" w:line="240" w:lineRule="auto"/>
        <w:jc w:val="center"/>
        <w:rPr>
          <w:rFonts w:ascii="Times New Roman" w:hAnsi="Times New Roman" w:cs="Times New Roman"/>
          <w:b/>
          <w:bCs/>
          <w:sz w:val="24"/>
          <w:szCs w:val="24"/>
        </w:rPr>
      </w:pPr>
      <w:r w:rsidRPr="00523445">
        <w:rPr>
          <w:rFonts w:ascii="Times New Roman" w:hAnsi="Times New Roman" w:cs="Times New Roman"/>
          <w:b/>
          <w:bCs/>
          <w:sz w:val="24"/>
          <w:szCs w:val="24"/>
        </w:rPr>
        <w:t xml:space="preserve">Insert Table </w:t>
      </w:r>
      <w:r>
        <w:rPr>
          <w:rFonts w:ascii="Times New Roman" w:hAnsi="Times New Roman" w:cs="Times New Roman"/>
          <w:b/>
          <w:bCs/>
          <w:sz w:val="24"/>
          <w:szCs w:val="24"/>
        </w:rPr>
        <w:t>4</w:t>
      </w:r>
      <w:r w:rsidRPr="00523445">
        <w:rPr>
          <w:rFonts w:ascii="Times New Roman" w:hAnsi="Times New Roman" w:cs="Times New Roman"/>
          <w:b/>
          <w:bCs/>
          <w:sz w:val="24"/>
          <w:szCs w:val="24"/>
        </w:rPr>
        <w:t xml:space="preserve"> About Here</w:t>
      </w:r>
    </w:p>
    <w:p w14:paraId="69A1C268" w14:textId="77777777" w:rsidR="00263A7E" w:rsidRDefault="00263A7E" w:rsidP="00263A7E">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Examples</w:t>
      </w:r>
    </w:p>
    <w:p w14:paraId="7DABEE30" w14:textId="15DBEEB0" w:rsidR="00263A7E" w:rsidRDefault="00254278" w:rsidP="00263A7E">
      <w:pPr>
        <w:tabs>
          <w:tab w:val="left" w:pos="720"/>
        </w:tabs>
        <w:spacing w:after="0" w:line="240" w:lineRule="auto"/>
        <w:rPr>
          <w:rFonts w:ascii="Times New Roman" w:hAnsi="Times New Roman" w:cs="Times New Roman"/>
          <w:sz w:val="24"/>
          <w:szCs w:val="24"/>
        </w:rPr>
      </w:pPr>
      <w:r w:rsidRPr="00254278">
        <w:rPr>
          <w:rFonts w:ascii="Times New Roman" w:hAnsi="Times New Roman" w:cs="Times New Roman"/>
          <w:sz w:val="24"/>
          <w:szCs w:val="24"/>
        </w:rPr>
        <w:tab/>
        <w:t>In tis section we offer three examples that illustra</w:t>
      </w:r>
      <w:r>
        <w:rPr>
          <w:rFonts w:ascii="Times New Roman" w:hAnsi="Times New Roman" w:cs="Times New Roman"/>
          <w:sz w:val="24"/>
          <w:szCs w:val="24"/>
        </w:rPr>
        <w:t>t</w:t>
      </w:r>
      <w:r w:rsidRPr="00254278">
        <w:rPr>
          <w:rFonts w:ascii="Times New Roman" w:hAnsi="Times New Roman" w:cs="Times New Roman"/>
          <w:sz w:val="24"/>
          <w:szCs w:val="24"/>
        </w:rPr>
        <w:t xml:space="preserve">e how to use the design principles in </w:t>
      </w:r>
      <w:r>
        <w:rPr>
          <w:rFonts w:ascii="Times New Roman" w:hAnsi="Times New Roman" w:cs="Times New Roman"/>
          <w:sz w:val="24"/>
          <w:szCs w:val="24"/>
        </w:rPr>
        <w:t xml:space="preserve">planning the design for an evaluation.  </w:t>
      </w:r>
    </w:p>
    <w:p w14:paraId="4B5EE4DC" w14:textId="78C0AB31" w:rsidR="009F510A" w:rsidRDefault="001A538D"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A538D">
        <w:rPr>
          <w:rFonts w:ascii="Times New Roman" w:hAnsi="Times New Roman" w:cs="Times New Roman"/>
          <w:i/>
          <w:iCs/>
          <w:sz w:val="24"/>
          <w:szCs w:val="24"/>
        </w:rPr>
        <w:t xml:space="preserve">Example 1. </w:t>
      </w:r>
      <w:r>
        <w:rPr>
          <w:rFonts w:ascii="Times New Roman" w:hAnsi="Times New Roman" w:cs="Times New Roman"/>
          <w:sz w:val="24"/>
          <w:szCs w:val="24"/>
        </w:rPr>
        <w:t>Consider the evaluation of an informal science curriculum delivered in a booth -like setting in a museum.  The curriculum is an interactive exhibit designed to teach physical principles.  The particular curriculum of interest emphasizes engagement in simulations controlled by the subjects.  It is intended to replace an existing curriculum that is based more on static examples of simulations that are not under the control of the subjects.  Each curriculum is des</w:t>
      </w:r>
      <w:r w:rsidR="005239EF">
        <w:rPr>
          <w:rFonts w:ascii="Times New Roman" w:hAnsi="Times New Roman" w:cs="Times New Roman"/>
          <w:sz w:val="24"/>
          <w:szCs w:val="24"/>
        </w:rPr>
        <w:t>i</w:t>
      </w:r>
      <w:r>
        <w:rPr>
          <w:rFonts w:ascii="Times New Roman" w:hAnsi="Times New Roman" w:cs="Times New Roman"/>
          <w:sz w:val="24"/>
          <w:szCs w:val="24"/>
        </w:rPr>
        <w:t xml:space="preserve">gned to engage subjects for about </w:t>
      </w:r>
      <w:r w:rsidR="005239EF">
        <w:rPr>
          <w:rFonts w:ascii="Times New Roman" w:hAnsi="Times New Roman" w:cs="Times New Roman"/>
          <w:sz w:val="24"/>
          <w:szCs w:val="24"/>
        </w:rPr>
        <w:t xml:space="preserve">45 minutes.  The outcome is a short test embedded in the curriculum itself, asking subjects to make predictions about physical situations. </w:t>
      </w:r>
      <w:r>
        <w:rPr>
          <w:rFonts w:ascii="Times New Roman" w:hAnsi="Times New Roman" w:cs="Times New Roman"/>
          <w:sz w:val="24"/>
          <w:szCs w:val="24"/>
        </w:rPr>
        <w:t>Because it is a museum setting, there is little prior information about the subjects.  The major resource limitation is the number of exhibit booths (10) that can be used.</w:t>
      </w:r>
      <w:r w:rsidR="009F510A">
        <w:rPr>
          <w:rFonts w:ascii="Times New Roman" w:hAnsi="Times New Roman" w:cs="Times New Roman"/>
          <w:sz w:val="24"/>
          <w:szCs w:val="24"/>
        </w:rPr>
        <w:t xml:space="preserve">  T</w:t>
      </w:r>
      <w:r w:rsidR="005239EF">
        <w:rPr>
          <w:rFonts w:ascii="Times New Roman" w:hAnsi="Times New Roman" w:cs="Times New Roman"/>
          <w:sz w:val="24"/>
          <w:szCs w:val="24"/>
        </w:rPr>
        <w:t xml:space="preserve">he outcome measure is closely targeted to the concepts being taught and the developers expect a modest effect of about </w:t>
      </w:r>
      <w:r w:rsidR="005239EF" w:rsidRPr="005239EF">
        <w:rPr>
          <w:rFonts w:ascii="Times New Roman" w:hAnsi="Times New Roman" w:cs="Times New Roman"/>
          <w:i/>
          <w:iCs/>
          <w:sz w:val="24"/>
          <w:szCs w:val="24"/>
        </w:rPr>
        <w:t>δ</w:t>
      </w:r>
      <w:r w:rsidR="005239EF">
        <w:rPr>
          <w:rFonts w:ascii="Times New Roman" w:hAnsi="Times New Roman" w:cs="Times New Roman"/>
          <w:sz w:val="24"/>
          <w:szCs w:val="24"/>
        </w:rPr>
        <w:t xml:space="preserve"> = 0.4 as a result of the changes that are more engaging to the subjects.  </w:t>
      </w:r>
    </w:p>
    <w:p w14:paraId="395E176C" w14:textId="184F188C" w:rsidR="005239EF" w:rsidRDefault="009F510A"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5239EF">
        <w:rPr>
          <w:rFonts w:ascii="Times New Roman" w:hAnsi="Times New Roman" w:cs="Times New Roman"/>
          <w:sz w:val="24"/>
          <w:szCs w:val="24"/>
        </w:rPr>
        <w:t xml:space="preserve">Consulting Table 2 (or appropriate software) we see that achieving and MDES of 0.4 would require an </w:t>
      </w:r>
      <w:r w:rsidR="005239EF" w:rsidRPr="009F510A">
        <w:rPr>
          <w:rFonts w:ascii="Times New Roman" w:hAnsi="Times New Roman" w:cs="Times New Roman"/>
          <w:i/>
          <w:iCs/>
          <w:sz w:val="24"/>
          <w:szCs w:val="24"/>
        </w:rPr>
        <w:t>n</w:t>
      </w:r>
      <w:r w:rsidR="005239EF">
        <w:rPr>
          <w:rFonts w:ascii="Times New Roman" w:hAnsi="Times New Roman" w:cs="Times New Roman"/>
          <w:sz w:val="24"/>
          <w:szCs w:val="24"/>
        </w:rPr>
        <w:t xml:space="preserve"> of 100 in each group in a balanced design</w:t>
      </w:r>
      <w:r>
        <w:rPr>
          <w:rFonts w:ascii="Times New Roman" w:hAnsi="Times New Roman" w:cs="Times New Roman"/>
          <w:sz w:val="24"/>
          <w:szCs w:val="24"/>
        </w:rPr>
        <w:t xml:space="preserve"> or a total </w:t>
      </w:r>
      <w:r w:rsidRPr="009F510A">
        <w:rPr>
          <w:rFonts w:ascii="Times New Roman" w:hAnsi="Times New Roman" w:cs="Times New Roman"/>
          <w:i/>
          <w:iCs/>
          <w:sz w:val="24"/>
          <w:szCs w:val="24"/>
        </w:rPr>
        <w:t>N</w:t>
      </w:r>
      <w:r>
        <w:rPr>
          <w:rFonts w:ascii="Times New Roman" w:hAnsi="Times New Roman" w:cs="Times New Roman"/>
          <w:sz w:val="24"/>
          <w:szCs w:val="24"/>
        </w:rPr>
        <w:t xml:space="preserve"> = 200</w:t>
      </w:r>
      <w:r w:rsidR="005239EF">
        <w:rPr>
          <w:rFonts w:ascii="Times New Roman" w:hAnsi="Times New Roman" w:cs="Times New Roman"/>
          <w:sz w:val="24"/>
          <w:szCs w:val="24"/>
        </w:rPr>
        <w:t>.</w:t>
      </w:r>
      <w:r>
        <w:rPr>
          <w:rFonts w:ascii="Times New Roman" w:hAnsi="Times New Roman" w:cs="Times New Roman"/>
          <w:sz w:val="24"/>
          <w:szCs w:val="24"/>
        </w:rPr>
        <w:t xml:space="preserve">  </w:t>
      </w:r>
      <w:r w:rsidR="00134649">
        <w:rPr>
          <w:rFonts w:ascii="Times New Roman" w:hAnsi="Times New Roman" w:cs="Times New Roman"/>
          <w:sz w:val="24"/>
          <w:szCs w:val="24"/>
        </w:rPr>
        <w:t>With</w:t>
      </w:r>
      <w:r>
        <w:rPr>
          <w:rFonts w:ascii="Times New Roman" w:hAnsi="Times New Roman" w:cs="Times New Roman"/>
          <w:sz w:val="24"/>
          <w:szCs w:val="24"/>
        </w:rPr>
        <w:t xml:space="preserve"> 10 booths to administer the treatment or control curriculum, </w:t>
      </w:r>
      <w:r w:rsidRPr="009F510A">
        <w:rPr>
          <w:rFonts w:ascii="Times New Roman" w:hAnsi="Times New Roman" w:cs="Times New Roman"/>
          <w:i/>
          <w:iCs/>
          <w:sz w:val="24"/>
          <w:szCs w:val="24"/>
        </w:rPr>
        <w:t>N</w:t>
      </w:r>
      <w:r>
        <w:rPr>
          <w:rFonts w:ascii="Times New Roman" w:hAnsi="Times New Roman" w:cs="Times New Roman"/>
          <w:sz w:val="24"/>
          <w:szCs w:val="24"/>
        </w:rPr>
        <w:t xml:space="preserve"> = 200 would imply 20 “turns” of the booths.  Given pervious experience of 5 turns for each booth per day, this suggests that data collection could be completed in 4 – 5 days so that a full week of data collection might provide a margin to account for slower accumulation of cases than expected, subjects who did not complete the curriculum or posttest, etc.</w:t>
      </w:r>
    </w:p>
    <w:p w14:paraId="7BE3BBC7" w14:textId="6C77F05F" w:rsidR="009F510A" w:rsidRDefault="009F510A"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We might wonder if there was a better design</w:t>
      </w:r>
      <w:r w:rsidR="00134649">
        <w:rPr>
          <w:rFonts w:ascii="Times New Roman" w:hAnsi="Times New Roman" w:cs="Times New Roman"/>
          <w:sz w:val="24"/>
          <w:szCs w:val="24"/>
        </w:rPr>
        <w:t xml:space="preserve">.  </w:t>
      </w:r>
      <w:r>
        <w:rPr>
          <w:rFonts w:ascii="Times New Roman" w:hAnsi="Times New Roman" w:cs="Times New Roman"/>
          <w:sz w:val="24"/>
          <w:szCs w:val="24"/>
        </w:rPr>
        <w:t xml:space="preserve">Considering the design principles discussed about, there are two principles we might use to increase design sensitivity: Use of covariate or an unbalanced design. </w:t>
      </w:r>
      <w:r w:rsidR="00134649">
        <w:rPr>
          <w:rFonts w:ascii="Times New Roman" w:hAnsi="Times New Roman" w:cs="Times New Roman"/>
          <w:sz w:val="24"/>
          <w:szCs w:val="24"/>
        </w:rPr>
        <w:t>Because we have no prior information about the subjects, t</w:t>
      </w:r>
      <w:r>
        <w:rPr>
          <w:rFonts w:ascii="Times New Roman" w:hAnsi="Times New Roman" w:cs="Times New Roman"/>
          <w:sz w:val="24"/>
          <w:szCs w:val="24"/>
        </w:rPr>
        <w:t>he use of a covariate to increase design sensitivity is impossible without revising the curriculum.  This could be done, but would increase the length</w:t>
      </w:r>
      <w:r w:rsidR="00134649">
        <w:rPr>
          <w:rFonts w:ascii="Times New Roman" w:hAnsi="Times New Roman" w:cs="Times New Roman"/>
          <w:sz w:val="24"/>
          <w:szCs w:val="24"/>
        </w:rPr>
        <w:t xml:space="preserve"> of time required to complete the curriculum</w:t>
      </w:r>
      <w:r>
        <w:rPr>
          <w:rFonts w:ascii="Times New Roman" w:hAnsi="Times New Roman" w:cs="Times New Roman"/>
          <w:sz w:val="24"/>
          <w:szCs w:val="24"/>
        </w:rPr>
        <w:t xml:space="preserve">, possibly discourage completion, and is considered “a last resort.”  </w:t>
      </w:r>
    </w:p>
    <w:p w14:paraId="504D5124" w14:textId="5010DBE4" w:rsidR="00134649" w:rsidRDefault="00134649"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An unbalanced design could be used, but given that the major resources limitation is the number of booths, an unbalanced design would not enable a larger total sample size.  Because unbalanced designs are only more sensitive if they enable a larger total sample size an unbalanced design would confer no advantage in design sensitivity. </w:t>
      </w:r>
    </w:p>
    <w:p w14:paraId="31D08D4D" w14:textId="6397B4BD" w:rsidR="00134649" w:rsidRPr="001A538D" w:rsidRDefault="00134649"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Thus, we conclude that a balanced design, anticipating a total sample size of </w:t>
      </w:r>
      <w:r w:rsidRPr="00134649">
        <w:rPr>
          <w:rFonts w:ascii="Times New Roman" w:hAnsi="Times New Roman" w:cs="Times New Roman"/>
          <w:i/>
          <w:iCs/>
          <w:sz w:val="24"/>
          <w:szCs w:val="24"/>
        </w:rPr>
        <w:t>N</w:t>
      </w:r>
      <w:r>
        <w:rPr>
          <w:rFonts w:ascii="Times New Roman" w:hAnsi="Times New Roman" w:cs="Times New Roman"/>
          <w:sz w:val="24"/>
          <w:szCs w:val="24"/>
        </w:rPr>
        <w:t xml:space="preserve"> = 200, but collecting data long enough to be sure to obtain at least and </w:t>
      </w:r>
      <w:r w:rsidRPr="00134649">
        <w:rPr>
          <w:rFonts w:ascii="Times New Roman" w:hAnsi="Times New Roman" w:cs="Times New Roman"/>
          <w:i/>
          <w:iCs/>
          <w:sz w:val="24"/>
          <w:szCs w:val="24"/>
        </w:rPr>
        <w:t>N</w:t>
      </w:r>
      <w:r>
        <w:rPr>
          <w:rFonts w:ascii="Times New Roman" w:hAnsi="Times New Roman" w:cs="Times New Roman"/>
          <w:sz w:val="24"/>
          <w:szCs w:val="24"/>
        </w:rPr>
        <w:t xml:space="preserve"> = 200 is a good design choice.</w:t>
      </w:r>
    </w:p>
    <w:p w14:paraId="05B2BEA2" w14:textId="5ADF5928" w:rsidR="00254278" w:rsidRDefault="00254278"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254278">
        <w:rPr>
          <w:rFonts w:ascii="Times New Roman" w:hAnsi="Times New Roman" w:cs="Times New Roman"/>
          <w:i/>
          <w:iCs/>
          <w:sz w:val="24"/>
          <w:szCs w:val="24"/>
        </w:rPr>
        <w:t xml:space="preserve">Example </w:t>
      </w:r>
      <w:r w:rsidR="001A538D">
        <w:rPr>
          <w:rFonts w:ascii="Times New Roman" w:hAnsi="Times New Roman" w:cs="Times New Roman"/>
          <w:i/>
          <w:iCs/>
          <w:sz w:val="24"/>
          <w:szCs w:val="24"/>
        </w:rPr>
        <w:t>2</w:t>
      </w:r>
      <w:r w:rsidRPr="00254278">
        <w:rPr>
          <w:rFonts w:ascii="Times New Roman" w:hAnsi="Times New Roman" w:cs="Times New Roman"/>
          <w:i/>
          <w:iCs/>
          <w:sz w:val="24"/>
          <w:szCs w:val="24"/>
        </w:rPr>
        <w:t>.</w:t>
      </w:r>
      <w:r>
        <w:rPr>
          <w:rFonts w:ascii="Times New Roman" w:hAnsi="Times New Roman" w:cs="Times New Roman"/>
          <w:sz w:val="24"/>
          <w:szCs w:val="24"/>
        </w:rPr>
        <w:t xml:space="preserve"> Consider the evaluation of </w:t>
      </w:r>
      <w:r w:rsidR="00134649">
        <w:rPr>
          <w:rFonts w:ascii="Times New Roman" w:hAnsi="Times New Roman" w:cs="Times New Roman"/>
          <w:sz w:val="24"/>
          <w:szCs w:val="24"/>
        </w:rPr>
        <w:t>high school hands on robotics workshop in which students actually build robots.</w:t>
      </w:r>
      <w:r w:rsidR="001A538D">
        <w:rPr>
          <w:rFonts w:ascii="Times New Roman" w:hAnsi="Times New Roman" w:cs="Times New Roman"/>
          <w:sz w:val="24"/>
          <w:szCs w:val="24"/>
        </w:rPr>
        <w:t xml:space="preserve"> </w:t>
      </w:r>
      <w:r w:rsidR="00134649">
        <w:rPr>
          <w:rFonts w:ascii="Times New Roman" w:hAnsi="Times New Roman" w:cs="Times New Roman"/>
          <w:sz w:val="24"/>
          <w:szCs w:val="24"/>
        </w:rPr>
        <w:t xml:space="preserve"> This workshop is resources intensive</w:t>
      </w:r>
      <w:r w:rsidR="005B7D2B">
        <w:rPr>
          <w:rFonts w:ascii="Times New Roman" w:hAnsi="Times New Roman" w:cs="Times New Roman"/>
          <w:sz w:val="24"/>
          <w:szCs w:val="24"/>
        </w:rPr>
        <w:t xml:space="preserve"> and</w:t>
      </w:r>
      <w:r w:rsidR="00134649">
        <w:rPr>
          <w:rFonts w:ascii="Times New Roman" w:hAnsi="Times New Roman" w:cs="Times New Roman"/>
          <w:sz w:val="24"/>
          <w:szCs w:val="24"/>
        </w:rPr>
        <w:t xml:space="preserve"> </w:t>
      </w:r>
      <w:r w:rsidR="00220076">
        <w:rPr>
          <w:rFonts w:ascii="Times New Roman" w:hAnsi="Times New Roman" w:cs="Times New Roman"/>
          <w:sz w:val="24"/>
          <w:szCs w:val="24"/>
        </w:rPr>
        <w:t xml:space="preserve">enrollment is </w:t>
      </w:r>
      <w:r w:rsidR="00134649">
        <w:rPr>
          <w:rFonts w:ascii="Times New Roman" w:hAnsi="Times New Roman" w:cs="Times New Roman"/>
          <w:sz w:val="24"/>
          <w:szCs w:val="24"/>
        </w:rPr>
        <w:t xml:space="preserve">limited </w:t>
      </w:r>
      <w:r w:rsidR="00220076">
        <w:rPr>
          <w:rFonts w:ascii="Times New Roman" w:hAnsi="Times New Roman" w:cs="Times New Roman"/>
          <w:sz w:val="24"/>
          <w:szCs w:val="24"/>
        </w:rPr>
        <w:t xml:space="preserve">to 20 </w:t>
      </w:r>
      <w:r w:rsidR="00134649">
        <w:rPr>
          <w:rFonts w:ascii="Times New Roman" w:hAnsi="Times New Roman" w:cs="Times New Roman"/>
          <w:sz w:val="24"/>
          <w:szCs w:val="24"/>
        </w:rPr>
        <w:t xml:space="preserve">by the </w:t>
      </w:r>
      <w:r w:rsidR="00220076">
        <w:rPr>
          <w:rFonts w:ascii="Times New Roman" w:hAnsi="Times New Roman" w:cs="Times New Roman"/>
          <w:sz w:val="24"/>
          <w:szCs w:val="24"/>
        </w:rPr>
        <w:t>materials necessary and the laboratory space in which the robots are built</w:t>
      </w:r>
      <w:r w:rsidR="005B7D2B">
        <w:rPr>
          <w:rFonts w:ascii="Times New Roman" w:hAnsi="Times New Roman" w:cs="Times New Roman"/>
          <w:sz w:val="24"/>
          <w:szCs w:val="24"/>
        </w:rPr>
        <w:t>, but there is a great deal of demand for such a program</w:t>
      </w:r>
      <w:r w:rsidR="00220076">
        <w:rPr>
          <w:rFonts w:ascii="Times New Roman" w:hAnsi="Times New Roman" w:cs="Times New Roman"/>
          <w:sz w:val="24"/>
          <w:szCs w:val="24"/>
        </w:rPr>
        <w:t xml:space="preserve">.  This workshop is </w:t>
      </w:r>
      <w:r w:rsidR="005B7D2B">
        <w:rPr>
          <w:rFonts w:ascii="Times New Roman" w:hAnsi="Times New Roman" w:cs="Times New Roman"/>
          <w:sz w:val="24"/>
          <w:szCs w:val="24"/>
        </w:rPr>
        <w:t xml:space="preserve">to be </w:t>
      </w:r>
      <w:r w:rsidR="00220076">
        <w:rPr>
          <w:rFonts w:ascii="Times New Roman" w:hAnsi="Times New Roman" w:cs="Times New Roman"/>
          <w:sz w:val="24"/>
          <w:szCs w:val="24"/>
        </w:rPr>
        <w:t>held on Saturdays</w:t>
      </w:r>
      <w:r w:rsidR="005B7D2B">
        <w:rPr>
          <w:rFonts w:ascii="Times New Roman" w:hAnsi="Times New Roman" w:cs="Times New Roman"/>
          <w:sz w:val="24"/>
          <w:szCs w:val="24"/>
        </w:rPr>
        <w:t>,</w:t>
      </w:r>
      <w:r w:rsidR="00220076">
        <w:rPr>
          <w:rFonts w:ascii="Times New Roman" w:hAnsi="Times New Roman" w:cs="Times New Roman"/>
          <w:sz w:val="24"/>
          <w:szCs w:val="24"/>
        </w:rPr>
        <w:t xml:space="preserve"> drawing students from several local schools.  A less resource intensive robotics program involving demonstrations of the design, construction, and use of robots was available and it was decided to use participation in this program as a control condition.  The target outcome of this program is knowledge and application of robotic design principles as measured by a group assessment.</w:t>
      </w:r>
      <w:r w:rsidR="005B7D2B">
        <w:rPr>
          <w:rFonts w:ascii="Times New Roman" w:hAnsi="Times New Roman" w:cs="Times New Roman"/>
          <w:sz w:val="24"/>
          <w:szCs w:val="24"/>
        </w:rPr>
        <w:t xml:space="preserve">  A medium size effect of </w:t>
      </w:r>
      <w:r w:rsidR="005B7D2B" w:rsidRPr="005B7D2B">
        <w:rPr>
          <w:rFonts w:ascii="Times New Roman" w:hAnsi="Times New Roman" w:cs="Times New Roman"/>
          <w:i/>
          <w:iCs/>
          <w:sz w:val="24"/>
          <w:szCs w:val="24"/>
        </w:rPr>
        <w:t>δ</w:t>
      </w:r>
      <w:r w:rsidR="005B7D2B">
        <w:rPr>
          <w:rFonts w:ascii="Times New Roman" w:hAnsi="Times New Roman" w:cs="Times New Roman"/>
          <w:sz w:val="24"/>
          <w:szCs w:val="24"/>
        </w:rPr>
        <w:t xml:space="preserve"> = 0.5 is expected.</w:t>
      </w:r>
    </w:p>
    <w:p w14:paraId="456C32C4" w14:textId="65931A2C" w:rsidR="005B7D2B" w:rsidRDefault="005B7D2B"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Consulting Table 2 (or using appropriate software), we see that with a balance design and n = 20, the minimum detectable effect size is </w:t>
      </w:r>
      <w:r w:rsidR="00200DC5">
        <w:rPr>
          <w:rFonts w:ascii="Times New Roman" w:hAnsi="Times New Roman" w:cs="Times New Roman"/>
          <w:sz w:val="24"/>
          <w:szCs w:val="24"/>
        </w:rPr>
        <w:t xml:space="preserve">0.91, </w:t>
      </w:r>
      <w:r>
        <w:rPr>
          <w:rFonts w:ascii="Times New Roman" w:hAnsi="Times New Roman" w:cs="Times New Roman"/>
          <w:sz w:val="24"/>
          <w:szCs w:val="24"/>
        </w:rPr>
        <w:t xml:space="preserve">much larger than 0.5.  </w:t>
      </w:r>
      <w:r>
        <w:rPr>
          <w:rFonts w:ascii="Times New Roman" w:hAnsi="Times New Roman" w:cs="Times New Roman"/>
          <w:sz w:val="24"/>
          <w:szCs w:val="24"/>
        </w:rPr>
        <w:t xml:space="preserve">Considering the design principles discussed about, there are two principles we might use to increase design sensitivity: Use of covariate or an unbalanced design. </w:t>
      </w:r>
      <w:r>
        <w:rPr>
          <w:rFonts w:ascii="Times New Roman" w:hAnsi="Times New Roman" w:cs="Times New Roman"/>
          <w:sz w:val="24"/>
          <w:szCs w:val="24"/>
        </w:rPr>
        <w:t xml:space="preserve"> Consulting Table 3 (or using appropriate software), we see that with n = 20 and a balanced design, it would require a covariate with a correlation of over 0.8 to obtain an MDES of 0.5.  Correlations between cognitive tests that are that high are not impossible but are very unusual.  Thus</w:t>
      </w:r>
      <w:r w:rsidR="00200DC5">
        <w:rPr>
          <w:rFonts w:ascii="Times New Roman" w:hAnsi="Times New Roman" w:cs="Times New Roman"/>
          <w:sz w:val="24"/>
          <w:szCs w:val="24"/>
        </w:rPr>
        <w:t>,</w:t>
      </w:r>
      <w:r>
        <w:rPr>
          <w:rFonts w:ascii="Times New Roman" w:hAnsi="Times New Roman" w:cs="Times New Roman"/>
          <w:sz w:val="24"/>
          <w:szCs w:val="24"/>
        </w:rPr>
        <w:t xml:space="preserve"> it is not clear that it would be possible to obtain a covariate with that high a correlation with the outcome.  </w:t>
      </w:r>
      <w:r w:rsidR="00200DC5">
        <w:rPr>
          <w:rFonts w:ascii="Times New Roman" w:hAnsi="Times New Roman" w:cs="Times New Roman"/>
          <w:sz w:val="24"/>
          <w:szCs w:val="24"/>
        </w:rPr>
        <w:t xml:space="preserve">This leaves he possibility of an unbalanced design with </w:t>
      </w:r>
      <w:proofErr w:type="spellStart"/>
      <w:r w:rsidR="00200DC5" w:rsidRPr="00200DC5">
        <w:rPr>
          <w:rFonts w:ascii="Times New Roman" w:hAnsi="Times New Roman" w:cs="Times New Roman"/>
          <w:i/>
          <w:iCs/>
          <w:sz w:val="24"/>
          <w:szCs w:val="24"/>
        </w:rPr>
        <w:t>n</w:t>
      </w:r>
      <w:r w:rsidR="00200DC5" w:rsidRPr="00200DC5">
        <w:rPr>
          <w:rFonts w:ascii="Times New Roman" w:hAnsi="Times New Roman" w:cs="Times New Roman"/>
          <w:i/>
          <w:iCs/>
          <w:sz w:val="24"/>
          <w:szCs w:val="24"/>
          <w:vertAlign w:val="superscript"/>
        </w:rPr>
        <w:t>T</w:t>
      </w:r>
      <w:proofErr w:type="spellEnd"/>
      <w:r w:rsidR="00200DC5">
        <w:rPr>
          <w:rFonts w:ascii="Times New Roman" w:hAnsi="Times New Roman" w:cs="Times New Roman"/>
          <w:sz w:val="24"/>
          <w:szCs w:val="24"/>
        </w:rPr>
        <w:t xml:space="preserve"> = 20 and a larger control group.  </w:t>
      </w:r>
      <w:r>
        <w:rPr>
          <w:rFonts w:ascii="Times New Roman" w:hAnsi="Times New Roman" w:cs="Times New Roman"/>
          <w:sz w:val="24"/>
          <w:szCs w:val="24"/>
        </w:rPr>
        <w:t>Consulting Table 4 (or</w:t>
      </w:r>
      <w:r w:rsidR="00200DC5">
        <w:rPr>
          <w:rFonts w:ascii="Times New Roman" w:hAnsi="Times New Roman" w:cs="Times New Roman"/>
          <w:sz w:val="24"/>
          <w:szCs w:val="24"/>
        </w:rPr>
        <w:t xml:space="preserve"> </w:t>
      </w:r>
      <w:r>
        <w:rPr>
          <w:rFonts w:ascii="Times New Roman" w:hAnsi="Times New Roman" w:cs="Times New Roman"/>
          <w:sz w:val="24"/>
          <w:szCs w:val="24"/>
        </w:rPr>
        <w:t xml:space="preserve">using appropriate software) we see that even an unbalanced </w:t>
      </w:r>
      <w:r w:rsidR="00200DC5">
        <w:rPr>
          <w:rFonts w:ascii="Times New Roman" w:hAnsi="Times New Roman" w:cs="Times New Roman"/>
          <w:sz w:val="24"/>
          <w:szCs w:val="24"/>
        </w:rPr>
        <w:t>d</w:t>
      </w:r>
      <w:r>
        <w:rPr>
          <w:rFonts w:ascii="Times New Roman" w:hAnsi="Times New Roman" w:cs="Times New Roman"/>
          <w:sz w:val="24"/>
          <w:szCs w:val="24"/>
        </w:rPr>
        <w:t xml:space="preserve">esign with </w:t>
      </w:r>
      <w:proofErr w:type="spellStart"/>
      <w:r w:rsidRPr="00200DC5">
        <w:rPr>
          <w:rFonts w:ascii="Times New Roman" w:hAnsi="Times New Roman" w:cs="Times New Roman"/>
          <w:i/>
          <w:iCs/>
          <w:sz w:val="24"/>
          <w:szCs w:val="24"/>
        </w:rPr>
        <w:t>n</w:t>
      </w:r>
      <w:r w:rsidRPr="00200DC5">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20 and an infinite sized control group</w:t>
      </w:r>
      <w:r w:rsidR="00200DC5">
        <w:rPr>
          <w:rFonts w:ascii="Times New Roman" w:hAnsi="Times New Roman" w:cs="Times New Roman"/>
          <w:sz w:val="24"/>
          <w:szCs w:val="24"/>
        </w:rPr>
        <w:t>, the MDES is still 0.63, larger than 0.5.</w:t>
      </w:r>
    </w:p>
    <w:p w14:paraId="72AF3A61" w14:textId="133B6BAC" w:rsidR="00200DC5" w:rsidRDefault="00200DC5"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This suggests that the goal of an adequately sensitive design with </w:t>
      </w:r>
      <w:proofErr w:type="spellStart"/>
      <w:r w:rsidRPr="00200DC5">
        <w:rPr>
          <w:rFonts w:ascii="Times New Roman" w:hAnsi="Times New Roman" w:cs="Times New Roman"/>
          <w:i/>
          <w:iCs/>
          <w:sz w:val="24"/>
          <w:szCs w:val="24"/>
        </w:rPr>
        <w:t>n</w:t>
      </w:r>
      <w:r w:rsidRPr="00200DC5">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20 is not attainable.  An alternative might be to expand the treatment group by running two (consecutive or concurrent) workshops, each of 20 students for a total </w:t>
      </w:r>
      <w:proofErr w:type="spellStart"/>
      <w:r w:rsidRPr="00200DC5">
        <w:rPr>
          <w:rFonts w:ascii="Times New Roman" w:hAnsi="Times New Roman" w:cs="Times New Roman"/>
          <w:i/>
          <w:iCs/>
          <w:sz w:val="24"/>
          <w:szCs w:val="24"/>
        </w:rPr>
        <w:t>n</w:t>
      </w:r>
      <w:r w:rsidRPr="00200DC5">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40.  Consulting Table 2 again, we see that a balanced design with </w:t>
      </w:r>
      <w:r w:rsidRPr="00CC7617">
        <w:rPr>
          <w:rFonts w:ascii="Times New Roman" w:hAnsi="Times New Roman" w:cs="Times New Roman"/>
          <w:i/>
          <w:iCs/>
          <w:sz w:val="24"/>
          <w:szCs w:val="24"/>
        </w:rPr>
        <w:t xml:space="preserve">n </w:t>
      </w:r>
      <w:r>
        <w:rPr>
          <w:rFonts w:ascii="Times New Roman" w:hAnsi="Times New Roman" w:cs="Times New Roman"/>
          <w:sz w:val="24"/>
          <w:szCs w:val="24"/>
        </w:rPr>
        <w:t xml:space="preserve">= 40 has an MDES of 0.64, still larger than 0.5.  Considering the use of a covariate and Table 3, we see that a covariate with a correlation of greater than 0.6 with the outcome would be required to obtain an MDES less than 0.5.  This might be possible, but would require careful construction of the covariate to align with the outcome and it would need to be pilot tested to insure it had as high a correlation as is </w:t>
      </w:r>
      <w:r w:rsidR="0053019F">
        <w:rPr>
          <w:rFonts w:ascii="Times New Roman" w:hAnsi="Times New Roman" w:cs="Times New Roman"/>
          <w:sz w:val="24"/>
          <w:szCs w:val="24"/>
        </w:rPr>
        <w:t>r</w:t>
      </w:r>
      <w:r>
        <w:rPr>
          <w:rFonts w:ascii="Times New Roman" w:hAnsi="Times New Roman" w:cs="Times New Roman"/>
          <w:sz w:val="24"/>
          <w:szCs w:val="24"/>
        </w:rPr>
        <w:t>equired.</w:t>
      </w:r>
    </w:p>
    <w:p w14:paraId="699E6D0A" w14:textId="29842C2D" w:rsidR="0053019F" w:rsidRDefault="0053019F"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 alternative is an unbalanced design with a larger enrollment in the control group.  Consulting Table 4, we see that an unbalanced design with </w:t>
      </w:r>
      <w:proofErr w:type="spellStart"/>
      <w:r w:rsidRPr="0053019F">
        <w:rPr>
          <w:rFonts w:ascii="Times New Roman" w:hAnsi="Times New Roman" w:cs="Times New Roman"/>
          <w:i/>
          <w:iCs/>
          <w:sz w:val="24"/>
          <w:szCs w:val="24"/>
        </w:rPr>
        <w:t>n</w:t>
      </w:r>
      <w:r w:rsidRPr="0053019F">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 40 and </w:t>
      </w:r>
      <w:proofErr w:type="spellStart"/>
      <w:r w:rsidRPr="0053019F">
        <w:rPr>
          <w:rFonts w:ascii="Times New Roman" w:hAnsi="Times New Roman" w:cs="Times New Roman"/>
          <w:i/>
          <w:iCs/>
          <w:sz w:val="24"/>
          <w:szCs w:val="24"/>
        </w:rPr>
        <w:t>n</w:t>
      </w:r>
      <w:r w:rsidRPr="0053019F">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 40 + 150 =190 would have an MDES of 0.49.  Thus, such a design would be adequately sensitive.  This design has the advantage that it does not involve the development and validation (in terms of predictive power) of a new test specifically for the evaluation—an endeavor that would be time consuming and might not succeed.</w:t>
      </w:r>
    </w:p>
    <w:p w14:paraId="4E9F9563" w14:textId="14BB4469" w:rsidR="00113879" w:rsidRDefault="00113879"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113879">
        <w:rPr>
          <w:rFonts w:ascii="Times New Roman" w:hAnsi="Times New Roman" w:cs="Times New Roman"/>
          <w:i/>
          <w:iCs/>
          <w:sz w:val="24"/>
          <w:szCs w:val="24"/>
        </w:rPr>
        <w:t>Example 3.</w:t>
      </w:r>
      <w:r>
        <w:rPr>
          <w:rFonts w:ascii="Times New Roman" w:hAnsi="Times New Roman" w:cs="Times New Roman"/>
          <w:sz w:val="24"/>
          <w:szCs w:val="24"/>
        </w:rPr>
        <w:t xml:space="preserve"> Consider the evaluation of a </w:t>
      </w:r>
      <w:r w:rsidR="00CC7617">
        <w:rPr>
          <w:rFonts w:ascii="Times New Roman" w:hAnsi="Times New Roman" w:cs="Times New Roman"/>
          <w:sz w:val="24"/>
          <w:szCs w:val="24"/>
        </w:rPr>
        <w:t>treatment</w:t>
      </w:r>
      <w:r>
        <w:rPr>
          <w:rFonts w:ascii="Times New Roman" w:hAnsi="Times New Roman" w:cs="Times New Roman"/>
          <w:sz w:val="24"/>
          <w:szCs w:val="24"/>
        </w:rPr>
        <w:t xml:space="preserve"> that is a redesign of a</w:t>
      </w:r>
      <w:r w:rsidR="00CC7617">
        <w:rPr>
          <w:rFonts w:ascii="Times New Roman" w:hAnsi="Times New Roman" w:cs="Times New Roman"/>
          <w:sz w:val="24"/>
          <w:szCs w:val="24"/>
        </w:rPr>
        <w:t xml:space="preserve"> math teaching application.  The redesign covers the same content but is organized differently with different applications and examples.  The treatment can be embedded in the application along with the current version and random assignment of students carried out by the application.  The application transfers performance information to a served each session, which is saved for the entire school year.  The application has imbedded assessments that served as unit evaluations and </w:t>
      </w:r>
      <w:r w:rsidR="00CC7617">
        <w:rPr>
          <w:rFonts w:ascii="Times New Roman" w:hAnsi="Times New Roman" w:cs="Times New Roman"/>
          <w:sz w:val="24"/>
          <w:szCs w:val="24"/>
        </w:rPr>
        <w:lastRenderedPageBreak/>
        <w:t xml:space="preserve">longer evaluations that will serve as the baseline (pretest) final evaluation.  The modifications to the treatment are small but significant and the outcome measure is highly aligned with the treatment so a modest effect size of </w:t>
      </w:r>
      <w:r w:rsidR="00CC7617" w:rsidRPr="00CC7617">
        <w:rPr>
          <w:rFonts w:ascii="Times New Roman" w:hAnsi="Times New Roman" w:cs="Times New Roman"/>
          <w:i/>
          <w:iCs/>
          <w:sz w:val="24"/>
          <w:szCs w:val="24"/>
        </w:rPr>
        <w:t>δ</w:t>
      </w:r>
      <w:r w:rsidR="00CC7617">
        <w:rPr>
          <w:rFonts w:ascii="Times New Roman" w:hAnsi="Times New Roman" w:cs="Times New Roman"/>
          <w:sz w:val="24"/>
          <w:szCs w:val="24"/>
        </w:rPr>
        <w:t xml:space="preserve"> = 0.3 is expected.</w:t>
      </w:r>
    </w:p>
    <w:p w14:paraId="50923F8F" w14:textId="4388F9FB" w:rsidR="00CC7617" w:rsidRDefault="00CC7617"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D71FB8">
        <w:rPr>
          <w:rFonts w:ascii="Times New Roman" w:hAnsi="Times New Roman" w:cs="Times New Roman"/>
          <w:sz w:val="24"/>
          <w:szCs w:val="24"/>
        </w:rPr>
        <w:t xml:space="preserve">Interpolation between values </w:t>
      </w:r>
      <w:r w:rsidR="00D71FB8" w:rsidRPr="00D71FB8">
        <w:rPr>
          <w:rFonts w:ascii="Times New Roman" w:hAnsi="Times New Roman" w:cs="Times New Roman"/>
          <w:i/>
          <w:iCs/>
          <w:sz w:val="24"/>
          <w:szCs w:val="24"/>
        </w:rPr>
        <w:t>n</w:t>
      </w:r>
      <w:r w:rsidR="00D71FB8">
        <w:rPr>
          <w:rFonts w:ascii="Times New Roman" w:hAnsi="Times New Roman" w:cs="Times New Roman"/>
          <w:sz w:val="24"/>
          <w:szCs w:val="24"/>
        </w:rPr>
        <w:t xml:space="preserve"> = 150 and </w:t>
      </w:r>
      <w:r w:rsidR="00D71FB8" w:rsidRPr="00D71FB8">
        <w:rPr>
          <w:rFonts w:ascii="Times New Roman" w:hAnsi="Times New Roman" w:cs="Times New Roman"/>
          <w:i/>
          <w:iCs/>
          <w:sz w:val="24"/>
          <w:szCs w:val="24"/>
        </w:rPr>
        <w:t>n</w:t>
      </w:r>
      <w:r w:rsidR="00D71FB8">
        <w:rPr>
          <w:rFonts w:ascii="Times New Roman" w:hAnsi="Times New Roman" w:cs="Times New Roman"/>
          <w:sz w:val="24"/>
          <w:szCs w:val="24"/>
        </w:rPr>
        <w:t xml:space="preserve"> = 200 in</w:t>
      </w:r>
      <w:r>
        <w:rPr>
          <w:rFonts w:ascii="Times New Roman" w:hAnsi="Times New Roman" w:cs="Times New Roman"/>
          <w:sz w:val="24"/>
          <w:szCs w:val="24"/>
        </w:rPr>
        <w:t xml:space="preserve"> Table 2 we see that</w:t>
      </w:r>
      <w:r w:rsidR="008E7FD3">
        <w:rPr>
          <w:rFonts w:ascii="Times New Roman" w:hAnsi="Times New Roman" w:cs="Times New Roman"/>
          <w:sz w:val="24"/>
          <w:szCs w:val="24"/>
        </w:rPr>
        <w:t xml:space="preserve"> (interpolating between the MDES values for </w:t>
      </w:r>
      <w:r w:rsidR="008E7FD3" w:rsidRPr="008E7FD3">
        <w:rPr>
          <w:rFonts w:ascii="Times New Roman" w:hAnsi="Times New Roman" w:cs="Times New Roman"/>
          <w:i/>
          <w:iCs/>
          <w:sz w:val="24"/>
          <w:szCs w:val="24"/>
        </w:rPr>
        <w:t>n</w:t>
      </w:r>
      <w:r w:rsidR="008E7FD3">
        <w:rPr>
          <w:rFonts w:ascii="Times New Roman" w:hAnsi="Times New Roman" w:cs="Times New Roman"/>
          <w:sz w:val="24"/>
          <w:szCs w:val="24"/>
        </w:rPr>
        <w:t xml:space="preserve"> =150 and </w:t>
      </w:r>
      <w:r w:rsidR="008E7FD3" w:rsidRPr="008E7FD3">
        <w:rPr>
          <w:rFonts w:ascii="Times New Roman" w:hAnsi="Times New Roman" w:cs="Times New Roman"/>
          <w:i/>
          <w:iCs/>
          <w:sz w:val="24"/>
          <w:szCs w:val="24"/>
        </w:rPr>
        <w:t>n</w:t>
      </w:r>
      <w:r w:rsidR="008E7FD3">
        <w:rPr>
          <w:rFonts w:ascii="Times New Roman" w:hAnsi="Times New Roman" w:cs="Times New Roman"/>
          <w:sz w:val="24"/>
          <w:szCs w:val="24"/>
        </w:rPr>
        <w:t xml:space="preserve"> = 200)</w:t>
      </w:r>
      <w:r w:rsidR="00D71FB8">
        <w:rPr>
          <w:rFonts w:ascii="Times New Roman" w:hAnsi="Times New Roman" w:cs="Times New Roman"/>
          <w:sz w:val="24"/>
          <w:szCs w:val="24"/>
        </w:rPr>
        <w:t xml:space="preserve">, to obtain an MDES of </w:t>
      </w:r>
      <w:r w:rsidR="00D71FB8">
        <w:rPr>
          <w:rFonts w:ascii="Times New Roman" w:hAnsi="Times New Roman" w:cs="Times New Roman"/>
          <w:sz w:val="24"/>
          <w:szCs w:val="24"/>
        </w:rPr>
        <w:t>0.3</w:t>
      </w:r>
      <w:r w:rsidR="00D71FB8">
        <w:rPr>
          <w:rFonts w:ascii="Times New Roman" w:hAnsi="Times New Roman" w:cs="Times New Roman"/>
          <w:sz w:val="24"/>
          <w:szCs w:val="24"/>
        </w:rPr>
        <w:t xml:space="preserve"> in</w:t>
      </w:r>
      <w:r>
        <w:rPr>
          <w:rFonts w:ascii="Times New Roman" w:hAnsi="Times New Roman" w:cs="Times New Roman"/>
          <w:sz w:val="24"/>
          <w:szCs w:val="24"/>
        </w:rPr>
        <w:t xml:space="preserve"> a balanced</w:t>
      </w:r>
      <w:r w:rsidR="00D71FB8">
        <w:rPr>
          <w:rFonts w:ascii="Times New Roman" w:hAnsi="Times New Roman" w:cs="Times New Roman"/>
          <w:sz w:val="24"/>
          <w:szCs w:val="24"/>
        </w:rPr>
        <w:t xml:space="preserve"> design would require about </w:t>
      </w:r>
      <w:r w:rsidR="00D71FB8" w:rsidRPr="00D71FB8">
        <w:rPr>
          <w:rFonts w:ascii="Times New Roman" w:hAnsi="Times New Roman" w:cs="Times New Roman"/>
          <w:i/>
          <w:iCs/>
          <w:sz w:val="24"/>
          <w:szCs w:val="24"/>
        </w:rPr>
        <w:t>n</w:t>
      </w:r>
      <w:r w:rsidR="00D71FB8">
        <w:rPr>
          <w:rFonts w:ascii="Times New Roman" w:hAnsi="Times New Roman" w:cs="Times New Roman"/>
          <w:sz w:val="24"/>
          <w:szCs w:val="24"/>
        </w:rPr>
        <w:t xml:space="preserve"> = 175 (</w:t>
      </w:r>
      <w:r w:rsidR="00D71FB8">
        <w:rPr>
          <w:rFonts w:ascii="Times New Roman" w:hAnsi="Times New Roman" w:cs="Times New Roman"/>
          <w:sz w:val="24"/>
          <w:szCs w:val="24"/>
        </w:rPr>
        <w:t>appropriate software</w:t>
      </w:r>
      <w:r w:rsidR="00D71FB8">
        <w:rPr>
          <w:rFonts w:ascii="Times New Roman" w:hAnsi="Times New Roman" w:cs="Times New Roman"/>
          <w:sz w:val="24"/>
          <w:szCs w:val="24"/>
        </w:rPr>
        <w:t xml:space="preserve"> would yield the exact figure of </w:t>
      </w:r>
      <w:r w:rsidR="00D71FB8" w:rsidRPr="00D71FB8">
        <w:rPr>
          <w:rFonts w:ascii="Times New Roman" w:hAnsi="Times New Roman" w:cs="Times New Roman"/>
          <w:i/>
          <w:iCs/>
          <w:sz w:val="24"/>
          <w:szCs w:val="24"/>
        </w:rPr>
        <w:t>n</w:t>
      </w:r>
      <w:r w:rsidR="00D71FB8">
        <w:rPr>
          <w:rFonts w:ascii="Times New Roman" w:hAnsi="Times New Roman" w:cs="Times New Roman"/>
          <w:sz w:val="24"/>
          <w:szCs w:val="24"/>
        </w:rPr>
        <w:t xml:space="preserve"> = 176) for a total sample size of </w:t>
      </w:r>
      <w:r w:rsidR="00D71FB8" w:rsidRPr="00D71FB8">
        <w:rPr>
          <w:rFonts w:ascii="Times New Roman" w:hAnsi="Times New Roman" w:cs="Times New Roman"/>
          <w:i/>
          <w:iCs/>
          <w:sz w:val="24"/>
          <w:szCs w:val="24"/>
        </w:rPr>
        <w:t>N</w:t>
      </w:r>
      <w:r w:rsidR="00D71FB8">
        <w:rPr>
          <w:rFonts w:ascii="Times New Roman" w:hAnsi="Times New Roman" w:cs="Times New Roman"/>
          <w:sz w:val="24"/>
          <w:szCs w:val="24"/>
        </w:rPr>
        <w:t xml:space="preserve"> = 350.  Given the ease of data collection a sample size of this order might be acceptable.   </w:t>
      </w:r>
      <w:r w:rsidR="00670E06">
        <w:rPr>
          <w:rFonts w:ascii="Times New Roman" w:hAnsi="Times New Roman" w:cs="Times New Roman"/>
          <w:sz w:val="24"/>
          <w:szCs w:val="24"/>
        </w:rPr>
        <w:t xml:space="preserve">Of course, </w:t>
      </w:r>
      <w:r w:rsidR="00670E06">
        <w:rPr>
          <w:rFonts w:ascii="Times New Roman" w:hAnsi="Times New Roman" w:cs="Times New Roman"/>
          <w:sz w:val="24"/>
          <w:szCs w:val="24"/>
        </w:rPr>
        <w:t xml:space="preserve">it would be advisable to collect a somewhat larger sample size as precaution against missing or otherwise </w:t>
      </w:r>
      <w:r w:rsidR="00670E06">
        <w:rPr>
          <w:rFonts w:ascii="Times New Roman" w:hAnsi="Times New Roman" w:cs="Times New Roman"/>
          <w:sz w:val="24"/>
          <w:szCs w:val="24"/>
        </w:rPr>
        <w:t>unusable</w:t>
      </w:r>
      <w:r w:rsidR="00670E06">
        <w:rPr>
          <w:rFonts w:ascii="Times New Roman" w:hAnsi="Times New Roman" w:cs="Times New Roman"/>
          <w:sz w:val="24"/>
          <w:szCs w:val="24"/>
        </w:rPr>
        <w:t xml:space="preserve"> data</w:t>
      </w:r>
      <w:r w:rsidR="00670E06">
        <w:rPr>
          <w:rFonts w:ascii="Times New Roman" w:hAnsi="Times New Roman" w:cs="Times New Roman"/>
          <w:sz w:val="24"/>
          <w:szCs w:val="24"/>
        </w:rPr>
        <w:t>.</w:t>
      </w:r>
    </w:p>
    <w:p w14:paraId="7A04E54F" w14:textId="1E9AC666" w:rsidR="00670E06" w:rsidRPr="00113879" w:rsidRDefault="00670E06"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If this sample size is viewed as too large to be feasible, we might c</w:t>
      </w:r>
      <w:r>
        <w:rPr>
          <w:rFonts w:ascii="Times New Roman" w:hAnsi="Times New Roman" w:cs="Times New Roman"/>
          <w:sz w:val="24"/>
          <w:szCs w:val="24"/>
        </w:rPr>
        <w:t xml:space="preserve">onsider two principles to increase design sensitivity: Use of covariate or an unbalanced design.  </w:t>
      </w:r>
      <w:r>
        <w:rPr>
          <w:rFonts w:ascii="Times New Roman" w:hAnsi="Times New Roman" w:cs="Times New Roman"/>
          <w:sz w:val="24"/>
          <w:szCs w:val="24"/>
        </w:rPr>
        <w:t xml:space="preserve">An unbalanced design would seem to have no advantage here because it would not obviously lead to a larger total sample size.  If the pretest was reasonably reliable it might be used as a covariate to increase design sensitivity.  Consulting Table 3, if it was realistic to think it was correlated at least </w:t>
      </w:r>
      <w:r w:rsidRPr="008E7FD3">
        <w:rPr>
          <w:rFonts w:ascii="Times New Roman" w:hAnsi="Times New Roman" w:cs="Times New Roman"/>
          <w:i/>
          <w:iCs/>
          <w:sz w:val="24"/>
          <w:szCs w:val="24"/>
        </w:rPr>
        <w:t>ρ</w:t>
      </w:r>
      <w:r>
        <w:rPr>
          <w:rFonts w:ascii="Times New Roman" w:hAnsi="Times New Roman" w:cs="Times New Roman"/>
          <w:sz w:val="24"/>
          <w:szCs w:val="24"/>
        </w:rPr>
        <w:t xml:space="preserve"> = 0.4, then the needed sample size could be reduced to </w:t>
      </w:r>
      <w:r w:rsidRPr="008E7FD3">
        <w:rPr>
          <w:rFonts w:ascii="Times New Roman" w:hAnsi="Times New Roman" w:cs="Times New Roman"/>
          <w:i/>
          <w:iCs/>
          <w:sz w:val="24"/>
          <w:szCs w:val="24"/>
        </w:rPr>
        <w:t>n</w:t>
      </w:r>
      <w:r>
        <w:rPr>
          <w:rFonts w:ascii="Times New Roman" w:hAnsi="Times New Roman" w:cs="Times New Roman"/>
          <w:sz w:val="24"/>
          <w:szCs w:val="24"/>
        </w:rPr>
        <w:t xml:space="preserve"> = 150 (a total of </w:t>
      </w:r>
      <w:r w:rsidRPr="008E7FD3">
        <w:rPr>
          <w:rFonts w:ascii="Times New Roman" w:hAnsi="Times New Roman" w:cs="Times New Roman"/>
          <w:i/>
          <w:iCs/>
          <w:sz w:val="24"/>
          <w:szCs w:val="24"/>
        </w:rPr>
        <w:t>N</w:t>
      </w:r>
      <w:r>
        <w:rPr>
          <w:rFonts w:ascii="Times New Roman" w:hAnsi="Times New Roman" w:cs="Times New Roman"/>
          <w:sz w:val="24"/>
          <w:szCs w:val="24"/>
        </w:rPr>
        <w:t xml:space="preserve"> = 300)</w:t>
      </w:r>
      <w:r w:rsidR="008E7FD3">
        <w:rPr>
          <w:rFonts w:ascii="Times New Roman" w:hAnsi="Times New Roman" w:cs="Times New Roman"/>
          <w:sz w:val="24"/>
          <w:szCs w:val="24"/>
        </w:rPr>
        <w:t>.</w:t>
      </w:r>
      <w:r>
        <w:rPr>
          <w:rFonts w:ascii="Times New Roman" w:hAnsi="Times New Roman" w:cs="Times New Roman"/>
          <w:sz w:val="24"/>
          <w:szCs w:val="24"/>
        </w:rPr>
        <w:t xml:space="preserve"> </w:t>
      </w:r>
      <w:r w:rsidR="008E7FD3">
        <w:rPr>
          <w:rFonts w:ascii="Times New Roman" w:hAnsi="Times New Roman" w:cs="Times New Roman"/>
          <w:sz w:val="24"/>
          <w:szCs w:val="24"/>
        </w:rPr>
        <w:t xml:space="preserve"> I</w:t>
      </w:r>
      <w:r>
        <w:rPr>
          <w:rFonts w:ascii="Times New Roman" w:hAnsi="Times New Roman" w:cs="Times New Roman"/>
          <w:sz w:val="24"/>
          <w:szCs w:val="24"/>
        </w:rPr>
        <w:t xml:space="preserve">f it was realistic to think it was correlated at least </w:t>
      </w:r>
      <w:r w:rsidRPr="00670E06">
        <w:rPr>
          <w:rFonts w:ascii="Times New Roman" w:hAnsi="Times New Roman" w:cs="Times New Roman"/>
          <w:i/>
          <w:iCs/>
          <w:sz w:val="24"/>
          <w:szCs w:val="24"/>
        </w:rPr>
        <w:t>ρ</w:t>
      </w:r>
      <w:r>
        <w:rPr>
          <w:rFonts w:ascii="Times New Roman" w:hAnsi="Times New Roman" w:cs="Times New Roman"/>
          <w:sz w:val="24"/>
          <w:szCs w:val="24"/>
        </w:rPr>
        <w:t xml:space="preserve"> = 0.</w:t>
      </w:r>
      <w:r w:rsidR="008E7FD3">
        <w:rPr>
          <w:rFonts w:ascii="Times New Roman" w:hAnsi="Times New Roman" w:cs="Times New Roman"/>
          <w:sz w:val="24"/>
          <w:szCs w:val="24"/>
        </w:rPr>
        <w:t>65</w:t>
      </w:r>
      <w:r>
        <w:rPr>
          <w:rFonts w:ascii="Times New Roman" w:hAnsi="Times New Roman" w:cs="Times New Roman"/>
          <w:sz w:val="24"/>
          <w:szCs w:val="24"/>
        </w:rPr>
        <w:t xml:space="preserve">, then </w:t>
      </w:r>
      <w:r w:rsidR="008E7FD3">
        <w:rPr>
          <w:rFonts w:ascii="Times New Roman" w:hAnsi="Times New Roman" w:cs="Times New Roman"/>
          <w:sz w:val="24"/>
          <w:szCs w:val="24"/>
        </w:rPr>
        <w:t xml:space="preserve">(interpolating between the MDES values for </w:t>
      </w:r>
      <w:r w:rsidR="008E7FD3" w:rsidRPr="00670E06">
        <w:rPr>
          <w:rFonts w:ascii="Times New Roman" w:hAnsi="Times New Roman" w:cs="Times New Roman"/>
          <w:i/>
          <w:iCs/>
          <w:sz w:val="24"/>
          <w:szCs w:val="24"/>
        </w:rPr>
        <w:t>ρ</w:t>
      </w:r>
      <w:r w:rsidR="008E7FD3">
        <w:rPr>
          <w:rFonts w:ascii="Times New Roman" w:hAnsi="Times New Roman" w:cs="Times New Roman"/>
          <w:sz w:val="24"/>
          <w:szCs w:val="24"/>
        </w:rPr>
        <w:t xml:space="preserve"> = 0.</w:t>
      </w:r>
      <w:r w:rsidR="008E7FD3">
        <w:rPr>
          <w:rFonts w:ascii="Times New Roman" w:hAnsi="Times New Roman" w:cs="Times New Roman"/>
          <w:sz w:val="24"/>
          <w:szCs w:val="24"/>
        </w:rPr>
        <w:t xml:space="preserve">6 and </w:t>
      </w:r>
      <w:r w:rsidR="008E7FD3" w:rsidRPr="00670E06">
        <w:rPr>
          <w:rFonts w:ascii="Times New Roman" w:hAnsi="Times New Roman" w:cs="Times New Roman"/>
          <w:i/>
          <w:iCs/>
          <w:sz w:val="24"/>
          <w:szCs w:val="24"/>
        </w:rPr>
        <w:t>ρ</w:t>
      </w:r>
      <w:r w:rsidR="008E7FD3">
        <w:rPr>
          <w:rFonts w:ascii="Times New Roman" w:hAnsi="Times New Roman" w:cs="Times New Roman"/>
          <w:sz w:val="24"/>
          <w:szCs w:val="24"/>
        </w:rPr>
        <w:t xml:space="preserve"> = 0.</w:t>
      </w:r>
      <w:r w:rsidR="008E7FD3">
        <w:rPr>
          <w:rFonts w:ascii="Times New Roman" w:hAnsi="Times New Roman" w:cs="Times New Roman"/>
          <w:sz w:val="24"/>
          <w:szCs w:val="24"/>
        </w:rPr>
        <w:t xml:space="preserve">7) </w:t>
      </w:r>
      <w:r>
        <w:rPr>
          <w:rFonts w:ascii="Times New Roman" w:hAnsi="Times New Roman" w:cs="Times New Roman"/>
          <w:sz w:val="24"/>
          <w:szCs w:val="24"/>
        </w:rPr>
        <w:t xml:space="preserve">the needed sample size could be reduced to </w:t>
      </w:r>
      <w:r w:rsidRPr="008E7FD3">
        <w:rPr>
          <w:rFonts w:ascii="Times New Roman" w:hAnsi="Times New Roman" w:cs="Times New Roman"/>
          <w:i/>
          <w:iCs/>
          <w:sz w:val="24"/>
          <w:szCs w:val="24"/>
        </w:rPr>
        <w:t>n</w:t>
      </w:r>
      <w:r>
        <w:rPr>
          <w:rFonts w:ascii="Times New Roman" w:hAnsi="Times New Roman" w:cs="Times New Roman"/>
          <w:sz w:val="24"/>
          <w:szCs w:val="24"/>
        </w:rPr>
        <w:t xml:space="preserve"> = 1</w:t>
      </w:r>
      <w:r w:rsidR="008E7FD3">
        <w:rPr>
          <w:rFonts w:ascii="Times New Roman" w:hAnsi="Times New Roman" w:cs="Times New Roman"/>
          <w:sz w:val="24"/>
          <w:szCs w:val="24"/>
        </w:rPr>
        <w:t>0</w:t>
      </w:r>
      <w:r>
        <w:rPr>
          <w:rFonts w:ascii="Times New Roman" w:hAnsi="Times New Roman" w:cs="Times New Roman"/>
          <w:sz w:val="24"/>
          <w:szCs w:val="24"/>
        </w:rPr>
        <w:t xml:space="preserve">0 (a total of </w:t>
      </w:r>
      <w:r w:rsidRPr="008E7FD3">
        <w:rPr>
          <w:rFonts w:ascii="Times New Roman" w:hAnsi="Times New Roman" w:cs="Times New Roman"/>
          <w:i/>
          <w:iCs/>
          <w:sz w:val="24"/>
          <w:szCs w:val="24"/>
        </w:rPr>
        <w:t>N</w:t>
      </w:r>
      <w:r>
        <w:rPr>
          <w:rFonts w:ascii="Times New Roman" w:hAnsi="Times New Roman" w:cs="Times New Roman"/>
          <w:sz w:val="24"/>
          <w:szCs w:val="24"/>
        </w:rPr>
        <w:t xml:space="preserve"> = </w:t>
      </w:r>
      <w:r w:rsidR="008E7FD3">
        <w:rPr>
          <w:rFonts w:ascii="Times New Roman" w:hAnsi="Times New Roman" w:cs="Times New Roman"/>
          <w:sz w:val="24"/>
          <w:szCs w:val="24"/>
        </w:rPr>
        <w:t>2</w:t>
      </w:r>
      <w:r>
        <w:rPr>
          <w:rFonts w:ascii="Times New Roman" w:hAnsi="Times New Roman" w:cs="Times New Roman"/>
          <w:sz w:val="24"/>
          <w:szCs w:val="24"/>
        </w:rPr>
        <w:t>00)</w:t>
      </w:r>
      <w:r w:rsidR="008E7FD3">
        <w:rPr>
          <w:rFonts w:ascii="Times New Roman" w:hAnsi="Times New Roman" w:cs="Times New Roman"/>
          <w:sz w:val="24"/>
          <w:szCs w:val="24"/>
        </w:rPr>
        <w:t xml:space="preserve">.  Appropriate software would yield the exact correlation needed as </w:t>
      </w:r>
      <w:r w:rsidR="008E7FD3" w:rsidRPr="00670E06">
        <w:rPr>
          <w:rFonts w:ascii="Times New Roman" w:hAnsi="Times New Roman" w:cs="Times New Roman"/>
          <w:i/>
          <w:iCs/>
          <w:sz w:val="24"/>
          <w:szCs w:val="24"/>
        </w:rPr>
        <w:t>ρ</w:t>
      </w:r>
      <w:r w:rsidR="008E7FD3">
        <w:rPr>
          <w:rFonts w:ascii="Times New Roman" w:hAnsi="Times New Roman" w:cs="Times New Roman"/>
          <w:sz w:val="24"/>
          <w:szCs w:val="24"/>
        </w:rPr>
        <w:t xml:space="preserve"> = 0.</w:t>
      </w:r>
      <w:r w:rsidR="008E7FD3">
        <w:rPr>
          <w:rFonts w:ascii="Times New Roman" w:hAnsi="Times New Roman" w:cs="Times New Roman"/>
          <w:sz w:val="24"/>
          <w:szCs w:val="24"/>
        </w:rPr>
        <w:t>66.  In either case increasing the sample size some</w:t>
      </w:r>
      <w:r w:rsidR="009A4ED6">
        <w:rPr>
          <w:rFonts w:ascii="Times New Roman" w:hAnsi="Times New Roman" w:cs="Times New Roman"/>
          <w:sz w:val="24"/>
          <w:szCs w:val="24"/>
        </w:rPr>
        <w:t>w</w:t>
      </w:r>
      <w:r w:rsidR="008E7FD3">
        <w:rPr>
          <w:rFonts w:ascii="Times New Roman" w:hAnsi="Times New Roman" w:cs="Times New Roman"/>
          <w:sz w:val="24"/>
          <w:szCs w:val="24"/>
        </w:rPr>
        <w:t>hat above he absolute minimum required would be a sensible precaution.</w:t>
      </w:r>
    </w:p>
    <w:p w14:paraId="47DDA28B" w14:textId="77777777" w:rsidR="00263A7E" w:rsidRDefault="00263A7E" w:rsidP="00263A7E">
      <w:pPr>
        <w:tabs>
          <w:tab w:val="left" w:pos="720"/>
        </w:tabs>
        <w:spacing w:after="0" w:line="240" w:lineRule="auto"/>
        <w:rPr>
          <w:rFonts w:ascii="Times New Roman" w:hAnsi="Times New Roman" w:cs="Times New Roman"/>
          <w:b/>
          <w:bCs/>
          <w:sz w:val="24"/>
          <w:szCs w:val="24"/>
        </w:rPr>
      </w:pPr>
    </w:p>
    <w:p w14:paraId="1CB1991F" w14:textId="77777777" w:rsidR="00263A7E" w:rsidRPr="00FF0A97" w:rsidRDefault="00263A7E" w:rsidP="00263A7E">
      <w:pPr>
        <w:tabs>
          <w:tab w:val="left" w:pos="720"/>
        </w:tabs>
        <w:spacing w:after="0" w:line="240" w:lineRule="auto"/>
        <w:jc w:val="center"/>
        <w:rPr>
          <w:rFonts w:ascii="Times New Roman" w:hAnsi="Times New Roman" w:cs="Times New Roman"/>
          <w:b/>
          <w:bCs/>
          <w:sz w:val="24"/>
          <w:szCs w:val="24"/>
        </w:rPr>
      </w:pPr>
      <w:r w:rsidRPr="00FF0A97">
        <w:rPr>
          <w:rFonts w:ascii="Times New Roman" w:hAnsi="Times New Roman" w:cs="Times New Roman"/>
          <w:b/>
          <w:bCs/>
          <w:sz w:val="24"/>
          <w:szCs w:val="24"/>
        </w:rPr>
        <w:t>Conclusions</w:t>
      </w:r>
    </w:p>
    <w:p w14:paraId="644BFFF1" w14:textId="77777777" w:rsidR="00263A7E" w:rsidRDefault="00263A7E" w:rsidP="00263A7E">
      <w:pPr>
        <w:tabs>
          <w:tab w:val="left" w:pos="720"/>
        </w:tabs>
        <w:spacing w:after="0" w:line="240" w:lineRule="auto"/>
        <w:rPr>
          <w:rFonts w:ascii="Times New Roman" w:hAnsi="Times New Roman" w:cs="Times New Roman"/>
          <w:sz w:val="24"/>
          <w:szCs w:val="24"/>
        </w:rPr>
      </w:pPr>
    </w:p>
    <w:p w14:paraId="52A6BDE8" w14:textId="26243E81"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Individually randomized designs can powerful research designs that are scientifically </w:t>
      </w:r>
      <w:r w:rsidR="009A4ED6">
        <w:rPr>
          <w:rFonts w:ascii="Times New Roman" w:hAnsi="Times New Roman" w:cs="Times New Roman"/>
          <w:sz w:val="24"/>
          <w:szCs w:val="24"/>
        </w:rPr>
        <w:t>rigorous and</w:t>
      </w:r>
      <w:r>
        <w:rPr>
          <w:rFonts w:ascii="Times New Roman" w:hAnsi="Times New Roman" w:cs="Times New Roman"/>
          <w:sz w:val="24"/>
          <w:szCs w:val="24"/>
        </w:rPr>
        <w:t xml:space="preserve"> are often quite feasible and straightforward to plan and to use in evaluation designs.  Designs powerful enough to detect effects of </w:t>
      </w:r>
      <w:r w:rsidRPr="00F068C4">
        <w:rPr>
          <w:rFonts w:ascii="Times New Roman" w:hAnsi="Times New Roman" w:cs="Times New Roman"/>
          <w:i/>
          <w:iCs/>
          <w:sz w:val="24"/>
          <w:szCs w:val="24"/>
        </w:rPr>
        <w:t>δ</w:t>
      </w:r>
      <w:r>
        <w:rPr>
          <w:rFonts w:ascii="Times New Roman" w:hAnsi="Times New Roman" w:cs="Times New Roman"/>
          <w:sz w:val="24"/>
          <w:szCs w:val="24"/>
        </w:rPr>
        <w:t xml:space="preserve"> = 0.50 can be achieved with sample sizes of n = 70 per group (a total sample size of </w:t>
      </w:r>
      <w:r w:rsidRPr="00F068C4">
        <w:rPr>
          <w:rFonts w:ascii="Times New Roman" w:hAnsi="Times New Roman" w:cs="Times New Roman"/>
          <w:i/>
          <w:iCs/>
          <w:sz w:val="24"/>
          <w:szCs w:val="24"/>
        </w:rPr>
        <w:t>N</w:t>
      </w:r>
      <w:r>
        <w:rPr>
          <w:rFonts w:ascii="Times New Roman" w:hAnsi="Times New Roman" w:cs="Times New Roman"/>
          <w:sz w:val="24"/>
          <w:szCs w:val="24"/>
        </w:rPr>
        <w:t xml:space="preserve"> = 140) with no covariates and </w:t>
      </w:r>
      <w:r w:rsidRPr="00F068C4">
        <w:rPr>
          <w:rFonts w:ascii="Times New Roman" w:hAnsi="Times New Roman" w:cs="Times New Roman"/>
          <w:i/>
          <w:iCs/>
          <w:sz w:val="24"/>
          <w:szCs w:val="24"/>
        </w:rPr>
        <w:t>n</w:t>
      </w:r>
      <w:r>
        <w:rPr>
          <w:rFonts w:ascii="Times New Roman" w:hAnsi="Times New Roman" w:cs="Times New Roman"/>
          <w:sz w:val="24"/>
          <w:szCs w:val="24"/>
        </w:rPr>
        <w:t xml:space="preserve"> = 40 (a total sample size of </w:t>
      </w:r>
      <w:r w:rsidRPr="00F068C4">
        <w:rPr>
          <w:rFonts w:ascii="Times New Roman" w:hAnsi="Times New Roman" w:cs="Times New Roman"/>
          <w:i/>
          <w:iCs/>
          <w:sz w:val="24"/>
          <w:szCs w:val="24"/>
        </w:rPr>
        <w:t>N</w:t>
      </w:r>
      <w:r>
        <w:rPr>
          <w:rFonts w:ascii="Times New Roman" w:hAnsi="Times New Roman" w:cs="Times New Roman"/>
          <w:sz w:val="24"/>
          <w:szCs w:val="24"/>
        </w:rPr>
        <w:t xml:space="preserve"> = 80) using a covariate that is correlated </w:t>
      </w:r>
      <w:r w:rsidRPr="004216B9">
        <w:rPr>
          <w:rFonts w:ascii="Times New Roman" w:hAnsi="Times New Roman" w:cs="Times New Roman"/>
          <w:i/>
          <w:iCs/>
          <w:sz w:val="24"/>
          <w:szCs w:val="24"/>
        </w:rPr>
        <w:t>ρ</w:t>
      </w:r>
      <w:r>
        <w:rPr>
          <w:rFonts w:ascii="Times New Roman" w:hAnsi="Times New Roman" w:cs="Times New Roman"/>
          <w:i/>
          <w:iCs/>
          <w:sz w:val="24"/>
          <w:szCs w:val="24"/>
        </w:rPr>
        <w:t xml:space="preserve"> = </w:t>
      </w:r>
      <w:r>
        <w:rPr>
          <w:rFonts w:ascii="Times New Roman" w:hAnsi="Times New Roman" w:cs="Times New Roman"/>
          <w:sz w:val="24"/>
          <w:szCs w:val="24"/>
        </w:rPr>
        <w:t xml:space="preserve">0.7 with the outcome.  Designs that are adequate to </w:t>
      </w:r>
      <w:proofErr w:type="spellStart"/>
      <w:r>
        <w:rPr>
          <w:rFonts w:ascii="Times New Roman" w:hAnsi="Times New Roman" w:cs="Times New Roman"/>
          <w:sz w:val="24"/>
          <w:szCs w:val="24"/>
        </w:rPr>
        <w:t>detech</w:t>
      </w:r>
      <w:proofErr w:type="spellEnd"/>
      <w:r>
        <w:rPr>
          <w:rFonts w:ascii="Times New Roman" w:hAnsi="Times New Roman" w:cs="Times New Roman"/>
          <w:sz w:val="24"/>
          <w:szCs w:val="24"/>
        </w:rPr>
        <w:t xml:space="preserve"> an effect size of δ = 0.20 require larger sample sizes, but can still be achieved with sample sizes of </w:t>
      </w:r>
      <w:r w:rsidRPr="002F06E2">
        <w:rPr>
          <w:rFonts w:ascii="Times New Roman" w:hAnsi="Times New Roman" w:cs="Times New Roman"/>
          <w:i/>
          <w:iCs/>
          <w:sz w:val="24"/>
          <w:szCs w:val="24"/>
        </w:rPr>
        <w:t>n</w:t>
      </w:r>
      <w:r>
        <w:rPr>
          <w:rFonts w:ascii="Times New Roman" w:hAnsi="Times New Roman" w:cs="Times New Roman"/>
          <w:sz w:val="24"/>
          <w:szCs w:val="24"/>
        </w:rPr>
        <w:t xml:space="preserve"> = 200 (a total sample size of </w:t>
      </w:r>
      <w:r w:rsidRPr="00F068C4">
        <w:rPr>
          <w:rFonts w:ascii="Times New Roman" w:hAnsi="Times New Roman" w:cs="Times New Roman"/>
          <w:i/>
          <w:iCs/>
          <w:sz w:val="24"/>
          <w:szCs w:val="24"/>
        </w:rPr>
        <w:t>N</w:t>
      </w:r>
      <w:r>
        <w:rPr>
          <w:rFonts w:ascii="Times New Roman" w:hAnsi="Times New Roman" w:cs="Times New Roman"/>
          <w:sz w:val="24"/>
          <w:szCs w:val="24"/>
        </w:rPr>
        <w:t xml:space="preserve"> = 400) by using a covariate that is correlated </w:t>
      </w:r>
      <w:r w:rsidRPr="004216B9">
        <w:rPr>
          <w:rFonts w:ascii="Times New Roman" w:hAnsi="Times New Roman" w:cs="Times New Roman"/>
          <w:i/>
          <w:iCs/>
          <w:sz w:val="24"/>
          <w:szCs w:val="24"/>
        </w:rPr>
        <w:t>ρ</w:t>
      </w:r>
      <w:r>
        <w:rPr>
          <w:rFonts w:ascii="Times New Roman" w:hAnsi="Times New Roman" w:cs="Times New Roman"/>
          <w:i/>
          <w:iCs/>
          <w:sz w:val="24"/>
          <w:szCs w:val="24"/>
        </w:rPr>
        <w:t xml:space="preserve"> = </w:t>
      </w:r>
      <w:r>
        <w:rPr>
          <w:rFonts w:ascii="Times New Roman" w:hAnsi="Times New Roman" w:cs="Times New Roman"/>
          <w:sz w:val="24"/>
          <w:szCs w:val="24"/>
        </w:rPr>
        <w:t>0.7 with the outcome.</w:t>
      </w:r>
    </w:p>
    <w:p w14:paraId="61D042B3" w14:textId="77777777"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Individually randomized designs are often implemented within single large schools or across several schools if care is taken to assure that the randomization is independent of schools.  The independence of schools is not a requirement for carrying out a randomized trial, but randomization that is not independent of schools technically leads to a different experimental design, the randomized blocks design.  </w:t>
      </w:r>
    </w:p>
    <w:p w14:paraId="0D9BA991" w14:textId="50A23A62" w:rsidR="00263A7E" w:rsidRDefault="00263A7E" w:rsidP="00263A7E">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While balanced designs provide the greatest sensitivity for a fixed total sample size, unbalanced designs can achieve greater sensitivity in cases where the treatment can only be administered to  a limited number of individuals, but a larger number of control individuals can be handled.  In this situation, covariates can be combined with an unbalanced design to obtain even greater design sensitivity.</w:t>
      </w:r>
    </w:p>
    <w:p w14:paraId="27C4DFAB" w14:textId="77777777" w:rsidR="00263A7E" w:rsidRPr="00523445" w:rsidRDefault="00263A7E" w:rsidP="00263A7E">
      <w:pPr>
        <w:tabs>
          <w:tab w:val="left" w:pos="720"/>
        </w:tabs>
        <w:spacing w:after="0" w:line="240" w:lineRule="auto"/>
        <w:rPr>
          <w:rFonts w:ascii="Times New Roman" w:hAnsi="Times New Roman" w:cs="Times New Roman"/>
          <w:b/>
          <w:bCs/>
          <w:sz w:val="24"/>
          <w:szCs w:val="24"/>
        </w:rPr>
      </w:pPr>
      <w:r>
        <w:rPr>
          <w:rFonts w:ascii="Times New Roman" w:hAnsi="Times New Roman" w:cs="Times New Roman"/>
          <w:sz w:val="24"/>
          <w:szCs w:val="24"/>
        </w:rPr>
        <w:tab/>
      </w:r>
    </w:p>
    <w:p w14:paraId="46C55B3E" w14:textId="77777777" w:rsidR="00263A7E" w:rsidRPr="008F44E5" w:rsidRDefault="00263A7E" w:rsidP="00263A7E">
      <w:pPr>
        <w:rPr>
          <w:rFonts w:ascii="Times New Roman" w:hAnsi="Times New Roman" w:cs="Times New Roman"/>
          <w:sz w:val="24"/>
          <w:szCs w:val="24"/>
        </w:rPr>
      </w:pPr>
    </w:p>
    <w:p w14:paraId="1C4A353D" w14:textId="77777777" w:rsidR="00263A7E" w:rsidRPr="00200D59" w:rsidRDefault="00263A7E" w:rsidP="00263A7E">
      <w:pPr>
        <w:rPr>
          <w:rFonts w:ascii="Times New Roman" w:hAnsi="Times New Roman" w:cs="Times New Roman"/>
          <w:b/>
          <w:bCs/>
          <w:sz w:val="24"/>
          <w:szCs w:val="24"/>
        </w:rPr>
      </w:pPr>
      <w:r>
        <w:rPr>
          <w:rFonts w:ascii="Times New Roman" w:hAnsi="Times New Roman" w:cs="Times New Roman"/>
          <w:sz w:val="24"/>
          <w:szCs w:val="24"/>
        </w:rPr>
        <w:br w:type="page"/>
      </w:r>
      <w:r w:rsidRPr="00200D59">
        <w:rPr>
          <w:rFonts w:ascii="Times New Roman" w:hAnsi="Times New Roman" w:cs="Times New Roman"/>
          <w:b/>
          <w:bCs/>
          <w:sz w:val="24"/>
          <w:szCs w:val="24"/>
        </w:rPr>
        <w:lastRenderedPageBreak/>
        <w:t>References</w:t>
      </w:r>
    </w:p>
    <w:p w14:paraId="65E92539" w14:textId="77777777" w:rsidR="00263A7E" w:rsidRDefault="00263A7E" w:rsidP="00263A7E">
      <w:pPr>
        <w:spacing w:after="0" w:line="240" w:lineRule="auto"/>
        <w:ind w:left="720" w:hanging="720"/>
        <w:rPr>
          <w:rFonts w:ascii="Times New Roman" w:hAnsi="Times New Roman" w:cs="Times New Roman"/>
          <w:sz w:val="24"/>
          <w:szCs w:val="24"/>
        </w:rPr>
      </w:pPr>
      <w:r w:rsidRPr="00D43C70">
        <w:rPr>
          <w:rFonts w:ascii="Times New Roman" w:hAnsi="Times New Roman" w:cs="Times New Roman"/>
          <w:sz w:val="24"/>
          <w:szCs w:val="24"/>
        </w:rPr>
        <w:t xml:space="preserve">Bloom, H. S. (1995). Minimum detectable effects: A simple way to report the statistical power of experimental designs. </w:t>
      </w:r>
      <w:r w:rsidRPr="00D43C70">
        <w:rPr>
          <w:rFonts w:ascii="Times New Roman" w:hAnsi="Times New Roman" w:cs="Times New Roman"/>
          <w:i/>
          <w:iCs/>
          <w:sz w:val="24"/>
          <w:szCs w:val="24"/>
        </w:rPr>
        <w:t>Evaluation Review, 19</w:t>
      </w:r>
      <w:r w:rsidRPr="00D43C70">
        <w:rPr>
          <w:rFonts w:ascii="Times New Roman" w:hAnsi="Times New Roman" w:cs="Times New Roman"/>
          <w:sz w:val="24"/>
          <w:szCs w:val="24"/>
        </w:rPr>
        <w:t>, 547-556.</w:t>
      </w:r>
    </w:p>
    <w:p w14:paraId="3C45E129" w14:textId="77777777" w:rsidR="00263A7E" w:rsidRPr="00A95A38" w:rsidRDefault="00263A7E" w:rsidP="00263A7E">
      <w:pPr>
        <w:tabs>
          <w:tab w:val="left" w:pos="720"/>
        </w:tabs>
        <w:spacing w:after="0" w:line="240" w:lineRule="auto"/>
        <w:ind w:left="360" w:hanging="360"/>
        <w:rPr>
          <w:rFonts w:ascii="Times New Roman" w:hAnsi="Times New Roman" w:cs="Times New Roman"/>
          <w:sz w:val="24"/>
          <w:szCs w:val="24"/>
        </w:rPr>
      </w:pPr>
      <w:r w:rsidRPr="00A95A38">
        <w:rPr>
          <w:rFonts w:ascii="Times New Roman" w:hAnsi="Times New Roman" w:cs="Times New Roman"/>
          <w:sz w:val="24"/>
          <w:szCs w:val="24"/>
        </w:rPr>
        <w:t>Hedberg, E. C.</w:t>
      </w:r>
      <w:r>
        <w:rPr>
          <w:rFonts w:ascii="Times New Roman" w:hAnsi="Times New Roman" w:cs="Times New Roman"/>
          <w:sz w:val="24"/>
          <w:szCs w:val="24"/>
        </w:rPr>
        <w:t xml:space="preserve">, &amp; </w:t>
      </w:r>
      <w:r w:rsidRPr="00A95A38">
        <w:rPr>
          <w:rFonts w:ascii="Times New Roman" w:hAnsi="Times New Roman" w:cs="Times New Roman"/>
          <w:sz w:val="24"/>
          <w:szCs w:val="24"/>
        </w:rPr>
        <w:t>Hedges, L. V. (20</w:t>
      </w:r>
      <w:r>
        <w:rPr>
          <w:rFonts w:ascii="Times New Roman" w:hAnsi="Times New Roman" w:cs="Times New Roman"/>
          <w:sz w:val="24"/>
          <w:szCs w:val="24"/>
        </w:rPr>
        <w:t>14</w:t>
      </w:r>
      <w:r w:rsidRPr="00A95A38">
        <w:rPr>
          <w:rFonts w:ascii="Times New Roman" w:hAnsi="Times New Roman" w:cs="Times New Roman"/>
          <w:sz w:val="24"/>
          <w:szCs w:val="24"/>
        </w:rPr>
        <w:t xml:space="preserve">). </w:t>
      </w:r>
      <w:r>
        <w:rPr>
          <w:rFonts w:ascii="Times New Roman" w:hAnsi="Times New Roman" w:cs="Times New Roman"/>
          <w:sz w:val="24"/>
          <w:szCs w:val="24"/>
        </w:rPr>
        <w:t>Reference values of i</w:t>
      </w:r>
      <w:r w:rsidRPr="00A95A38">
        <w:rPr>
          <w:rFonts w:ascii="Times New Roman" w:hAnsi="Times New Roman" w:cs="Times New Roman"/>
          <w:sz w:val="24"/>
          <w:szCs w:val="24"/>
        </w:rPr>
        <w:t xml:space="preserve">ntraclass correlations </w:t>
      </w:r>
      <w:r>
        <w:rPr>
          <w:rFonts w:ascii="Times New Roman" w:hAnsi="Times New Roman" w:cs="Times New Roman"/>
          <w:sz w:val="24"/>
          <w:szCs w:val="24"/>
        </w:rPr>
        <w:t>of academic achievement by district characteristics.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E</w:t>
      </w:r>
      <w:r>
        <w:rPr>
          <w:rFonts w:ascii="Times New Roman" w:hAnsi="Times New Roman" w:cs="Times New Roman"/>
          <w:i/>
          <w:sz w:val="24"/>
          <w:szCs w:val="24"/>
        </w:rPr>
        <w:t>valuation Review</w:t>
      </w:r>
      <w:r w:rsidRPr="00A95A38">
        <w:rPr>
          <w:rFonts w:ascii="Times New Roman" w:hAnsi="Times New Roman" w:cs="Times New Roman"/>
          <w:sz w:val="24"/>
          <w:szCs w:val="24"/>
        </w:rPr>
        <w:t xml:space="preserve">, </w:t>
      </w:r>
      <w:r>
        <w:rPr>
          <w:rFonts w:ascii="Times New Roman" w:hAnsi="Times New Roman" w:cs="Times New Roman"/>
          <w:i/>
          <w:sz w:val="24"/>
          <w:szCs w:val="24"/>
        </w:rPr>
        <w:t>38</w:t>
      </w:r>
      <w:r w:rsidRPr="00A95A38">
        <w:rPr>
          <w:rFonts w:ascii="Times New Roman" w:hAnsi="Times New Roman" w:cs="Times New Roman"/>
          <w:sz w:val="24"/>
          <w:szCs w:val="24"/>
        </w:rPr>
        <w:t xml:space="preserve">, </w:t>
      </w:r>
      <w:r>
        <w:rPr>
          <w:rFonts w:ascii="Times New Roman" w:hAnsi="Times New Roman" w:cs="Times New Roman"/>
          <w:sz w:val="24"/>
          <w:szCs w:val="24"/>
        </w:rPr>
        <w:t>546</w:t>
      </w:r>
      <w:r w:rsidRPr="00A95A38">
        <w:rPr>
          <w:rFonts w:ascii="Times New Roman" w:hAnsi="Times New Roman" w:cs="Times New Roman"/>
          <w:sz w:val="24"/>
          <w:szCs w:val="24"/>
        </w:rPr>
        <w:t>-</w:t>
      </w:r>
      <w:r>
        <w:rPr>
          <w:rFonts w:ascii="Times New Roman" w:hAnsi="Times New Roman" w:cs="Times New Roman"/>
          <w:sz w:val="24"/>
          <w:szCs w:val="24"/>
        </w:rPr>
        <w:t>582</w:t>
      </w:r>
      <w:r w:rsidRPr="00A95A38">
        <w:rPr>
          <w:rFonts w:ascii="Times New Roman" w:hAnsi="Times New Roman" w:cs="Times New Roman"/>
          <w:sz w:val="24"/>
          <w:szCs w:val="24"/>
        </w:rPr>
        <w:t xml:space="preserve">. </w:t>
      </w:r>
    </w:p>
    <w:p w14:paraId="5FDBB97C" w14:textId="77777777" w:rsidR="00263A7E" w:rsidRPr="00A95A38" w:rsidRDefault="00263A7E" w:rsidP="00263A7E">
      <w:pPr>
        <w:tabs>
          <w:tab w:val="left" w:pos="720"/>
        </w:tabs>
        <w:spacing w:after="0" w:line="240" w:lineRule="auto"/>
        <w:ind w:left="360" w:hanging="360"/>
        <w:rPr>
          <w:rFonts w:ascii="Times New Roman" w:hAnsi="Times New Roman" w:cs="Times New Roman"/>
          <w:sz w:val="24"/>
          <w:szCs w:val="24"/>
        </w:rPr>
      </w:pPr>
      <w:r w:rsidRPr="00A95A38">
        <w:rPr>
          <w:rFonts w:ascii="Times New Roman" w:hAnsi="Times New Roman" w:cs="Times New Roman"/>
          <w:sz w:val="24"/>
          <w:szCs w:val="24"/>
        </w:rPr>
        <w:t xml:space="preserve">Hedges, L. V. &amp; Hedberg, E. C. (2007). Intraclass correlations for planning group-randomized experiments in education. </w:t>
      </w:r>
      <w:r w:rsidRPr="00A95A38">
        <w:rPr>
          <w:rFonts w:ascii="Times New Roman" w:hAnsi="Times New Roman" w:cs="Times New Roman"/>
          <w:i/>
          <w:sz w:val="24"/>
          <w:szCs w:val="24"/>
        </w:rPr>
        <w:t>Educational Evaluation and Policy Analysis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29</w:t>
      </w:r>
      <w:r w:rsidRPr="00A95A38">
        <w:rPr>
          <w:rFonts w:ascii="Times New Roman" w:hAnsi="Times New Roman" w:cs="Times New Roman"/>
          <w:sz w:val="24"/>
          <w:szCs w:val="24"/>
        </w:rPr>
        <w:t xml:space="preserve">, 60-87. </w:t>
      </w:r>
    </w:p>
    <w:p w14:paraId="0B67B0DA" w14:textId="77777777" w:rsidR="00263A7E" w:rsidRDefault="00263A7E" w:rsidP="00263A7E">
      <w:pPr>
        <w:tabs>
          <w:tab w:val="left" w:pos="-1440"/>
          <w:tab w:val="left" w:pos="-840"/>
          <w:tab w:val="left" w:pos="-240"/>
          <w:tab w:val="left" w:pos="45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spacing w:after="0" w:line="240" w:lineRule="auto"/>
        <w:ind w:left="720" w:right="-360" w:hanging="720"/>
        <w:rPr>
          <w:rFonts w:ascii="Times New Roman" w:hAnsi="Times New Roman" w:cs="Times New Roman"/>
          <w:sz w:val="24"/>
          <w:szCs w:val="24"/>
        </w:rPr>
      </w:pPr>
      <w:r w:rsidRPr="00D43C70">
        <w:rPr>
          <w:rFonts w:ascii="Times New Roman" w:hAnsi="Times New Roman" w:cs="Times New Roman"/>
          <w:sz w:val="24"/>
          <w:szCs w:val="24"/>
        </w:rPr>
        <w:t xml:space="preserve">Hedges, L. V. and Rhoads, C. (2009). </w:t>
      </w:r>
      <w:r w:rsidRPr="00D43C70">
        <w:rPr>
          <w:rFonts w:ascii="Times New Roman" w:hAnsi="Times New Roman" w:cs="Times New Roman"/>
          <w:i/>
          <w:iCs/>
          <w:sz w:val="24"/>
          <w:szCs w:val="24"/>
        </w:rPr>
        <w:t>Statistical Power Analysis in Education Research (NCSER 2010-3006)</w:t>
      </w:r>
      <w:r w:rsidRPr="00D43C70">
        <w:rPr>
          <w:rFonts w:ascii="Times New Roman" w:hAnsi="Times New Roman" w:cs="Times New Roman"/>
          <w:sz w:val="24"/>
          <w:szCs w:val="24"/>
        </w:rPr>
        <w:t>. Washington, DC: National Center for Special Education Research, Institute of Education Sciences, U.S. Department of Education.</w:t>
      </w:r>
    </w:p>
    <w:p w14:paraId="23F856C4" w14:textId="77777777" w:rsidR="00263A7E" w:rsidRDefault="00263A7E" w:rsidP="00263A7E">
      <w:pPr>
        <w:spacing w:after="0" w:line="240" w:lineRule="auto"/>
        <w:ind w:left="720" w:hanging="720"/>
        <w:rPr>
          <w:rFonts w:ascii="Times New Roman" w:hAnsi="Times New Roman" w:cs="Times New Roman"/>
          <w:sz w:val="24"/>
          <w:szCs w:val="24"/>
        </w:rPr>
      </w:pPr>
      <w:r w:rsidRPr="00A420CA">
        <w:rPr>
          <w:rFonts w:ascii="Times New Roman" w:hAnsi="Times New Roman" w:cs="Times New Roman"/>
          <w:sz w:val="24"/>
          <w:szCs w:val="24"/>
        </w:rPr>
        <w:t xml:space="preserve">Kirk, R. (1995). </w:t>
      </w:r>
      <w:r w:rsidRPr="00A420CA">
        <w:rPr>
          <w:rFonts w:ascii="Times New Roman" w:hAnsi="Times New Roman" w:cs="Times New Roman"/>
          <w:i/>
          <w:sz w:val="24"/>
          <w:szCs w:val="24"/>
        </w:rPr>
        <w:t>Experimental design</w:t>
      </w:r>
      <w:r w:rsidRPr="00A420CA">
        <w:rPr>
          <w:rFonts w:ascii="Times New Roman" w:hAnsi="Times New Roman" w:cs="Times New Roman"/>
          <w:sz w:val="24"/>
          <w:szCs w:val="24"/>
        </w:rPr>
        <w:t xml:space="preserve"> (3</w:t>
      </w:r>
      <w:r w:rsidRPr="00A420CA">
        <w:rPr>
          <w:rFonts w:ascii="Times New Roman" w:hAnsi="Times New Roman" w:cs="Times New Roman"/>
          <w:sz w:val="24"/>
          <w:szCs w:val="24"/>
          <w:vertAlign w:val="superscript"/>
        </w:rPr>
        <w:t>rd</w:t>
      </w:r>
      <w:r w:rsidRPr="00A420CA">
        <w:rPr>
          <w:rFonts w:ascii="Times New Roman" w:hAnsi="Times New Roman" w:cs="Times New Roman"/>
          <w:sz w:val="24"/>
          <w:szCs w:val="24"/>
        </w:rPr>
        <w:t xml:space="preserve"> Edition). Belmont, CA: Brooks Cole.</w:t>
      </w:r>
    </w:p>
    <w:p w14:paraId="09256031" w14:textId="77777777" w:rsidR="00263A7E" w:rsidRDefault="00263A7E" w:rsidP="00263A7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Searle, S. R. (1971). </w:t>
      </w:r>
      <w:r w:rsidRPr="007868ED">
        <w:rPr>
          <w:rFonts w:ascii="Times New Roman" w:hAnsi="Times New Roman" w:cs="Times New Roman"/>
          <w:i/>
          <w:iCs/>
          <w:sz w:val="24"/>
          <w:szCs w:val="24"/>
        </w:rPr>
        <w:t>Linear models.</w:t>
      </w:r>
      <w:r>
        <w:rPr>
          <w:rFonts w:ascii="Times New Roman" w:hAnsi="Times New Roman" w:cs="Times New Roman"/>
          <w:sz w:val="24"/>
          <w:szCs w:val="24"/>
        </w:rPr>
        <w:t xml:space="preserve"> New York: John Wiley. </w:t>
      </w:r>
    </w:p>
    <w:p w14:paraId="79E7FA1C" w14:textId="77777777" w:rsidR="00263A7E" w:rsidRDefault="00263A7E" w:rsidP="00263A7E">
      <w:pPr>
        <w:rPr>
          <w:rFonts w:ascii="Times New Roman" w:hAnsi="Times New Roman" w:cs="Times New Roman"/>
          <w:sz w:val="24"/>
          <w:szCs w:val="24"/>
        </w:rPr>
      </w:pPr>
    </w:p>
    <w:p w14:paraId="5372FADC" w14:textId="77777777" w:rsidR="00263A7E" w:rsidRDefault="00263A7E" w:rsidP="00263A7E">
      <w:pPr>
        <w:rPr>
          <w:rFonts w:ascii="Times New Roman" w:hAnsi="Times New Roman" w:cs="Times New Roman"/>
          <w:sz w:val="24"/>
          <w:szCs w:val="24"/>
        </w:rPr>
      </w:pPr>
      <w:r>
        <w:rPr>
          <w:rFonts w:ascii="Times New Roman" w:hAnsi="Times New Roman" w:cs="Times New Roman"/>
          <w:sz w:val="24"/>
          <w:szCs w:val="24"/>
        </w:rPr>
        <w:br w:type="page"/>
      </w:r>
    </w:p>
    <w:p w14:paraId="7D0E98F8" w14:textId="77777777" w:rsidR="00263A7E" w:rsidRPr="00992D49" w:rsidRDefault="00263A7E" w:rsidP="00263A7E">
      <w:pPr>
        <w:spacing w:after="0"/>
        <w:jc w:val="center"/>
        <w:rPr>
          <w:rFonts w:ascii="Times New Roman" w:hAnsi="Times New Roman" w:cs="Times New Roman"/>
          <w:b/>
          <w:bCs/>
          <w:sz w:val="24"/>
          <w:szCs w:val="24"/>
        </w:rPr>
      </w:pPr>
      <w:r w:rsidRPr="00992D49">
        <w:rPr>
          <w:rFonts w:ascii="Times New Roman" w:hAnsi="Times New Roman" w:cs="Times New Roman"/>
          <w:b/>
          <w:bCs/>
          <w:sz w:val="24"/>
          <w:szCs w:val="24"/>
        </w:rPr>
        <w:lastRenderedPageBreak/>
        <w:t>Appendix</w:t>
      </w:r>
    </w:p>
    <w:p w14:paraId="340F5423"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ab/>
        <w:t xml:space="preserve">Power computations for this design are based on the sampling distribution of the </w:t>
      </w:r>
      <w:r w:rsidRPr="00001B17">
        <w:rPr>
          <w:rFonts w:ascii="Times New Roman" w:hAnsi="Times New Roman" w:cs="Times New Roman"/>
          <w:i/>
          <w:iCs/>
          <w:sz w:val="24"/>
          <w:szCs w:val="24"/>
        </w:rPr>
        <w:t>F</w:t>
      </w:r>
      <w:r>
        <w:rPr>
          <w:rFonts w:ascii="Times New Roman" w:hAnsi="Times New Roman" w:cs="Times New Roman"/>
          <w:sz w:val="24"/>
          <w:szCs w:val="24"/>
        </w:rPr>
        <w:t xml:space="preserve">-statistic given in the text.  When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i/>
          <w:iCs/>
          <w:sz w:val="24"/>
          <w:szCs w:val="24"/>
        </w:rPr>
        <w:t xml:space="preserve"> </w:t>
      </w:r>
      <w:r>
        <w:rPr>
          <w:rFonts w:ascii="Times New Roman" w:hAnsi="Times New Roman" w:cs="Times New Roman"/>
          <w:sz w:val="24"/>
          <w:szCs w:val="24"/>
        </w:rPr>
        <w:t xml:space="preserve">≠ 0, and the covariate-outcome correlation is </w:t>
      </w:r>
      <w:r w:rsidRPr="004216B9">
        <w:rPr>
          <w:rFonts w:ascii="Times New Roman" w:hAnsi="Times New Roman" w:cs="Times New Roman"/>
          <w:i/>
          <w:iCs/>
          <w:sz w:val="24"/>
          <w:szCs w:val="24"/>
        </w:rPr>
        <w:t>ρ</w:t>
      </w:r>
      <w:r>
        <w:rPr>
          <w:rFonts w:ascii="Times New Roman" w:hAnsi="Times New Roman" w:cs="Times New Roman"/>
          <w:i/>
          <w:iCs/>
          <w:sz w:val="24"/>
          <w:szCs w:val="24"/>
        </w:rPr>
        <w:t>,</w:t>
      </w:r>
      <w:r>
        <w:rPr>
          <w:rFonts w:ascii="Times New Roman" w:hAnsi="Times New Roman" w:cs="Times New Roman"/>
          <w:sz w:val="24"/>
          <w:szCs w:val="24"/>
        </w:rPr>
        <w:t xml:space="preserve"> then </w:t>
      </w:r>
      <w:r w:rsidRPr="00001B17">
        <w:rPr>
          <w:rFonts w:ascii="Times New Roman" w:hAnsi="Times New Roman" w:cs="Times New Roman"/>
          <w:i/>
          <w:iCs/>
          <w:sz w:val="24"/>
          <w:szCs w:val="24"/>
        </w:rPr>
        <w:t>F</w:t>
      </w:r>
      <w:r>
        <w:rPr>
          <w:rFonts w:ascii="Times New Roman" w:hAnsi="Times New Roman" w:cs="Times New Roman"/>
          <w:sz w:val="24"/>
          <w:szCs w:val="24"/>
        </w:rPr>
        <w:t xml:space="preserve"> has the </w:t>
      </w:r>
    </w:p>
    <w:p w14:paraId="4B1B87E0"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 xml:space="preserve">noncentral </w:t>
      </w:r>
      <w:r w:rsidRPr="00001B17">
        <w:rPr>
          <w:rFonts w:ascii="Times New Roman" w:hAnsi="Times New Roman" w:cs="Times New Roman"/>
          <w:i/>
          <w:iCs/>
          <w:sz w:val="24"/>
          <w:szCs w:val="24"/>
        </w:rPr>
        <w:t>F</w:t>
      </w:r>
      <w:r>
        <w:rPr>
          <w:rFonts w:ascii="Times New Roman" w:hAnsi="Times New Roman" w:cs="Times New Roman"/>
          <w:sz w:val="24"/>
          <w:szCs w:val="24"/>
        </w:rPr>
        <w:t xml:space="preserve">-distribution with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sidRPr="005E2281">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 2 degrees of freedom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w:t>
      </w:r>
    </w:p>
    <w:p w14:paraId="7A3868F3"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ab/>
      </w:r>
      <w:r w:rsidRPr="00DD7EA4">
        <w:rPr>
          <w:rFonts w:ascii="Times New Roman" w:hAnsi="Times New Roman" w:cs="Times New Roman"/>
          <w:position w:val="-36"/>
          <w:sz w:val="24"/>
          <w:szCs w:val="24"/>
        </w:rPr>
        <w:object w:dxaOrig="2160" w:dyaOrig="780" w14:anchorId="0B169F76">
          <v:shape id="_x0000_i1038" type="#_x0000_t75" style="width:108.45pt;height:39.2pt" o:ole="">
            <v:imagedata r:id="rId30" o:title=""/>
          </v:shape>
          <o:OLEObject Type="Embed" ProgID="Equation.DSMT4" ShapeID="_x0000_i1038" DrawAspect="Content" ObjectID="_1671375247" r:id="rId31"/>
        </w:object>
      </w:r>
      <w:r>
        <w:rPr>
          <w:rFonts w:ascii="Times New Roman" w:hAnsi="Times New Roman" w:cs="Times New Roman"/>
          <w:sz w:val="24"/>
          <w:szCs w:val="24"/>
        </w:rPr>
        <w:tab/>
      </w:r>
    </w:p>
    <w:p w14:paraId="611F248B"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 xml:space="preserve">(see, e.g., Searle, 1971).  Therefore, the statistical power of the level </w:t>
      </w:r>
      <w:r w:rsidRPr="00DD7EA4">
        <w:rPr>
          <w:rFonts w:ascii="Times New Roman" w:hAnsi="Times New Roman" w:cs="Times New Roman"/>
          <w:i/>
          <w:iCs/>
          <w:sz w:val="24"/>
          <w:szCs w:val="24"/>
        </w:rPr>
        <w:t>α</w:t>
      </w:r>
      <w:r>
        <w:rPr>
          <w:rFonts w:ascii="Times New Roman" w:hAnsi="Times New Roman" w:cs="Times New Roman"/>
          <w:sz w:val="24"/>
          <w:szCs w:val="24"/>
        </w:rPr>
        <w:t xml:space="preserve"> test of the null hypothesis H</w:t>
      </w:r>
      <w:r w:rsidRPr="00DD7EA4">
        <w:rPr>
          <w:rFonts w:ascii="Times New Roman" w:hAnsi="Times New Roman" w:cs="Times New Roman"/>
          <w:sz w:val="24"/>
          <w:szCs w:val="24"/>
          <w:vertAlign w:val="subscript"/>
        </w:rPr>
        <w:t>0</w:t>
      </w:r>
      <w:r>
        <w:rPr>
          <w:rFonts w:ascii="Times New Roman" w:hAnsi="Times New Roman" w:cs="Times New Roman"/>
          <w:sz w:val="24"/>
          <w:szCs w:val="24"/>
        </w:rPr>
        <w:t xml:space="preserve">: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 is</w:t>
      </w:r>
    </w:p>
    <w:p w14:paraId="02C9C27D"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ab/>
        <w:t>G[</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w:t>
      </w:r>
      <w:r w:rsidRPr="000C4EE0">
        <w:rPr>
          <w:rFonts w:ascii="Times New Roman" w:hAnsi="Times New Roman" w:cs="Times New Roman"/>
          <w:i/>
          <w:iCs/>
          <w:sz w:val="24"/>
          <w:szCs w:val="24"/>
        </w:rPr>
        <w:t>λ</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i/>
          <w:iCs/>
          <w:sz w:val="24"/>
          <w:szCs w:val="24"/>
        </w:rPr>
        <w:t xml:space="preserve"> – </w:t>
      </w:r>
      <w:r w:rsidRPr="005E2281">
        <w:rPr>
          <w:rFonts w:ascii="Times New Roman" w:hAnsi="Times New Roman" w:cs="Times New Roman"/>
          <w:sz w:val="24"/>
          <w:szCs w:val="24"/>
        </w:rPr>
        <w:t>2</w:t>
      </w:r>
      <w:r>
        <w:rPr>
          <w:rFonts w:ascii="Times New Roman" w:hAnsi="Times New Roman" w:cs="Times New Roman"/>
          <w:sz w:val="24"/>
          <w:szCs w:val="24"/>
        </w:rPr>
        <w:t xml:space="preserve"> – </w:t>
      </w:r>
      <w:r w:rsidRPr="002F06E2">
        <w:rPr>
          <w:rFonts w:ascii="Times New Roman" w:hAnsi="Times New Roman" w:cs="Times New Roman"/>
          <w:i/>
          <w:iCs/>
          <w:sz w:val="24"/>
          <w:szCs w:val="24"/>
        </w:rPr>
        <w:t>q</w:t>
      </w:r>
      <w:r>
        <w:rPr>
          <w:rFonts w:ascii="Times New Roman" w:hAnsi="Times New Roman" w:cs="Times New Roman"/>
          <w:sz w:val="24"/>
          <w:szCs w:val="24"/>
        </w:rPr>
        <w:t>]</w:t>
      </w:r>
    </w:p>
    <w:p w14:paraId="1136EEA9" w14:textId="77777777" w:rsidR="00263A7E" w:rsidRDefault="00263A7E" w:rsidP="00263A7E">
      <w:pPr>
        <w:spacing w:after="0"/>
        <w:jc w:val="both"/>
        <w:rPr>
          <w:rFonts w:ascii="Times New Roman" w:hAnsi="Times New Roman" w:cs="Times New Roman"/>
          <w:sz w:val="24"/>
          <w:szCs w:val="24"/>
        </w:rPr>
      </w:pPr>
      <w:r>
        <w:rPr>
          <w:rFonts w:ascii="Times New Roman" w:hAnsi="Times New Roman" w:cs="Times New Roman"/>
          <w:sz w:val="24"/>
          <w:szCs w:val="24"/>
        </w:rPr>
        <w:t xml:space="preserve">where </w:t>
      </w:r>
      <w:r w:rsidRPr="00FD69EE">
        <w:rPr>
          <w:rFonts w:ascii="Times New Roman" w:hAnsi="Times New Roman" w:cs="Times New Roman"/>
          <w:i/>
          <w:iCs/>
          <w:sz w:val="24"/>
          <w:szCs w:val="24"/>
        </w:rPr>
        <w:t>q</w:t>
      </w:r>
      <w:r>
        <w:rPr>
          <w:rFonts w:ascii="Times New Roman" w:hAnsi="Times New Roman" w:cs="Times New Roman"/>
          <w:sz w:val="24"/>
          <w:szCs w:val="24"/>
        </w:rPr>
        <w:t xml:space="preserve"> ≥ 0 is the number of covariates (if any), </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is the 100(1 – </w:t>
      </w:r>
      <w:r w:rsidRPr="000C4EE0">
        <w:rPr>
          <w:rFonts w:ascii="Times New Roman" w:hAnsi="Times New Roman" w:cs="Times New Roman"/>
          <w:i/>
          <w:iCs/>
          <w:sz w:val="24"/>
          <w:szCs w:val="24"/>
        </w:rPr>
        <w:t>α</w:t>
      </w:r>
      <w:r>
        <w:rPr>
          <w:rFonts w:ascii="Times New Roman" w:hAnsi="Times New Roman" w:cs="Times New Roman"/>
          <w:sz w:val="24"/>
          <w:szCs w:val="24"/>
        </w:rPr>
        <w:t xml:space="preserve">) percentile of the 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and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i/>
          <w:iCs/>
          <w:sz w:val="24"/>
          <w:szCs w:val="24"/>
        </w:rPr>
        <w:t xml:space="preserve"> – </w:t>
      </w:r>
      <w:r w:rsidRPr="005E2281">
        <w:rPr>
          <w:rFonts w:ascii="Times New Roman" w:hAnsi="Times New Roman" w:cs="Times New Roman"/>
          <w:sz w:val="24"/>
          <w:szCs w:val="24"/>
        </w:rPr>
        <w:t>2</w:t>
      </w:r>
      <w:r>
        <w:rPr>
          <w:rFonts w:ascii="Times New Roman" w:hAnsi="Times New Roman" w:cs="Times New Roman"/>
          <w:sz w:val="24"/>
          <w:szCs w:val="24"/>
        </w:rPr>
        <w:t xml:space="preserve"> – </w:t>
      </w:r>
      <w:r w:rsidRPr="002F06E2">
        <w:rPr>
          <w:rFonts w:ascii="Times New Roman" w:hAnsi="Times New Roman" w:cs="Times New Roman"/>
          <w:i/>
          <w:iCs/>
          <w:sz w:val="24"/>
          <w:szCs w:val="24"/>
        </w:rPr>
        <w:t>q</w:t>
      </w:r>
      <w:r>
        <w:rPr>
          <w:rFonts w:ascii="Times New Roman" w:hAnsi="Times New Roman" w:cs="Times New Roman"/>
          <w:sz w:val="24"/>
          <w:szCs w:val="24"/>
        </w:rPr>
        <w:t xml:space="preserve"> degrees of freedom in the denominator, and G[</w:t>
      </w:r>
      <w:r w:rsidRPr="000C4EE0">
        <w:rPr>
          <w:rFonts w:ascii="Times New Roman" w:hAnsi="Times New Roman" w:cs="Times New Roman"/>
          <w:i/>
          <w:iCs/>
          <w:sz w:val="24"/>
          <w:szCs w:val="24"/>
        </w:rPr>
        <w:t>x</w:t>
      </w:r>
      <w:r>
        <w:rPr>
          <w:rFonts w:ascii="Times New Roman" w:hAnsi="Times New Roman" w:cs="Times New Roman"/>
          <w:sz w:val="24"/>
          <w:szCs w:val="24"/>
        </w:rPr>
        <w:t xml:space="preserve"> | </w:t>
      </w:r>
      <w:r w:rsidRPr="000C4EE0">
        <w:rPr>
          <w:rFonts w:ascii="Times New Roman" w:hAnsi="Times New Roman" w:cs="Times New Roman"/>
          <w:i/>
          <w:iCs/>
          <w:sz w:val="24"/>
          <w:szCs w:val="24"/>
        </w:rPr>
        <w:t>λ, ν</w:t>
      </w:r>
      <w:r>
        <w:rPr>
          <w:rFonts w:ascii="Times New Roman" w:hAnsi="Times New Roman" w:cs="Times New Roman"/>
          <w:sz w:val="24"/>
          <w:szCs w:val="24"/>
        </w:rPr>
        <w:t xml:space="preserve">] is the cumulative distribution function of the noncentral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w:t>
      </w:r>
      <w:r w:rsidRPr="000C4EE0">
        <w:rPr>
          <w:rFonts w:ascii="Times New Roman" w:hAnsi="Times New Roman" w:cs="Times New Roman"/>
          <w:i/>
          <w:iCs/>
          <w:sz w:val="24"/>
          <w:szCs w:val="24"/>
        </w:rPr>
        <w:t>ν</w:t>
      </w:r>
      <w:r>
        <w:rPr>
          <w:rFonts w:ascii="Times New Roman" w:hAnsi="Times New Roman" w:cs="Times New Roman"/>
          <w:sz w:val="24"/>
          <w:szCs w:val="24"/>
        </w:rPr>
        <w:t xml:space="preserve"> degrees of freedom in the denominator,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 </w:t>
      </w:r>
      <w:r w:rsidRPr="000C4EE0">
        <w:rPr>
          <w:rFonts w:ascii="Times New Roman" w:hAnsi="Times New Roman" w:cs="Times New Roman"/>
          <w:i/>
          <w:iCs/>
          <w:sz w:val="24"/>
          <w:szCs w:val="24"/>
        </w:rPr>
        <w:t>λ</w:t>
      </w:r>
      <w:r>
        <w:rPr>
          <w:rFonts w:ascii="Times New Roman" w:hAnsi="Times New Roman" w:cs="Times New Roman"/>
          <w:sz w:val="24"/>
          <w:szCs w:val="24"/>
        </w:rPr>
        <w:t xml:space="preserve">.  </w:t>
      </w:r>
    </w:p>
    <w:p w14:paraId="036E742F" w14:textId="77777777" w:rsidR="00263A7E" w:rsidRPr="00FD69EE" w:rsidRDefault="00263A7E" w:rsidP="00263A7E">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The limiting power as </w:t>
      </w:r>
      <w:proofErr w:type="spellStart"/>
      <w:r w:rsidRPr="00FD69EE">
        <w:rPr>
          <w:rFonts w:ascii="Times New Roman" w:hAnsi="Times New Roman" w:cs="Times New Roman"/>
          <w:i/>
          <w:iCs/>
          <w:sz w:val="24"/>
          <w:szCs w:val="24"/>
        </w:rPr>
        <w:t>n</w:t>
      </w:r>
      <w:r w:rsidRPr="00FD69EE">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tends to infinity with </w:t>
      </w:r>
      <w:proofErr w:type="spellStart"/>
      <w:r w:rsidRPr="00FD69EE">
        <w:rPr>
          <w:rFonts w:ascii="Times New Roman" w:hAnsi="Times New Roman" w:cs="Times New Roman"/>
          <w:i/>
          <w:iCs/>
          <w:sz w:val="24"/>
          <w:szCs w:val="24"/>
        </w:rPr>
        <w:t>n</w:t>
      </w:r>
      <w:r w:rsidRPr="00FD69EE">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fixed is obtained by noting that, as </w:t>
      </w:r>
      <w:proofErr w:type="spellStart"/>
      <w:r w:rsidRPr="00FD69EE">
        <w:rPr>
          <w:rFonts w:ascii="Times New Roman" w:hAnsi="Times New Roman" w:cs="Times New Roman"/>
          <w:i/>
          <w:iCs/>
          <w:sz w:val="24"/>
          <w:szCs w:val="24"/>
        </w:rPr>
        <w:t>n</w:t>
      </w:r>
      <w:r w:rsidRPr="00FD69EE">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tends to infinity, </w:t>
      </w:r>
      <w:r w:rsidRPr="00FD69EE">
        <w:rPr>
          <w:rFonts w:ascii="Times New Roman" w:hAnsi="Times New Roman" w:cs="Times New Roman"/>
          <w:i/>
          <w:iCs/>
          <w:sz w:val="24"/>
          <w:szCs w:val="24"/>
        </w:rPr>
        <w:t>λ</w:t>
      </w:r>
      <w:r>
        <w:rPr>
          <w:rFonts w:ascii="Times New Roman" w:hAnsi="Times New Roman" w:cs="Times New Roman"/>
          <w:sz w:val="24"/>
          <w:szCs w:val="24"/>
        </w:rPr>
        <w:t xml:space="preserve"> tends to</w:t>
      </w:r>
      <w:r w:rsidRPr="00FD69EE">
        <w:rPr>
          <w:rFonts w:ascii="Times New Roman" w:hAnsi="Times New Roman" w:cs="Times New Roman"/>
          <w:i/>
          <w:iCs/>
          <w:sz w:val="24"/>
          <w:szCs w:val="24"/>
        </w:rPr>
        <w:t xml:space="preserve"> </w:t>
      </w:r>
      <w:proofErr w:type="spellStart"/>
      <w:r w:rsidRPr="00FD69EE">
        <w:rPr>
          <w:rFonts w:ascii="Times New Roman" w:hAnsi="Times New Roman" w:cs="Times New Roman"/>
          <w:i/>
          <w:iCs/>
          <w:sz w:val="24"/>
          <w:szCs w:val="24"/>
        </w:rPr>
        <w:t>λ</w:t>
      </w:r>
      <w:r w:rsidRPr="00FD69EE">
        <w:rPr>
          <w:rFonts w:ascii="Times New Roman" w:hAnsi="Times New Roman" w:cs="Times New Roman"/>
          <w:i/>
          <w:iCs/>
          <w:sz w:val="24"/>
          <w:szCs w:val="24"/>
          <w:vertAlign w:val="subscript"/>
        </w:rPr>
        <w:t>L</w:t>
      </w:r>
      <w:proofErr w:type="spellEnd"/>
      <w:r>
        <w:rPr>
          <w:rFonts w:ascii="Times New Roman" w:hAnsi="Times New Roman" w:cs="Times New Roman"/>
          <w:sz w:val="24"/>
          <w:szCs w:val="24"/>
        </w:rPr>
        <w:t xml:space="preserve"> = </w:t>
      </w:r>
      <w:r w:rsidRPr="00FD69EE">
        <w:rPr>
          <w:rFonts w:ascii="Times New Roman" w:hAnsi="Times New Roman" w:cs="Times New Roman"/>
          <w:i/>
          <w:iCs/>
          <w:sz w:val="24"/>
          <w:szCs w:val="24"/>
        </w:rPr>
        <w:t>n</w:t>
      </w:r>
      <w:r w:rsidRPr="00FD69EE">
        <w:rPr>
          <w:rFonts w:ascii="Times New Roman" w:hAnsi="Times New Roman" w:cs="Times New Roman"/>
          <w:i/>
          <w:iCs/>
          <w:sz w:val="24"/>
          <w:szCs w:val="24"/>
          <w:vertAlign w:val="superscript"/>
        </w:rPr>
        <w:t>T</w:t>
      </w:r>
      <w:r w:rsidRPr="00FD69EE">
        <w:rPr>
          <w:rFonts w:ascii="Times New Roman" w:hAnsi="Times New Roman" w:cs="Times New Roman"/>
          <w:i/>
          <w:iCs/>
          <w:sz w:val="24"/>
          <w:szCs w:val="24"/>
        </w:rPr>
        <w:t>δ</w:t>
      </w:r>
      <w:r w:rsidRPr="00FD69EE">
        <w:rPr>
          <w:rFonts w:ascii="Times New Roman" w:hAnsi="Times New Roman" w:cs="Times New Roman"/>
          <w:i/>
          <w:iCs/>
          <w:sz w:val="24"/>
          <w:szCs w:val="24"/>
          <w:vertAlign w:val="superscript"/>
        </w:rPr>
        <w:t>2</w:t>
      </w:r>
      <w:r>
        <w:rPr>
          <w:rFonts w:ascii="Times New Roman" w:hAnsi="Times New Roman" w:cs="Times New Roman"/>
          <w:sz w:val="24"/>
          <w:szCs w:val="24"/>
        </w:rPr>
        <w:t xml:space="preserve">/(1 – </w:t>
      </w:r>
      <w:r w:rsidRPr="004216B9">
        <w:rPr>
          <w:rFonts w:ascii="Times New Roman" w:hAnsi="Times New Roman" w:cs="Times New Roman"/>
          <w:i/>
          <w:iCs/>
          <w:sz w:val="24"/>
          <w:szCs w:val="24"/>
        </w:rPr>
        <w:t>ρ</w:t>
      </w:r>
      <w:r w:rsidRPr="00FD69EE">
        <w:rPr>
          <w:rFonts w:ascii="Times New Roman" w:hAnsi="Times New Roman" w:cs="Times New Roman"/>
          <w:i/>
          <w:sz w:val="24"/>
          <w:szCs w:val="24"/>
          <w:vertAlign w:val="superscript"/>
        </w:rPr>
        <w:t>2</w:t>
      </w:r>
      <w:r>
        <w:rPr>
          <w:rFonts w:ascii="Times New Roman" w:hAnsi="Times New Roman" w:cs="Times New Roman"/>
          <w:sz w:val="24"/>
          <w:szCs w:val="24"/>
        </w:rPr>
        <w:t xml:space="preserve">).  Moreover, as the degrees of freedom of the noncentral </w:t>
      </w:r>
      <w:r w:rsidRPr="00FD69EE">
        <w:rPr>
          <w:rFonts w:ascii="Times New Roman" w:hAnsi="Times New Roman" w:cs="Times New Roman"/>
          <w:i/>
          <w:iCs/>
          <w:sz w:val="24"/>
          <w:szCs w:val="24"/>
        </w:rPr>
        <w:t>F</w:t>
      </w:r>
      <w:r>
        <w:rPr>
          <w:rFonts w:ascii="Times New Roman" w:hAnsi="Times New Roman" w:cs="Times New Roman"/>
          <w:sz w:val="24"/>
          <w:szCs w:val="24"/>
        </w:rPr>
        <w:t xml:space="preserve">-distribution tends to infinity, the noncentral </w:t>
      </w:r>
      <w:r w:rsidRPr="00FD69EE">
        <w:rPr>
          <w:rFonts w:ascii="Times New Roman" w:hAnsi="Times New Roman" w:cs="Times New Roman"/>
          <w:i/>
          <w:iCs/>
          <w:sz w:val="24"/>
          <w:szCs w:val="24"/>
        </w:rPr>
        <w:t>F</w:t>
      </w:r>
      <w:r>
        <w:rPr>
          <w:rFonts w:ascii="Times New Roman" w:hAnsi="Times New Roman" w:cs="Times New Roman"/>
          <w:sz w:val="24"/>
          <w:szCs w:val="24"/>
        </w:rPr>
        <w:t xml:space="preserve">-distribution tends to a noncentral chi-squared distribution. Because power is a continuous function of </w:t>
      </w:r>
      <w:r w:rsidRPr="00FD69EE">
        <w:rPr>
          <w:rFonts w:ascii="Times New Roman" w:hAnsi="Times New Roman" w:cs="Times New Roman"/>
          <w:i/>
          <w:iCs/>
          <w:sz w:val="24"/>
          <w:szCs w:val="24"/>
        </w:rPr>
        <w:t>λ</w:t>
      </w:r>
      <w:r>
        <w:rPr>
          <w:rFonts w:ascii="Times New Roman" w:hAnsi="Times New Roman" w:cs="Times New Roman"/>
          <w:sz w:val="24"/>
          <w:szCs w:val="24"/>
        </w:rPr>
        <w:t xml:space="preserve">, it follows that the limiting power is the power at the limiting </w:t>
      </w:r>
      <w:r w:rsidRPr="00FD69EE">
        <w:rPr>
          <w:rFonts w:ascii="Times New Roman" w:hAnsi="Times New Roman" w:cs="Times New Roman"/>
          <w:i/>
          <w:iCs/>
          <w:sz w:val="24"/>
          <w:szCs w:val="24"/>
        </w:rPr>
        <w:t>λ</w:t>
      </w:r>
      <w:r>
        <w:rPr>
          <w:rFonts w:ascii="Times New Roman" w:hAnsi="Times New Roman" w:cs="Times New Roman"/>
          <w:sz w:val="24"/>
          <w:szCs w:val="24"/>
        </w:rPr>
        <w:t xml:space="preserve"> value </w:t>
      </w:r>
      <w:proofErr w:type="spellStart"/>
      <w:r w:rsidRPr="00FD69EE">
        <w:rPr>
          <w:rFonts w:ascii="Times New Roman" w:hAnsi="Times New Roman" w:cs="Times New Roman"/>
          <w:i/>
          <w:iCs/>
          <w:sz w:val="24"/>
          <w:szCs w:val="24"/>
        </w:rPr>
        <w:t>λ</w:t>
      </w:r>
      <w:r w:rsidRPr="00FD69EE">
        <w:rPr>
          <w:rFonts w:ascii="Times New Roman" w:hAnsi="Times New Roman" w:cs="Times New Roman"/>
          <w:i/>
          <w:iCs/>
          <w:sz w:val="24"/>
          <w:szCs w:val="24"/>
          <w:vertAlign w:val="subscript"/>
        </w:rPr>
        <w:t>L</w:t>
      </w:r>
      <w:proofErr w:type="spellEnd"/>
      <w:r>
        <w:rPr>
          <w:rFonts w:ascii="Times New Roman" w:hAnsi="Times New Roman" w:cs="Times New Roman"/>
          <w:sz w:val="24"/>
          <w:szCs w:val="24"/>
        </w:rPr>
        <w:t>.</w:t>
      </w:r>
    </w:p>
    <w:p w14:paraId="3F6BEEB0"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tab/>
        <w:t xml:space="preserve">The approximate minimal detectable effect size can be obtained using a formula in Bloom (1995) or obtained exactly by iteratively computing power with successively larger values of the effect size until the appropriate power is obtained.  </w:t>
      </w:r>
    </w:p>
    <w:p w14:paraId="2AB0B7F2" w14:textId="77777777" w:rsidR="00263A7E" w:rsidRDefault="00263A7E" w:rsidP="00263A7E">
      <w:pPr>
        <w:rPr>
          <w:rFonts w:ascii="Times New Roman" w:hAnsi="Times New Roman" w:cs="Times New Roman"/>
          <w:sz w:val="24"/>
          <w:szCs w:val="24"/>
        </w:rPr>
      </w:pPr>
      <w:r>
        <w:rPr>
          <w:rFonts w:ascii="Times New Roman" w:hAnsi="Times New Roman" w:cs="Times New Roman"/>
          <w:sz w:val="24"/>
          <w:szCs w:val="24"/>
        </w:rPr>
        <w:br w:type="page"/>
      </w:r>
    </w:p>
    <w:p w14:paraId="588D88DE" w14:textId="77777777" w:rsidR="00263A7E" w:rsidRDefault="00263A7E" w:rsidP="00263A7E">
      <w:pPr>
        <w:spacing w:after="0"/>
        <w:rPr>
          <w:rFonts w:ascii="Times New Roman" w:hAnsi="Times New Roman" w:cs="Times New Roman"/>
          <w:sz w:val="24"/>
          <w:szCs w:val="24"/>
        </w:rPr>
      </w:pPr>
      <w:r>
        <w:rPr>
          <w:rFonts w:ascii="Times New Roman" w:hAnsi="Times New Roman" w:cs="Times New Roman"/>
          <w:sz w:val="24"/>
          <w:szCs w:val="24"/>
        </w:rPr>
        <w:lastRenderedPageBreak/>
        <w:t>Figure 1</w:t>
      </w:r>
    </w:p>
    <w:p w14:paraId="48C89134" w14:textId="77777777" w:rsidR="00263A7E" w:rsidRDefault="00263A7E" w:rsidP="00263A7E">
      <w:pPr>
        <w:spacing w:after="0"/>
        <w:rPr>
          <w:rFonts w:ascii="Times New Roman" w:hAnsi="Times New Roman" w:cs="Times New Roman"/>
          <w:i/>
          <w:iCs/>
          <w:sz w:val="24"/>
          <w:szCs w:val="24"/>
        </w:rPr>
      </w:pPr>
      <w:r>
        <w:rPr>
          <w:rFonts w:ascii="Times New Roman" w:hAnsi="Times New Roman" w:cs="Times New Roman"/>
          <w:sz w:val="24"/>
          <w:szCs w:val="24"/>
        </w:rPr>
        <w:t xml:space="preserve">Minimum Detectable effect size as a function of group sample size </w:t>
      </w:r>
      <w:r w:rsidRPr="00992D49">
        <w:rPr>
          <w:rFonts w:ascii="Times New Roman" w:hAnsi="Times New Roman" w:cs="Times New Roman"/>
          <w:i/>
          <w:iCs/>
          <w:sz w:val="24"/>
          <w:szCs w:val="24"/>
        </w:rPr>
        <w:t>n</w:t>
      </w:r>
    </w:p>
    <w:p w14:paraId="51774896" w14:textId="77777777" w:rsidR="00263A7E" w:rsidRDefault="00263A7E" w:rsidP="00263A7E">
      <w:pPr>
        <w:rPr>
          <w:rFonts w:ascii="Times New Roman" w:hAnsi="Times New Roman" w:cs="Times New Roman"/>
          <w:sz w:val="24"/>
          <w:szCs w:val="24"/>
        </w:rPr>
      </w:pPr>
    </w:p>
    <w:p w14:paraId="68289462" w14:textId="77777777" w:rsidR="00263A7E" w:rsidRPr="00992D49" w:rsidRDefault="00263A7E" w:rsidP="00263A7E">
      <w:pPr>
        <w:rPr>
          <w:rFonts w:ascii="Times New Roman" w:hAnsi="Times New Roman" w:cs="Times New Roman"/>
          <w:sz w:val="24"/>
          <w:szCs w:val="24"/>
        </w:rPr>
      </w:pPr>
      <w:r>
        <w:rPr>
          <w:noProof/>
        </w:rPr>
        <w:drawing>
          <wp:inline distT="0" distB="0" distL="0" distR="0" wp14:anchorId="77D15109" wp14:editId="341EB384">
            <wp:extent cx="5943600" cy="5280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280660"/>
                    </a:xfrm>
                    <a:prstGeom prst="rect">
                      <a:avLst/>
                    </a:prstGeom>
                  </pic:spPr>
                </pic:pic>
              </a:graphicData>
            </a:graphic>
          </wp:inline>
        </w:drawing>
      </w:r>
    </w:p>
    <w:p w14:paraId="5654F88E" w14:textId="77777777" w:rsidR="00263A7E" w:rsidRPr="00992D49" w:rsidRDefault="00263A7E" w:rsidP="00992D49">
      <w:pPr>
        <w:spacing w:after="0"/>
        <w:rPr>
          <w:rFonts w:ascii="Times New Roman" w:hAnsi="Times New Roman" w:cs="Times New Roman"/>
          <w:b/>
          <w:bCs/>
          <w:sz w:val="24"/>
          <w:szCs w:val="24"/>
        </w:rPr>
      </w:pPr>
    </w:p>
    <w:p w14:paraId="6F1AE9BF" w14:textId="77777777" w:rsidR="00992D49" w:rsidRDefault="00992D49">
      <w:pPr>
        <w:rPr>
          <w:rFonts w:ascii="Times New Roman" w:hAnsi="Times New Roman" w:cs="Times New Roman"/>
          <w:sz w:val="24"/>
          <w:szCs w:val="24"/>
        </w:rPr>
      </w:pPr>
    </w:p>
    <w:p w14:paraId="1730501F" w14:textId="77777777" w:rsidR="00992D49" w:rsidRDefault="00992D49">
      <w:pPr>
        <w:rPr>
          <w:rFonts w:ascii="Times New Roman" w:hAnsi="Times New Roman" w:cs="Times New Roman"/>
          <w:sz w:val="24"/>
          <w:szCs w:val="24"/>
        </w:rPr>
      </w:pPr>
    </w:p>
    <w:p w14:paraId="14A45F67" w14:textId="77777777" w:rsidR="00992D49" w:rsidRDefault="00992D49">
      <w:pPr>
        <w:rPr>
          <w:rFonts w:ascii="Times New Roman" w:hAnsi="Times New Roman" w:cs="Times New Roman"/>
          <w:sz w:val="24"/>
          <w:szCs w:val="24"/>
        </w:rPr>
      </w:pPr>
      <w:r>
        <w:rPr>
          <w:rFonts w:ascii="Times New Roman" w:hAnsi="Times New Roman" w:cs="Times New Roman"/>
          <w:sz w:val="24"/>
          <w:szCs w:val="24"/>
        </w:rPr>
        <w:br w:type="page"/>
      </w:r>
    </w:p>
    <w:p w14:paraId="70DCCD55" w14:textId="1C71515A" w:rsidR="00992D49" w:rsidRPr="00992D49" w:rsidRDefault="00992D49" w:rsidP="00992D49">
      <w:pPr>
        <w:spacing w:after="0"/>
        <w:jc w:val="center"/>
        <w:rPr>
          <w:rFonts w:ascii="Times New Roman" w:hAnsi="Times New Roman" w:cs="Times New Roman"/>
          <w:b/>
          <w:bCs/>
          <w:sz w:val="24"/>
          <w:szCs w:val="24"/>
        </w:rPr>
      </w:pPr>
      <w:r w:rsidRPr="00992D49">
        <w:rPr>
          <w:rFonts w:ascii="Times New Roman" w:hAnsi="Times New Roman" w:cs="Times New Roman"/>
          <w:b/>
          <w:bCs/>
          <w:sz w:val="24"/>
          <w:szCs w:val="24"/>
        </w:rPr>
        <w:lastRenderedPageBreak/>
        <w:t>Appendix</w:t>
      </w:r>
    </w:p>
    <w:p w14:paraId="4B9FFCE6" w14:textId="0917CB3E"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ab/>
        <w:t xml:space="preserve">Power computations for this design are based on the sampling distribution of the </w:t>
      </w:r>
      <w:r w:rsidRPr="00001B17">
        <w:rPr>
          <w:rFonts w:ascii="Times New Roman" w:hAnsi="Times New Roman" w:cs="Times New Roman"/>
          <w:i/>
          <w:iCs/>
          <w:sz w:val="24"/>
          <w:szCs w:val="24"/>
        </w:rPr>
        <w:t>F</w:t>
      </w:r>
      <w:r>
        <w:rPr>
          <w:rFonts w:ascii="Times New Roman" w:hAnsi="Times New Roman" w:cs="Times New Roman"/>
          <w:sz w:val="24"/>
          <w:szCs w:val="24"/>
        </w:rPr>
        <w:t xml:space="preserve">-statistic given in the text.  When there is no block treatment interaction and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i/>
          <w:iCs/>
          <w:sz w:val="24"/>
          <w:szCs w:val="24"/>
        </w:rPr>
        <w:t xml:space="preserve"> </w:t>
      </w:r>
      <w:r>
        <w:rPr>
          <w:rFonts w:ascii="Times New Roman" w:hAnsi="Times New Roman" w:cs="Times New Roman"/>
          <w:sz w:val="24"/>
          <w:szCs w:val="24"/>
        </w:rPr>
        <w:t xml:space="preserve">≠ 0, then </w:t>
      </w:r>
      <w:r w:rsidRPr="00001B17">
        <w:rPr>
          <w:rFonts w:ascii="Times New Roman" w:hAnsi="Times New Roman" w:cs="Times New Roman"/>
          <w:i/>
          <w:iCs/>
          <w:sz w:val="24"/>
          <w:szCs w:val="24"/>
        </w:rPr>
        <w:t>F</w:t>
      </w:r>
      <w:r>
        <w:rPr>
          <w:rFonts w:ascii="Times New Roman" w:hAnsi="Times New Roman" w:cs="Times New Roman"/>
          <w:sz w:val="24"/>
          <w:szCs w:val="24"/>
        </w:rPr>
        <w:t xml:space="preserve"> has the </w:t>
      </w:r>
    </w:p>
    <w:p w14:paraId="53B5E61F" w14:textId="0E931473"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 xml:space="preserve">noncentral </w:t>
      </w:r>
      <w:r w:rsidRPr="00001B17">
        <w:rPr>
          <w:rFonts w:ascii="Times New Roman" w:hAnsi="Times New Roman" w:cs="Times New Roman"/>
          <w:i/>
          <w:iCs/>
          <w:sz w:val="24"/>
          <w:szCs w:val="24"/>
        </w:rPr>
        <w:t>F</w:t>
      </w:r>
      <w:r>
        <w:rPr>
          <w:rFonts w:ascii="Times New Roman" w:hAnsi="Times New Roman" w:cs="Times New Roman"/>
          <w:sz w:val="24"/>
          <w:szCs w:val="24"/>
        </w:rPr>
        <w:t xml:space="preserve">-distribution with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sidRPr="005E2281">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 2 degrees of freedom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w:t>
      </w:r>
    </w:p>
    <w:p w14:paraId="044A1E43" w14:textId="5F8DD45D"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ab/>
      </w:r>
      <w:r w:rsidRPr="00DD7EA4">
        <w:rPr>
          <w:rFonts w:ascii="Times New Roman" w:hAnsi="Times New Roman" w:cs="Times New Roman"/>
          <w:position w:val="-36"/>
          <w:sz w:val="24"/>
          <w:szCs w:val="24"/>
        </w:rPr>
        <w:object w:dxaOrig="1400" w:dyaOrig="780" w14:anchorId="00ECAF57">
          <v:shape id="_x0000_i1039" type="#_x0000_t75" style="width:70.2pt;height:39.2pt" o:ole="">
            <v:imagedata r:id="rId33" o:title=""/>
          </v:shape>
          <o:OLEObject Type="Embed" ProgID="Equation.DSMT4" ShapeID="_x0000_i1039" DrawAspect="Content" ObjectID="_1671375248" r:id="rId34"/>
        </w:object>
      </w:r>
      <w:r>
        <w:rPr>
          <w:rFonts w:ascii="Times New Roman" w:hAnsi="Times New Roman" w:cs="Times New Roman"/>
          <w:sz w:val="24"/>
          <w:szCs w:val="24"/>
        </w:rPr>
        <w:tab/>
      </w:r>
    </w:p>
    <w:p w14:paraId="2A77B281" w14:textId="77777777"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 xml:space="preserve">(see, e.g., Searle, 1971).  Therefore, the statistical power of the level </w:t>
      </w:r>
      <w:r w:rsidRPr="00DD7EA4">
        <w:rPr>
          <w:rFonts w:ascii="Times New Roman" w:hAnsi="Times New Roman" w:cs="Times New Roman"/>
          <w:i/>
          <w:iCs/>
          <w:sz w:val="24"/>
          <w:szCs w:val="24"/>
        </w:rPr>
        <w:t>α</w:t>
      </w:r>
      <w:r>
        <w:rPr>
          <w:rFonts w:ascii="Times New Roman" w:hAnsi="Times New Roman" w:cs="Times New Roman"/>
          <w:sz w:val="24"/>
          <w:szCs w:val="24"/>
        </w:rPr>
        <w:t xml:space="preserve"> test of the null hypothesis H</w:t>
      </w:r>
      <w:r w:rsidRPr="00DD7EA4">
        <w:rPr>
          <w:rFonts w:ascii="Times New Roman" w:hAnsi="Times New Roman" w:cs="Times New Roman"/>
          <w:sz w:val="24"/>
          <w:szCs w:val="24"/>
          <w:vertAlign w:val="subscript"/>
        </w:rPr>
        <w:t>0</w:t>
      </w:r>
      <w:r>
        <w:rPr>
          <w:rFonts w:ascii="Times New Roman" w:hAnsi="Times New Roman" w:cs="Times New Roman"/>
          <w:sz w:val="24"/>
          <w:szCs w:val="24"/>
        </w:rPr>
        <w:t xml:space="preserve">: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 is</w:t>
      </w:r>
    </w:p>
    <w:p w14:paraId="4D07C140" w14:textId="68FADD49"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ab/>
        <w:t>G[</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w:t>
      </w:r>
      <w:r w:rsidRPr="000C4EE0">
        <w:rPr>
          <w:rFonts w:ascii="Times New Roman" w:hAnsi="Times New Roman" w:cs="Times New Roman"/>
          <w:i/>
          <w:iCs/>
          <w:sz w:val="24"/>
          <w:szCs w:val="24"/>
        </w:rPr>
        <w:t>λ</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i/>
          <w:iCs/>
          <w:sz w:val="24"/>
          <w:szCs w:val="24"/>
        </w:rPr>
        <w:t xml:space="preserve"> – </w:t>
      </w:r>
      <w:r w:rsidRPr="005E2281">
        <w:rPr>
          <w:rFonts w:ascii="Times New Roman" w:hAnsi="Times New Roman" w:cs="Times New Roman"/>
          <w:sz w:val="24"/>
          <w:szCs w:val="24"/>
        </w:rPr>
        <w:t>2</w:t>
      </w:r>
      <w:r>
        <w:rPr>
          <w:rFonts w:ascii="Times New Roman" w:hAnsi="Times New Roman" w:cs="Times New Roman"/>
          <w:sz w:val="24"/>
          <w:szCs w:val="24"/>
        </w:rPr>
        <w:t>]</w:t>
      </w:r>
    </w:p>
    <w:p w14:paraId="3D8D8B8B" w14:textId="425BE186"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is the 100(1 – </w:t>
      </w:r>
      <w:r w:rsidRPr="000C4EE0">
        <w:rPr>
          <w:rFonts w:ascii="Times New Roman" w:hAnsi="Times New Roman" w:cs="Times New Roman"/>
          <w:i/>
          <w:iCs/>
          <w:sz w:val="24"/>
          <w:szCs w:val="24"/>
        </w:rPr>
        <w:t>α</w:t>
      </w:r>
      <w:r>
        <w:rPr>
          <w:rFonts w:ascii="Times New Roman" w:hAnsi="Times New Roman" w:cs="Times New Roman"/>
          <w:sz w:val="24"/>
          <w:szCs w:val="24"/>
        </w:rPr>
        <w:t xml:space="preserve">) percentile of the 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T</w:t>
      </w:r>
      <w:proofErr w:type="spellEnd"/>
      <w:r>
        <w:rPr>
          <w:rFonts w:ascii="Times New Roman" w:hAnsi="Times New Roman" w:cs="Times New Roman"/>
          <w:i/>
          <w:iCs/>
          <w:sz w:val="24"/>
          <w:szCs w:val="24"/>
        </w:rPr>
        <w:t xml:space="preserve"> + </w:t>
      </w:r>
      <w:proofErr w:type="spellStart"/>
      <w:r>
        <w:rPr>
          <w:rFonts w:ascii="Times New Roman" w:hAnsi="Times New Roman" w:cs="Times New Roman"/>
          <w:i/>
          <w:iCs/>
          <w:sz w:val="24"/>
          <w:szCs w:val="24"/>
        </w:rPr>
        <w:t>n</w:t>
      </w:r>
      <w:r w:rsidRPr="005E2281">
        <w:rPr>
          <w:rFonts w:ascii="Times New Roman" w:hAnsi="Times New Roman" w:cs="Times New Roman"/>
          <w:i/>
          <w:iCs/>
          <w:sz w:val="24"/>
          <w:szCs w:val="24"/>
          <w:vertAlign w:val="superscript"/>
        </w:rPr>
        <w:t>C</w:t>
      </w:r>
      <w:proofErr w:type="spellEnd"/>
      <w:r>
        <w:rPr>
          <w:rFonts w:ascii="Times New Roman" w:hAnsi="Times New Roman" w:cs="Times New Roman"/>
          <w:i/>
          <w:iCs/>
          <w:sz w:val="24"/>
          <w:szCs w:val="24"/>
        </w:rPr>
        <w:t xml:space="preserve"> – </w:t>
      </w:r>
      <w:r w:rsidRPr="005E2281">
        <w:rPr>
          <w:rFonts w:ascii="Times New Roman" w:hAnsi="Times New Roman" w:cs="Times New Roman"/>
          <w:sz w:val="24"/>
          <w:szCs w:val="24"/>
        </w:rPr>
        <w:t>2</w:t>
      </w:r>
      <w:r>
        <w:rPr>
          <w:rFonts w:ascii="Times New Roman" w:hAnsi="Times New Roman" w:cs="Times New Roman"/>
          <w:sz w:val="24"/>
          <w:szCs w:val="24"/>
        </w:rPr>
        <w:t xml:space="preserve"> degrees of freedom and G[</w:t>
      </w:r>
      <w:r w:rsidRPr="000C4EE0">
        <w:rPr>
          <w:rFonts w:ascii="Times New Roman" w:hAnsi="Times New Roman" w:cs="Times New Roman"/>
          <w:i/>
          <w:iCs/>
          <w:sz w:val="24"/>
          <w:szCs w:val="24"/>
        </w:rPr>
        <w:t>x</w:t>
      </w:r>
      <w:r>
        <w:rPr>
          <w:rFonts w:ascii="Times New Roman" w:hAnsi="Times New Roman" w:cs="Times New Roman"/>
          <w:sz w:val="24"/>
          <w:szCs w:val="24"/>
        </w:rPr>
        <w:t xml:space="preserve"> | </w:t>
      </w:r>
      <w:r w:rsidRPr="000C4EE0">
        <w:rPr>
          <w:rFonts w:ascii="Times New Roman" w:hAnsi="Times New Roman" w:cs="Times New Roman"/>
          <w:i/>
          <w:iCs/>
          <w:sz w:val="24"/>
          <w:szCs w:val="24"/>
        </w:rPr>
        <w:t>λ, ν</w:t>
      </w:r>
      <w:r>
        <w:rPr>
          <w:rFonts w:ascii="Times New Roman" w:hAnsi="Times New Roman" w:cs="Times New Roman"/>
          <w:sz w:val="24"/>
          <w:szCs w:val="24"/>
        </w:rPr>
        <w:t xml:space="preserve">] is the cumulative distribution function of the noncentral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w:t>
      </w:r>
      <w:r w:rsidRPr="000C4EE0">
        <w:rPr>
          <w:rFonts w:ascii="Times New Roman" w:hAnsi="Times New Roman" w:cs="Times New Roman"/>
          <w:i/>
          <w:iCs/>
          <w:sz w:val="24"/>
          <w:szCs w:val="24"/>
        </w:rPr>
        <w:t>ν</w:t>
      </w:r>
      <w:r>
        <w:rPr>
          <w:rFonts w:ascii="Times New Roman" w:hAnsi="Times New Roman" w:cs="Times New Roman"/>
          <w:sz w:val="24"/>
          <w:szCs w:val="24"/>
        </w:rPr>
        <w:t xml:space="preserve"> degrees of freedom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 </w:t>
      </w:r>
      <w:r w:rsidRPr="000C4EE0">
        <w:rPr>
          <w:rFonts w:ascii="Times New Roman" w:hAnsi="Times New Roman" w:cs="Times New Roman"/>
          <w:i/>
          <w:iCs/>
          <w:sz w:val="24"/>
          <w:szCs w:val="24"/>
        </w:rPr>
        <w:t>λ</w:t>
      </w:r>
      <w:r>
        <w:rPr>
          <w:rFonts w:ascii="Times New Roman" w:hAnsi="Times New Roman" w:cs="Times New Roman"/>
          <w:sz w:val="24"/>
          <w:szCs w:val="24"/>
        </w:rPr>
        <w:t>.</w:t>
      </w:r>
    </w:p>
    <w:p w14:paraId="6A16D5DF" w14:textId="77777777"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tab/>
        <w:t xml:space="preserve">The approximate minimal detectable effect size can be obtained using a formulas in Bloom (1995) or by iteratively computing power with successively larger values of the effect size until the appropriate power is obtained.  </w:t>
      </w:r>
    </w:p>
    <w:p w14:paraId="5735F2AC" w14:textId="337E703B" w:rsidR="00992D49" w:rsidRDefault="00992D49">
      <w:pPr>
        <w:rPr>
          <w:rFonts w:ascii="Times New Roman" w:hAnsi="Times New Roman" w:cs="Times New Roman"/>
          <w:sz w:val="24"/>
          <w:szCs w:val="24"/>
        </w:rPr>
      </w:pPr>
      <w:r>
        <w:rPr>
          <w:rFonts w:ascii="Times New Roman" w:hAnsi="Times New Roman" w:cs="Times New Roman"/>
          <w:sz w:val="24"/>
          <w:szCs w:val="24"/>
        </w:rPr>
        <w:br w:type="page"/>
      </w:r>
    </w:p>
    <w:p w14:paraId="12251E74" w14:textId="718B4AA7" w:rsidR="00992D49" w:rsidRDefault="00992D49" w:rsidP="00992D49">
      <w:pPr>
        <w:spacing w:after="0"/>
        <w:rPr>
          <w:rFonts w:ascii="Times New Roman" w:hAnsi="Times New Roman" w:cs="Times New Roman"/>
          <w:sz w:val="24"/>
          <w:szCs w:val="24"/>
        </w:rPr>
      </w:pPr>
      <w:r>
        <w:rPr>
          <w:rFonts w:ascii="Times New Roman" w:hAnsi="Times New Roman" w:cs="Times New Roman"/>
          <w:sz w:val="24"/>
          <w:szCs w:val="24"/>
        </w:rPr>
        <w:lastRenderedPageBreak/>
        <w:t>Figure 1</w:t>
      </w:r>
    </w:p>
    <w:p w14:paraId="07BBD70B" w14:textId="708D5F7C" w:rsidR="00992D49" w:rsidRDefault="00992D49" w:rsidP="00992D49">
      <w:pPr>
        <w:spacing w:after="0"/>
        <w:rPr>
          <w:rFonts w:ascii="Times New Roman" w:hAnsi="Times New Roman" w:cs="Times New Roman"/>
          <w:i/>
          <w:iCs/>
          <w:sz w:val="24"/>
          <w:szCs w:val="24"/>
        </w:rPr>
      </w:pPr>
      <w:r>
        <w:rPr>
          <w:rFonts w:ascii="Times New Roman" w:hAnsi="Times New Roman" w:cs="Times New Roman"/>
          <w:sz w:val="24"/>
          <w:szCs w:val="24"/>
        </w:rPr>
        <w:t xml:space="preserve">Minimum Detectable effect size as a function of group sample size </w:t>
      </w:r>
      <w:r w:rsidRPr="00992D49">
        <w:rPr>
          <w:rFonts w:ascii="Times New Roman" w:hAnsi="Times New Roman" w:cs="Times New Roman"/>
          <w:i/>
          <w:iCs/>
          <w:sz w:val="24"/>
          <w:szCs w:val="24"/>
        </w:rPr>
        <w:t>n</w:t>
      </w:r>
    </w:p>
    <w:p w14:paraId="770E0972" w14:textId="7310D46F" w:rsidR="00992D49" w:rsidRDefault="00992D49" w:rsidP="00992D49">
      <w:pPr>
        <w:rPr>
          <w:rFonts w:ascii="Times New Roman" w:hAnsi="Times New Roman" w:cs="Times New Roman"/>
          <w:sz w:val="24"/>
          <w:szCs w:val="24"/>
        </w:rPr>
      </w:pPr>
    </w:p>
    <w:p w14:paraId="67B2984A" w14:textId="0B15AEC0" w:rsidR="00992D49" w:rsidRPr="00992D49" w:rsidRDefault="00992D49" w:rsidP="00992D49">
      <w:pPr>
        <w:rPr>
          <w:rFonts w:ascii="Times New Roman" w:hAnsi="Times New Roman" w:cs="Times New Roman"/>
          <w:sz w:val="24"/>
          <w:szCs w:val="24"/>
        </w:rPr>
      </w:pPr>
      <w:r>
        <w:rPr>
          <w:noProof/>
        </w:rPr>
        <w:drawing>
          <wp:inline distT="0" distB="0" distL="0" distR="0" wp14:anchorId="59DDB6F1" wp14:editId="4EC75A0E">
            <wp:extent cx="5943600" cy="528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280660"/>
                    </a:xfrm>
                    <a:prstGeom prst="rect">
                      <a:avLst/>
                    </a:prstGeom>
                  </pic:spPr>
                </pic:pic>
              </a:graphicData>
            </a:graphic>
          </wp:inline>
        </w:drawing>
      </w:r>
    </w:p>
    <w:sectPr w:rsidR="00992D49" w:rsidRPr="00992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49"/>
    <w:rsid w:val="00113879"/>
    <w:rsid w:val="00134649"/>
    <w:rsid w:val="001A538D"/>
    <w:rsid w:val="00200DC5"/>
    <w:rsid w:val="00220076"/>
    <w:rsid w:val="0022676D"/>
    <w:rsid w:val="00254278"/>
    <w:rsid w:val="00263A7E"/>
    <w:rsid w:val="002C4762"/>
    <w:rsid w:val="005239EF"/>
    <w:rsid w:val="0053019F"/>
    <w:rsid w:val="005B7D2B"/>
    <w:rsid w:val="005E76C5"/>
    <w:rsid w:val="00614776"/>
    <w:rsid w:val="00670E06"/>
    <w:rsid w:val="007565A3"/>
    <w:rsid w:val="007F59B4"/>
    <w:rsid w:val="008E7FD3"/>
    <w:rsid w:val="00932892"/>
    <w:rsid w:val="00947767"/>
    <w:rsid w:val="00992D49"/>
    <w:rsid w:val="009A4ED6"/>
    <w:rsid w:val="009F510A"/>
    <w:rsid w:val="00BE755C"/>
    <w:rsid w:val="00CC7617"/>
    <w:rsid w:val="00D46BB2"/>
    <w:rsid w:val="00D71FB8"/>
    <w:rsid w:val="00D935B4"/>
    <w:rsid w:val="00DF5214"/>
    <w:rsid w:val="00F76D3F"/>
    <w:rsid w:val="00F82476"/>
    <w:rsid w:val="00FA1250"/>
    <w:rsid w:val="00FD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E4C1F"/>
  <w15:chartTrackingRefBased/>
  <w15:docId w15:val="{B59FFE2F-7DC0-4C02-B218-12E2B54B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webSettings" Target="webSettings.xml"/><Relationship Id="rId21" Type="http://schemas.openxmlformats.org/officeDocument/2006/relationships/oleObject" Target="embeddings/oleObject9.bin"/><Relationship Id="rId34" Type="http://schemas.openxmlformats.org/officeDocument/2006/relationships/oleObject" Target="embeddings/oleObject15.bin"/><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image" Target="media/image16.wmf"/><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png"/><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4.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fontTable" Target="fontTable.xml"/><Relationship Id="rId8"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12</Pages>
  <Words>4157</Words>
  <Characters>23700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5</cp:revision>
  <dcterms:created xsi:type="dcterms:W3CDTF">2020-12-30T21:12:00Z</dcterms:created>
  <dcterms:modified xsi:type="dcterms:W3CDTF">2021-01-06T00:07:00Z</dcterms:modified>
</cp:coreProperties>
</file>