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20D3" w14:textId="77777777" w:rsidR="003842E4" w:rsidRPr="00171DAB" w:rsidRDefault="00FD1A44">
      <w:pPr>
        <w:pStyle w:val="Rubrik"/>
        <w:rPr>
          <w:lang w:val="sv-SE"/>
        </w:rPr>
      </w:pPr>
      <w:r w:rsidRPr="00171DAB">
        <w:rPr>
          <w:lang w:val="sv-SE"/>
        </w:rPr>
        <w:t xml:space="preserve">Villkor för användning av </w:t>
      </w:r>
      <w:proofErr w:type="spellStart"/>
      <w:r w:rsidRPr="00171DAB">
        <w:rPr>
          <w:lang w:val="sv-SE"/>
        </w:rPr>
        <w:t>RenoApp</w:t>
      </w:r>
      <w:proofErr w:type="spellEnd"/>
      <w:r w:rsidRPr="00171DAB">
        <w:rPr>
          <w:lang w:val="sv-SE"/>
        </w:rPr>
        <w:t xml:space="preserve"> – BRF</w:t>
      </w:r>
    </w:p>
    <w:p w14:paraId="14BC37F7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t>1. Parter</w:t>
      </w:r>
    </w:p>
    <w:p w14:paraId="13BBB535" w14:textId="3BAD9BE6" w:rsidR="003842E4" w:rsidRPr="00171DAB" w:rsidRDefault="00FD1A44">
      <w:pPr>
        <w:rPr>
          <w:lang w:val="sv-SE"/>
        </w:rPr>
      </w:pPr>
      <w:r w:rsidRPr="00171DAB">
        <w:rPr>
          <w:lang w:val="sv-SE"/>
        </w:rPr>
        <w:t xml:space="preserve">Dessa villkor gäller mellan </w:t>
      </w:r>
      <w:r w:rsidR="00171DAB">
        <w:rPr>
          <w:lang w:val="sv-SE"/>
        </w:rPr>
        <w:t>JNH Consulting</w:t>
      </w:r>
      <w:r w:rsidRPr="00171DAB">
        <w:rPr>
          <w:lang w:val="sv-SE"/>
        </w:rPr>
        <w:t xml:space="preserve"> AB ("Leverantören") och Bostadsrättsföreningen ("Föreningen").</w:t>
      </w:r>
    </w:p>
    <w:p w14:paraId="232367C1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t>2. Tjänstens omfattning</w:t>
      </w:r>
    </w:p>
    <w:p w14:paraId="2050251E" w14:textId="77777777" w:rsidR="003842E4" w:rsidRPr="00171DAB" w:rsidRDefault="00FD1A44">
      <w:pPr>
        <w:rPr>
          <w:lang w:val="sv-SE"/>
        </w:rPr>
      </w:pPr>
      <w:proofErr w:type="spellStart"/>
      <w:r w:rsidRPr="00171DAB">
        <w:rPr>
          <w:lang w:val="sv-SE"/>
        </w:rPr>
        <w:t>RenoApp</w:t>
      </w:r>
      <w:proofErr w:type="spellEnd"/>
      <w:r w:rsidRPr="00171DAB">
        <w:rPr>
          <w:lang w:val="sv-SE"/>
        </w:rPr>
        <w:t xml:space="preserve"> är ett digitalt verktyg som syftar till att strukturera ansökningar om renovering, samla in handlingar och stödja styrelsen i beslutsfattande. Tjänsten är ett beslutsstöd och ersätter inte styrelsens ansvar eller juridiska prövning.</w:t>
      </w:r>
    </w:p>
    <w:p w14:paraId="3DACA6BF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t>3. Användning</w:t>
      </w:r>
    </w:p>
    <w:p w14:paraId="2385C5BB" w14:textId="77777777" w:rsidR="003842E4" w:rsidRPr="00171DAB" w:rsidRDefault="00FD1A44">
      <w:pPr>
        <w:rPr>
          <w:lang w:val="sv-SE"/>
        </w:rPr>
      </w:pPr>
      <w:r w:rsidRPr="00171DAB">
        <w:rPr>
          <w:lang w:val="sv-SE"/>
        </w:rPr>
        <w:t>Föreningen får ta emot ansökningar, begära kompletteringar samt godkänna eller avslå ansökningar. Föreningen ansvarar själv för alla beslut, tolkning av lag och kommunikation med medlemmar.</w:t>
      </w:r>
    </w:p>
    <w:p w14:paraId="5DFF5054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t>4. Prissättning</w:t>
      </w:r>
    </w:p>
    <w:p w14:paraId="26B9859A" w14:textId="6BB7B9C3" w:rsidR="003842E4" w:rsidRPr="00171DAB" w:rsidRDefault="00FD1A44">
      <w:pPr>
        <w:rPr>
          <w:lang w:val="sv-SE"/>
        </w:rPr>
      </w:pPr>
      <w:r w:rsidRPr="00171DAB">
        <w:rPr>
          <w:lang w:val="sv-SE"/>
        </w:rPr>
        <w:t xml:space="preserve">Föreningen debiteras 1 000 kr exklusive moms per </w:t>
      </w:r>
      <w:r w:rsidRPr="00171DAB">
        <w:rPr>
          <w:lang w:val="sv-SE"/>
        </w:rPr>
        <w:t xml:space="preserve">ansökan. Debitering sker </w:t>
      </w:r>
      <w:r w:rsidR="005E571A">
        <w:rPr>
          <w:lang w:val="sv-SE"/>
        </w:rPr>
        <w:t>månadsvis med 10 dagars betalningsvillkor.</w:t>
      </w:r>
    </w:p>
    <w:p w14:paraId="36472BAE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t>5. Ansvar och friskrivning</w:t>
      </w:r>
    </w:p>
    <w:p w14:paraId="636377AB" w14:textId="77777777" w:rsidR="003842E4" w:rsidRPr="00171DAB" w:rsidRDefault="00FD1A44">
      <w:pPr>
        <w:rPr>
          <w:lang w:val="sv-SE"/>
        </w:rPr>
      </w:pPr>
      <w:r w:rsidRPr="00171DAB">
        <w:rPr>
          <w:lang w:val="sv-SE"/>
        </w:rPr>
        <w:t>Föreningen ansvarar fullt ut för sina beslut. Leverantören ansvarar inte för felaktiga uppgifter, brister i utförda renoveringar eller indirekta skador. Tjänsten utgör inte juridisk rådgivning.</w:t>
      </w:r>
    </w:p>
    <w:p w14:paraId="79F2C391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t>6. Tillgänglighet</w:t>
      </w:r>
    </w:p>
    <w:p w14:paraId="714599D1" w14:textId="77777777" w:rsidR="003842E4" w:rsidRPr="00171DAB" w:rsidRDefault="00FD1A44">
      <w:pPr>
        <w:rPr>
          <w:lang w:val="sv-SE"/>
        </w:rPr>
      </w:pPr>
      <w:r w:rsidRPr="00171DAB">
        <w:rPr>
          <w:lang w:val="sv-SE"/>
        </w:rPr>
        <w:t>Leverantören strävar efter hög tillgänglighet men garanterar inte oavbruten drift.</w:t>
      </w:r>
    </w:p>
    <w:p w14:paraId="162AE8C8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t>7. Uppsägning</w:t>
      </w:r>
    </w:p>
    <w:p w14:paraId="0730EBE5" w14:textId="77777777" w:rsidR="003842E4" w:rsidRPr="00171DAB" w:rsidRDefault="00FD1A44">
      <w:pPr>
        <w:rPr>
          <w:lang w:val="sv-SE"/>
        </w:rPr>
      </w:pPr>
      <w:r w:rsidRPr="00171DAB">
        <w:rPr>
          <w:lang w:val="sv-SE"/>
        </w:rPr>
        <w:t>Avtalet gäller tills vidare med 30 dagars uppsägningstid.</w:t>
      </w:r>
    </w:p>
    <w:p w14:paraId="7AD65C3F" w14:textId="77777777" w:rsidR="003842E4" w:rsidRPr="00171DAB" w:rsidRDefault="00FD1A44">
      <w:pPr>
        <w:pStyle w:val="Rubrik1"/>
        <w:rPr>
          <w:lang w:val="sv-SE"/>
        </w:rPr>
      </w:pPr>
      <w:r w:rsidRPr="00171DAB">
        <w:rPr>
          <w:lang w:val="sv-SE"/>
        </w:rPr>
        <w:lastRenderedPageBreak/>
        <w:t>8. Tillämplig lag</w:t>
      </w:r>
    </w:p>
    <w:p w14:paraId="0C9DD59A" w14:textId="77777777" w:rsidR="003842E4" w:rsidRPr="00171DAB" w:rsidRDefault="00FD1A44">
      <w:pPr>
        <w:rPr>
          <w:lang w:val="sv-SE"/>
        </w:rPr>
      </w:pPr>
      <w:r w:rsidRPr="00171DAB">
        <w:rPr>
          <w:lang w:val="sv-SE"/>
        </w:rPr>
        <w:t>Tvister avgörs enligt svensk lag.</w:t>
      </w:r>
    </w:p>
    <w:sectPr w:rsidR="003842E4" w:rsidRPr="00171D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174909">
    <w:abstractNumId w:val="8"/>
  </w:num>
  <w:num w:numId="2" w16cid:durableId="2079664531">
    <w:abstractNumId w:val="6"/>
  </w:num>
  <w:num w:numId="3" w16cid:durableId="1678967309">
    <w:abstractNumId w:val="5"/>
  </w:num>
  <w:num w:numId="4" w16cid:durableId="1708524991">
    <w:abstractNumId w:val="4"/>
  </w:num>
  <w:num w:numId="5" w16cid:durableId="1964534648">
    <w:abstractNumId w:val="7"/>
  </w:num>
  <w:num w:numId="6" w16cid:durableId="1329485184">
    <w:abstractNumId w:val="3"/>
  </w:num>
  <w:num w:numId="7" w16cid:durableId="1087994291">
    <w:abstractNumId w:val="2"/>
  </w:num>
  <w:num w:numId="8" w16cid:durableId="1400900731">
    <w:abstractNumId w:val="1"/>
  </w:num>
  <w:num w:numId="9" w16cid:durableId="58480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DAB"/>
    <w:rsid w:val="0029639D"/>
    <w:rsid w:val="00326F90"/>
    <w:rsid w:val="003842E4"/>
    <w:rsid w:val="005E571A"/>
    <w:rsid w:val="00885199"/>
    <w:rsid w:val="00AA1D8D"/>
    <w:rsid w:val="00B47730"/>
    <w:rsid w:val="00CB0664"/>
    <w:rsid w:val="00E2120A"/>
    <w:rsid w:val="00FC693F"/>
    <w:rsid w:val="00FD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FB1B4BD-990F-4272-B440-4B92BC4C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120</Words>
  <Characters>1084</Characters>
  <Application>Microsoft Office Word</Application>
  <DocSecurity>0</DocSecurity>
  <Lines>180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niklas hedbjörn</cp:lastModifiedBy>
  <cp:revision>2</cp:revision>
  <dcterms:created xsi:type="dcterms:W3CDTF">2026-04-04T16:24:00Z</dcterms:created>
  <dcterms:modified xsi:type="dcterms:W3CDTF">2026-04-04T16:24:00Z</dcterms:modified>
  <cp:category/>
</cp:coreProperties>
</file>