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DA6" w:rsidRDefault="004D4DA6"/>
    <w:tbl>
      <w:tblPr>
        <w:tblStyle w:val="Tabellenraster"/>
        <w:tblpPr w:leftFromText="141" w:rightFromText="141" w:horzAnchor="margin" w:tblpXSpec="center" w:tblpY="-1140"/>
        <w:tblW w:w="11057" w:type="dxa"/>
        <w:shd w:val="clear" w:color="auto" w:fill="009999"/>
        <w:tblLook w:val="04A0" w:firstRow="1" w:lastRow="0" w:firstColumn="1" w:lastColumn="0" w:noHBand="0" w:noVBand="1"/>
      </w:tblPr>
      <w:tblGrid>
        <w:gridCol w:w="11057"/>
      </w:tblGrid>
      <w:tr w:rsidR="004D4DA6" w:rsidTr="004D4DA6">
        <w:trPr>
          <w:trHeight w:val="1134"/>
        </w:trPr>
        <w:tc>
          <w:tcPr>
            <w:tcW w:w="11057" w:type="dxa"/>
            <w:tcBorders>
              <w:top w:val="nil"/>
              <w:left w:val="nil"/>
              <w:bottom w:val="nil"/>
              <w:right w:val="nil"/>
            </w:tcBorders>
            <w:shd w:val="clear" w:color="auto" w:fill="33CCCC"/>
          </w:tcPr>
          <w:p w:rsidR="004D4DA6" w:rsidRPr="004D4DA6" w:rsidRDefault="004D4DA6" w:rsidP="004D4DA6">
            <w:pPr>
              <w:jc w:val="center"/>
              <w:rPr>
                <w:b/>
                <w:color w:val="FFFFFF" w:themeColor="background1"/>
                <w:sz w:val="66"/>
                <w:szCs w:val="66"/>
              </w:rPr>
            </w:pPr>
            <w:r w:rsidRPr="004D4DA6">
              <w:rPr>
                <w:b/>
                <w:color w:val="FFFFFF" w:themeColor="background1"/>
                <w:sz w:val="66"/>
                <w:szCs w:val="66"/>
              </w:rPr>
              <w:t>Color Generator</w:t>
            </w:r>
          </w:p>
          <w:p w:rsidR="004D4DA6" w:rsidRPr="004D4DA6" w:rsidRDefault="004D4DA6" w:rsidP="004D4DA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D4DA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JavaScript-Projektarbeit von Irina </w:t>
            </w:r>
            <w:proofErr w:type="spellStart"/>
            <w:r w:rsidRPr="004D4DA6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Serdiuk</w:t>
            </w:r>
            <w:proofErr w:type="spellEnd"/>
          </w:p>
        </w:tc>
      </w:tr>
    </w:tbl>
    <w:p w:rsidR="004D4DA6" w:rsidRDefault="004D4DA6" w:rsidP="00846AF1">
      <w:pPr>
        <w:jc w:val="center"/>
      </w:pPr>
      <w:r>
        <w:rPr>
          <w:noProof/>
          <w:lang w:eastAsia="de-DE"/>
        </w:rPr>
        <w:drawing>
          <wp:inline distT="0" distB="0" distL="0" distR="0" wp14:anchorId="3DA5DC7A" wp14:editId="3E133794">
            <wp:extent cx="4991100" cy="497624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955" cy="49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A6" w:rsidRDefault="00992399">
      <w:r>
        <w:t>Das Tool „</w:t>
      </w:r>
      <w:r w:rsidR="00BB1CCF">
        <w:t>Color G</w:t>
      </w:r>
      <w:r>
        <w:t xml:space="preserve">enerator“ erleichtert die Erstellung von Farbpaletten. Hier kann man sein eigenes Farbschema zusammenstellen. </w:t>
      </w:r>
    </w:p>
    <w:p w:rsidR="00BB1CCF" w:rsidRDefault="00846AF1" w:rsidP="00846AF1">
      <w:pPr>
        <w:jc w:val="center"/>
      </w:pPr>
      <w:r>
        <w:rPr>
          <w:noProof/>
          <w:lang w:eastAsia="de-DE"/>
        </w:rPr>
        <w:drawing>
          <wp:inline distT="0" distB="0" distL="0" distR="0" wp14:anchorId="2B61891D" wp14:editId="18501014">
            <wp:extent cx="3000375" cy="217844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004" cy="21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F1" w:rsidRDefault="00846AF1" w:rsidP="00846AF1">
      <w:r>
        <w:t xml:space="preserve">Hierzu nutzt man ein Farbwähler-Fenster, in dem man die Farbe feststellen kann. </w:t>
      </w:r>
      <w:proofErr w:type="gramStart"/>
      <w:r>
        <w:t>Die passende Kombinationen</w:t>
      </w:r>
      <w:proofErr w:type="gramEnd"/>
      <w:r>
        <w:t xml:space="preserve"> kann man sich hier direkt über eine vordefinierte Farbregel anbieten lassen: Monochromatisch, Analog und Triade. Die frischgenerierte Farbpalette wird direkt als sogenannte </w:t>
      </w:r>
      <w:proofErr w:type="spellStart"/>
      <w:r>
        <w:t>Swatches</w:t>
      </w:r>
      <w:proofErr w:type="spellEnd"/>
      <w:r>
        <w:t xml:space="preserve"> in runde Felder angezeigt. Damit es anschaulicher wäre, gibt es unten ein Muster, der automatisch in diese Farben ausgemalt wird.</w:t>
      </w:r>
      <w:bookmarkStart w:id="0" w:name="_GoBack"/>
      <w:bookmarkEnd w:id="0"/>
    </w:p>
    <w:sectPr w:rsidR="00846A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A6"/>
    <w:rsid w:val="00406CF3"/>
    <w:rsid w:val="004D1B0E"/>
    <w:rsid w:val="004D4DA6"/>
    <w:rsid w:val="00846AF1"/>
    <w:rsid w:val="008942AA"/>
    <w:rsid w:val="00992399"/>
    <w:rsid w:val="00BB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932B"/>
  <w15:chartTrackingRefBased/>
  <w15:docId w15:val="{52E7CA14-2AB1-4B6E-9C46-05FA697B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D4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39E38-C67C-480A-B344-2A7F886B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3</cp:revision>
  <dcterms:created xsi:type="dcterms:W3CDTF">2018-09-07T08:25:00Z</dcterms:created>
  <dcterms:modified xsi:type="dcterms:W3CDTF">2018-09-07T09:01:00Z</dcterms:modified>
</cp:coreProperties>
</file>