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89EA" w14:textId="77777777" w:rsidR="00E43A74" w:rsidRDefault="00E43A74">
      <w:pPr>
        <w:spacing w:before="240" w:after="240" w:line="240" w:lineRule="auto"/>
        <w:jc w:val="center"/>
        <w:rPr>
          <w:sz w:val="40"/>
          <w:szCs w:val="40"/>
        </w:rPr>
      </w:pPr>
    </w:p>
    <w:p w14:paraId="2904A0DD" w14:textId="77777777" w:rsidR="00E43A74" w:rsidRDefault="008767EC">
      <w:pPr>
        <w:spacing w:before="240" w:after="240" w:line="240" w:lineRule="auto"/>
        <w:jc w:val="center"/>
        <w:rPr>
          <w:sz w:val="40"/>
          <w:szCs w:val="40"/>
        </w:rPr>
      </w:pPr>
      <w:r>
        <w:rPr>
          <w:sz w:val="40"/>
          <w:szCs w:val="40"/>
        </w:rPr>
        <w:t>Revised Self-Report Assessment of Functional</w:t>
      </w:r>
    </w:p>
    <w:p w14:paraId="319C035F" w14:textId="77777777" w:rsidR="00E43A74" w:rsidRDefault="008767EC">
      <w:pPr>
        <w:spacing w:before="240" w:after="240" w:line="240" w:lineRule="auto"/>
        <w:jc w:val="center"/>
        <w:rPr>
          <w:sz w:val="40"/>
          <w:szCs w:val="40"/>
        </w:rPr>
      </w:pPr>
      <w:r>
        <w:rPr>
          <w:sz w:val="40"/>
          <w:szCs w:val="40"/>
        </w:rPr>
        <w:t>Visual Performance (R-SRAFVP) Application</w:t>
      </w:r>
    </w:p>
    <w:p w14:paraId="493A191F" w14:textId="77777777" w:rsidR="00E43A74" w:rsidRDefault="00E43A74">
      <w:pPr>
        <w:spacing w:before="240" w:after="240" w:line="240" w:lineRule="auto"/>
        <w:jc w:val="center"/>
        <w:rPr>
          <w:sz w:val="36"/>
          <w:szCs w:val="36"/>
        </w:rPr>
      </w:pPr>
    </w:p>
    <w:p w14:paraId="54E28A49" w14:textId="77777777" w:rsidR="00E43A74" w:rsidRDefault="00E43A74">
      <w:pPr>
        <w:spacing w:before="240" w:after="240" w:line="240" w:lineRule="auto"/>
        <w:jc w:val="center"/>
        <w:rPr>
          <w:sz w:val="36"/>
          <w:szCs w:val="36"/>
        </w:rPr>
      </w:pPr>
    </w:p>
    <w:p w14:paraId="11DFEC10" w14:textId="77777777" w:rsidR="00E43A74" w:rsidRDefault="008767EC">
      <w:pPr>
        <w:spacing w:before="240" w:after="240" w:line="240" w:lineRule="auto"/>
        <w:jc w:val="center"/>
        <w:rPr>
          <w:sz w:val="36"/>
          <w:szCs w:val="36"/>
        </w:rPr>
      </w:pPr>
      <w:r>
        <w:rPr>
          <w:sz w:val="36"/>
          <w:szCs w:val="36"/>
        </w:rPr>
        <w:t>Use Case Specification</w:t>
      </w:r>
    </w:p>
    <w:p w14:paraId="566FD79C" w14:textId="77777777" w:rsidR="00E43A74" w:rsidRDefault="00E43A74">
      <w:pPr>
        <w:spacing w:before="240" w:after="240" w:line="240" w:lineRule="auto"/>
        <w:jc w:val="center"/>
        <w:rPr>
          <w:sz w:val="36"/>
          <w:szCs w:val="36"/>
        </w:rPr>
      </w:pPr>
    </w:p>
    <w:p w14:paraId="1BAF658C" w14:textId="77777777" w:rsidR="00E43A74" w:rsidRDefault="008767EC">
      <w:pPr>
        <w:spacing w:before="240" w:after="240" w:line="240" w:lineRule="auto"/>
        <w:jc w:val="center"/>
        <w:rPr>
          <w:sz w:val="36"/>
          <w:szCs w:val="36"/>
        </w:rPr>
      </w:pPr>
      <w:r>
        <w:rPr>
          <w:sz w:val="36"/>
          <w:szCs w:val="36"/>
        </w:rPr>
        <w:t>Version 1.0</w:t>
      </w:r>
    </w:p>
    <w:p w14:paraId="32D77896" w14:textId="77777777" w:rsidR="00E43A74" w:rsidRDefault="00E43A74">
      <w:pPr>
        <w:spacing w:before="240" w:after="240" w:line="240" w:lineRule="auto"/>
        <w:jc w:val="center"/>
      </w:pPr>
    </w:p>
    <w:p w14:paraId="0F39EC56" w14:textId="77777777" w:rsidR="00E43A74" w:rsidRDefault="00E43A74">
      <w:pPr>
        <w:spacing w:before="240" w:after="240" w:line="240" w:lineRule="auto"/>
        <w:jc w:val="center"/>
      </w:pPr>
    </w:p>
    <w:p w14:paraId="3C2C4A8D" w14:textId="77777777" w:rsidR="00E43A74" w:rsidRDefault="00E43A74">
      <w:pPr>
        <w:spacing w:before="240" w:after="240" w:line="240" w:lineRule="auto"/>
        <w:jc w:val="center"/>
      </w:pPr>
    </w:p>
    <w:p w14:paraId="0A34DC9E" w14:textId="77777777" w:rsidR="00E43A74" w:rsidRDefault="00E43A74">
      <w:pPr>
        <w:spacing w:before="240" w:after="240" w:line="240" w:lineRule="auto"/>
        <w:jc w:val="center"/>
      </w:pPr>
    </w:p>
    <w:p w14:paraId="29004143" w14:textId="77777777" w:rsidR="00E43A74" w:rsidRDefault="00E43A74">
      <w:pPr>
        <w:spacing w:before="240" w:after="240" w:line="240" w:lineRule="auto"/>
        <w:jc w:val="center"/>
      </w:pPr>
    </w:p>
    <w:p w14:paraId="09D47319" w14:textId="77777777" w:rsidR="00E43A74" w:rsidRDefault="00E43A74">
      <w:pPr>
        <w:spacing w:before="240" w:after="240" w:line="240" w:lineRule="auto"/>
        <w:jc w:val="center"/>
      </w:pPr>
    </w:p>
    <w:p w14:paraId="36502BB2" w14:textId="77777777" w:rsidR="00E43A74" w:rsidRDefault="00E43A74">
      <w:pPr>
        <w:spacing w:before="240" w:after="240" w:line="240" w:lineRule="auto"/>
        <w:jc w:val="center"/>
      </w:pPr>
    </w:p>
    <w:p w14:paraId="3CA92C8C" w14:textId="77777777" w:rsidR="00E43A74" w:rsidRDefault="00E43A74">
      <w:pPr>
        <w:spacing w:before="240" w:after="240" w:line="240" w:lineRule="auto"/>
        <w:jc w:val="center"/>
      </w:pPr>
    </w:p>
    <w:p w14:paraId="411ECB61" w14:textId="77777777" w:rsidR="00E43A74" w:rsidRDefault="00E43A74">
      <w:pPr>
        <w:spacing w:before="240" w:after="240" w:line="240" w:lineRule="auto"/>
        <w:jc w:val="center"/>
      </w:pPr>
    </w:p>
    <w:p w14:paraId="556D1DE1" w14:textId="77777777" w:rsidR="00E43A74" w:rsidRDefault="008767EC">
      <w:pPr>
        <w:spacing w:before="240" w:after="240" w:line="240" w:lineRule="auto"/>
        <w:jc w:val="center"/>
      </w:pPr>
      <w:r>
        <w:t>Kirk Hedlich</w:t>
      </w:r>
    </w:p>
    <w:p w14:paraId="5620322E" w14:textId="77777777" w:rsidR="00E43A74" w:rsidRDefault="008767EC">
      <w:pPr>
        <w:spacing w:before="240" w:after="240" w:line="240" w:lineRule="auto"/>
        <w:jc w:val="center"/>
      </w:pPr>
      <w:r>
        <w:t>Dr. Byron DeVries</w:t>
      </w:r>
    </w:p>
    <w:p w14:paraId="2C31E8B4" w14:textId="77777777" w:rsidR="00E43A74" w:rsidRDefault="008767EC">
      <w:pPr>
        <w:spacing w:before="240" w:after="240" w:line="240" w:lineRule="auto"/>
        <w:jc w:val="center"/>
      </w:pPr>
      <w:r>
        <w:t>CIS Master’s Project, Fall 2021</w:t>
      </w:r>
    </w:p>
    <w:p w14:paraId="11B8FAA4" w14:textId="77777777" w:rsidR="00E43A74" w:rsidRDefault="008767EC">
      <w:pPr>
        <w:spacing w:before="240" w:after="240" w:line="240" w:lineRule="auto"/>
        <w:jc w:val="center"/>
      </w:pPr>
      <w:r>
        <w:t>Grand Valley State University</w:t>
      </w:r>
    </w:p>
    <w:p w14:paraId="0074105E" w14:textId="77777777" w:rsidR="00E43A74" w:rsidRDefault="008767EC">
      <w:pPr>
        <w:spacing w:before="240" w:after="240" w:line="240" w:lineRule="auto"/>
      </w:pPr>
      <w:r>
        <w:br w:type="page"/>
      </w:r>
    </w:p>
    <w:p w14:paraId="7FA48EC2" w14:textId="77777777" w:rsidR="00E43A74" w:rsidRDefault="00E43A74">
      <w:pPr>
        <w:spacing w:before="240" w:after="240" w:line="240" w:lineRule="auto"/>
      </w:pPr>
    </w:p>
    <w:sdt>
      <w:sdtPr>
        <w:id w:val="-394356111"/>
        <w:docPartObj>
          <w:docPartGallery w:val="Table of Contents"/>
          <w:docPartUnique/>
        </w:docPartObj>
      </w:sdtPr>
      <w:sdtEndPr/>
      <w:sdtContent>
        <w:p w14:paraId="5D185B75" w14:textId="41D474A4" w:rsidR="006F5C4B" w:rsidRDefault="008767EC">
          <w:pPr>
            <w:pStyle w:val="TOC1"/>
            <w:tabs>
              <w:tab w:val="right" w:pos="9350"/>
            </w:tabs>
            <w:rPr>
              <w:rFonts w:asciiTheme="minorHAnsi" w:eastAsiaTheme="minorEastAsia" w:hAnsiTheme="minorHAnsi" w:cstheme="minorBidi"/>
              <w:noProof/>
              <w:szCs w:val="22"/>
              <w:lang w:val="en-US"/>
            </w:rPr>
          </w:pPr>
          <w:r>
            <w:fldChar w:fldCharType="begin"/>
          </w:r>
          <w:r>
            <w:instrText xml:space="preserve"> TOC \h \u \z </w:instrText>
          </w:r>
          <w:r>
            <w:fldChar w:fldCharType="separate"/>
          </w:r>
          <w:hyperlink w:anchor="_Toc82356508" w:history="1">
            <w:r w:rsidR="006F5C4B" w:rsidRPr="007B699E">
              <w:rPr>
                <w:rStyle w:val="Hyperlink"/>
                <w:noProof/>
              </w:rPr>
              <w:t>Introduction</w:t>
            </w:r>
            <w:r w:rsidR="006F5C4B">
              <w:rPr>
                <w:noProof/>
                <w:webHidden/>
              </w:rPr>
              <w:tab/>
            </w:r>
            <w:r w:rsidR="006F5C4B">
              <w:rPr>
                <w:noProof/>
                <w:webHidden/>
              </w:rPr>
              <w:fldChar w:fldCharType="begin"/>
            </w:r>
            <w:r w:rsidR="006F5C4B">
              <w:rPr>
                <w:noProof/>
                <w:webHidden/>
              </w:rPr>
              <w:instrText xml:space="preserve"> PAGEREF _Toc82356508 \h </w:instrText>
            </w:r>
            <w:r w:rsidR="006F5C4B">
              <w:rPr>
                <w:noProof/>
                <w:webHidden/>
              </w:rPr>
            </w:r>
            <w:r w:rsidR="006F5C4B">
              <w:rPr>
                <w:noProof/>
                <w:webHidden/>
              </w:rPr>
              <w:fldChar w:fldCharType="separate"/>
            </w:r>
            <w:r w:rsidR="006F5C4B">
              <w:rPr>
                <w:noProof/>
                <w:webHidden/>
              </w:rPr>
              <w:t>3</w:t>
            </w:r>
            <w:r w:rsidR="006F5C4B">
              <w:rPr>
                <w:noProof/>
                <w:webHidden/>
              </w:rPr>
              <w:fldChar w:fldCharType="end"/>
            </w:r>
          </w:hyperlink>
        </w:p>
        <w:p w14:paraId="0A797372" w14:textId="1DD9BEE1" w:rsidR="006F5C4B" w:rsidRDefault="006F5C4B">
          <w:pPr>
            <w:pStyle w:val="TOC1"/>
            <w:tabs>
              <w:tab w:val="right" w:pos="9350"/>
            </w:tabs>
            <w:rPr>
              <w:rFonts w:asciiTheme="minorHAnsi" w:eastAsiaTheme="minorEastAsia" w:hAnsiTheme="minorHAnsi" w:cstheme="minorBidi"/>
              <w:noProof/>
              <w:szCs w:val="22"/>
              <w:lang w:val="en-US"/>
            </w:rPr>
          </w:pPr>
          <w:hyperlink w:anchor="_Toc82356509" w:history="1">
            <w:r w:rsidRPr="007B699E">
              <w:rPr>
                <w:rStyle w:val="Hyperlink"/>
                <w:noProof/>
              </w:rPr>
              <w:t>RSRAFVP Use Case Diagram</w:t>
            </w:r>
            <w:r>
              <w:rPr>
                <w:noProof/>
                <w:webHidden/>
              </w:rPr>
              <w:tab/>
            </w:r>
            <w:r>
              <w:rPr>
                <w:noProof/>
                <w:webHidden/>
              </w:rPr>
              <w:fldChar w:fldCharType="begin"/>
            </w:r>
            <w:r>
              <w:rPr>
                <w:noProof/>
                <w:webHidden/>
              </w:rPr>
              <w:instrText xml:space="preserve"> PAGEREF _Toc82356509 \h </w:instrText>
            </w:r>
            <w:r>
              <w:rPr>
                <w:noProof/>
                <w:webHidden/>
              </w:rPr>
            </w:r>
            <w:r>
              <w:rPr>
                <w:noProof/>
                <w:webHidden/>
              </w:rPr>
              <w:fldChar w:fldCharType="separate"/>
            </w:r>
            <w:r>
              <w:rPr>
                <w:noProof/>
                <w:webHidden/>
              </w:rPr>
              <w:t>4</w:t>
            </w:r>
            <w:r>
              <w:rPr>
                <w:noProof/>
                <w:webHidden/>
              </w:rPr>
              <w:fldChar w:fldCharType="end"/>
            </w:r>
          </w:hyperlink>
        </w:p>
        <w:p w14:paraId="704E8B04" w14:textId="02E2E6D1" w:rsidR="006F5C4B" w:rsidRDefault="006F5C4B">
          <w:pPr>
            <w:pStyle w:val="TOC1"/>
            <w:tabs>
              <w:tab w:val="right" w:pos="9350"/>
            </w:tabs>
            <w:rPr>
              <w:rFonts w:asciiTheme="minorHAnsi" w:eastAsiaTheme="minorEastAsia" w:hAnsiTheme="minorHAnsi" w:cstheme="minorBidi"/>
              <w:noProof/>
              <w:szCs w:val="22"/>
              <w:lang w:val="en-US"/>
            </w:rPr>
          </w:pPr>
          <w:hyperlink w:anchor="_Toc82356510" w:history="1">
            <w:r w:rsidRPr="007B699E">
              <w:rPr>
                <w:rStyle w:val="Hyperlink"/>
                <w:noProof/>
              </w:rPr>
              <w:t>R-SRAFVP Use Case Descriptions</w:t>
            </w:r>
            <w:r>
              <w:rPr>
                <w:noProof/>
                <w:webHidden/>
              </w:rPr>
              <w:tab/>
            </w:r>
            <w:r>
              <w:rPr>
                <w:noProof/>
                <w:webHidden/>
              </w:rPr>
              <w:fldChar w:fldCharType="begin"/>
            </w:r>
            <w:r>
              <w:rPr>
                <w:noProof/>
                <w:webHidden/>
              </w:rPr>
              <w:instrText xml:space="preserve"> PAGEREF _Toc82356510 \h </w:instrText>
            </w:r>
            <w:r>
              <w:rPr>
                <w:noProof/>
                <w:webHidden/>
              </w:rPr>
            </w:r>
            <w:r>
              <w:rPr>
                <w:noProof/>
                <w:webHidden/>
              </w:rPr>
              <w:fldChar w:fldCharType="separate"/>
            </w:r>
            <w:r>
              <w:rPr>
                <w:noProof/>
                <w:webHidden/>
              </w:rPr>
              <w:t>5</w:t>
            </w:r>
            <w:r>
              <w:rPr>
                <w:noProof/>
                <w:webHidden/>
              </w:rPr>
              <w:fldChar w:fldCharType="end"/>
            </w:r>
          </w:hyperlink>
        </w:p>
        <w:p w14:paraId="103817E9" w14:textId="0FFC80A8" w:rsidR="006F5C4B" w:rsidRDefault="006F5C4B">
          <w:pPr>
            <w:pStyle w:val="TOC2"/>
            <w:tabs>
              <w:tab w:val="right" w:pos="9350"/>
            </w:tabs>
            <w:rPr>
              <w:rFonts w:asciiTheme="minorHAnsi" w:eastAsiaTheme="minorEastAsia" w:hAnsiTheme="minorHAnsi" w:cstheme="minorBidi"/>
              <w:noProof/>
              <w:szCs w:val="22"/>
              <w:lang w:val="en-US"/>
            </w:rPr>
          </w:pPr>
          <w:hyperlink w:anchor="_Toc82356511" w:history="1">
            <w:r w:rsidRPr="007B699E">
              <w:rPr>
                <w:rStyle w:val="Hyperlink"/>
                <w:noProof/>
              </w:rPr>
              <w:t>Application User Use Case Descriptions</w:t>
            </w:r>
            <w:r>
              <w:rPr>
                <w:noProof/>
                <w:webHidden/>
              </w:rPr>
              <w:tab/>
            </w:r>
            <w:r>
              <w:rPr>
                <w:noProof/>
                <w:webHidden/>
              </w:rPr>
              <w:fldChar w:fldCharType="begin"/>
            </w:r>
            <w:r>
              <w:rPr>
                <w:noProof/>
                <w:webHidden/>
              </w:rPr>
              <w:instrText xml:space="preserve"> PAGEREF _Toc82356511 \h </w:instrText>
            </w:r>
            <w:r>
              <w:rPr>
                <w:noProof/>
                <w:webHidden/>
              </w:rPr>
            </w:r>
            <w:r>
              <w:rPr>
                <w:noProof/>
                <w:webHidden/>
              </w:rPr>
              <w:fldChar w:fldCharType="separate"/>
            </w:r>
            <w:r>
              <w:rPr>
                <w:noProof/>
                <w:webHidden/>
              </w:rPr>
              <w:t>5</w:t>
            </w:r>
            <w:r>
              <w:rPr>
                <w:noProof/>
                <w:webHidden/>
              </w:rPr>
              <w:fldChar w:fldCharType="end"/>
            </w:r>
          </w:hyperlink>
        </w:p>
        <w:p w14:paraId="52F9F812" w14:textId="5ADC5321" w:rsidR="006F5C4B" w:rsidRDefault="006F5C4B">
          <w:pPr>
            <w:pStyle w:val="TOC3"/>
            <w:tabs>
              <w:tab w:val="right" w:pos="9350"/>
            </w:tabs>
            <w:rPr>
              <w:rFonts w:asciiTheme="minorHAnsi" w:eastAsiaTheme="minorEastAsia" w:hAnsiTheme="minorHAnsi" w:cstheme="minorBidi"/>
              <w:noProof/>
              <w:szCs w:val="22"/>
              <w:lang w:val="en-US"/>
            </w:rPr>
          </w:pPr>
          <w:hyperlink w:anchor="_Toc82356512" w:history="1">
            <w:r w:rsidRPr="007B699E">
              <w:rPr>
                <w:rStyle w:val="Hyperlink"/>
                <w:noProof/>
              </w:rPr>
              <w:t>Use Case 1: Learn About Application</w:t>
            </w:r>
            <w:r>
              <w:rPr>
                <w:noProof/>
                <w:webHidden/>
              </w:rPr>
              <w:tab/>
            </w:r>
            <w:r>
              <w:rPr>
                <w:noProof/>
                <w:webHidden/>
              </w:rPr>
              <w:fldChar w:fldCharType="begin"/>
            </w:r>
            <w:r>
              <w:rPr>
                <w:noProof/>
                <w:webHidden/>
              </w:rPr>
              <w:instrText xml:space="preserve"> PAGEREF _Toc82356512 \h </w:instrText>
            </w:r>
            <w:r>
              <w:rPr>
                <w:noProof/>
                <w:webHidden/>
              </w:rPr>
            </w:r>
            <w:r>
              <w:rPr>
                <w:noProof/>
                <w:webHidden/>
              </w:rPr>
              <w:fldChar w:fldCharType="separate"/>
            </w:r>
            <w:r>
              <w:rPr>
                <w:noProof/>
                <w:webHidden/>
              </w:rPr>
              <w:t>5</w:t>
            </w:r>
            <w:r>
              <w:rPr>
                <w:noProof/>
                <w:webHidden/>
              </w:rPr>
              <w:fldChar w:fldCharType="end"/>
            </w:r>
          </w:hyperlink>
        </w:p>
        <w:p w14:paraId="5AAEADBE" w14:textId="43B8D744" w:rsidR="006F5C4B" w:rsidRDefault="006F5C4B">
          <w:pPr>
            <w:pStyle w:val="TOC3"/>
            <w:tabs>
              <w:tab w:val="right" w:pos="9350"/>
            </w:tabs>
            <w:rPr>
              <w:rFonts w:asciiTheme="minorHAnsi" w:eastAsiaTheme="minorEastAsia" w:hAnsiTheme="minorHAnsi" w:cstheme="minorBidi"/>
              <w:noProof/>
              <w:szCs w:val="22"/>
              <w:lang w:val="en-US"/>
            </w:rPr>
          </w:pPr>
          <w:hyperlink w:anchor="_Toc82356513" w:history="1">
            <w:r w:rsidRPr="007B699E">
              <w:rPr>
                <w:rStyle w:val="Hyperlink"/>
                <w:noProof/>
              </w:rPr>
              <w:t>Use Case 2: Understand App Compliance (HIPAA)</w:t>
            </w:r>
            <w:r>
              <w:rPr>
                <w:noProof/>
                <w:webHidden/>
              </w:rPr>
              <w:tab/>
            </w:r>
            <w:r>
              <w:rPr>
                <w:noProof/>
                <w:webHidden/>
              </w:rPr>
              <w:fldChar w:fldCharType="begin"/>
            </w:r>
            <w:r>
              <w:rPr>
                <w:noProof/>
                <w:webHidden/>
              </w:rPr>
              <w:instrText xml:space="preserve"> PAGEREF _Toc82356513 \h </w:instrText>
            </w:r>
            <w:r>
              <w:rPr>
                <w:noProof/>
                <w:webHidden/>
              </w:rPr>
            </w:r>
            <w:r>
              <w:rPr>
                <w:noProof/>
                <w:webHidden/>
              </w:rPr>
              <w:fldChar w:fldCharType="separate"/>
            </w:r>
            <w:r>
              <w:rPr>
                <w:noProof/>
                <w:webHidden/>
              </w:rPr>
              <w:t>6</w:t>
            </w:r>
            <w:r>
              <w:rPr>
                <w:noProof/>
                <w:webHidden/>
              </w:rPr>
              <w:fldChar w:fldCharType="end"/>
            </w:r>
          </w:hyperlink>
        </w:p>
        <w:p w14:paraId="7A4C3EBE" w14:textId="16F6BECE" w:rsidR="006F5C4B" w:rsidRDefault="006F5C4B">
          <w:pPr>
            <w:pStyle w:val="TOC3"/>
            <w:tabs>
              <w:tab w:val="right" w:pos="9350"/>
            </w:tabs>
            <w:rPr>
              <w:rFonts w:asciiTheme="minorHAnsi" w:eastAsiaTheme="minorEastAsia" w:hAnsiTheme="minorHAnsi" w:cstheme="minorBidi"/>
              <w:noProof/>
              <w:szCs w:val="22"/>
              <w:lang w:val="en-US"/>
            </w:rPr>
          </w:pPr>
          <w:hyperlink w:anchor="_Toc82356514" w:history="1">
            <w:r w:rsidRPr="007B699E">
              <w:rPr>
                <w:rStyle w:val="Hyperlink"/>
                <w:noProof/>
              </w:rPr>
              <w:t>Use Case 3: Understand App Privacy (HIPAA)</w:t>
            </w:r>
            <w:r>
              <w:rPr>
                <w:noProof/>
                <w:webHidden/>
              </w:rPr>
              <w:tab/>
            </w:r>
            <w:r>
              <w:rPr>
                <w:noProof/>
                <w:webHidden/>
              </w:rPr>
              <w:fldChar w:fldCharType="begin"/>
            </w:r>
            <w:r>
              <w:rPr>
                <w:noProof/>
                <w:webHidden/>
              </w:rPr>
              <w:instrText xml:space="preserve"> PAGEREF _Toc82356514 \h </w:instrText>
            </w:r>
            <w:r>
              <w:rPr>
                <w:noProof/>
                <w:webHidden/>
              </w:rPr>
            </w:r>
            <w:r>
              <w:rPr>
                <w:noProof/>
                <w:webHidden/>
              </w:rPr>
              <w:fldChar w:fldCharType="separate"/>
            </w:r>
            <w:r>
              <w:rPr>
                <w:noProof/>
                <w:webHidden/>
              </w:rPr>
              <w:t>7</w:t>
            </w:r>
            <w:r>
              <w:rPr>
                <w:noProof/>
                <w:webHidden/>
              </w:rPr>
              <w:fldChar w:fldCharType="end"/>
            </w:r>
          </w:hyperlink>
        </w:p>
        <w:p w14:paraId="5A0FEE5E" w14:textId="666A1496" w:rsidR="006F5C4B" w:rsidRDefault="006F5C4B">
          <w:pPr>
            <w:pStyle w:val="TOC3"/>
            <w:tabs>
              <w:tab w:val="right" w:pos="9350"/>
            </w:tabs>
            <w:rPr>
              <w:rFonts w:asciiTheme="minorHAnsi" w:eastAsiaTheme="minorEastAsia" w:hAnsiTheme="minorHAnsi" w:cstheme="minorBidi"/>
              <w:noProof/>
              <w:szCs w:val="22"/>
              <w:lang w:val="en-US"/>
            </w:rPr>
          </w:pPr>
          <w:hyperlink w:anchor="_Toc82356515" w:history="1">
            <w:r w:rsidRPr="007B699E">
              <w:rPr>
                <w:rStyle w:val="Hyperlink"/>
                <w:noProof/>
              </w:rPr>
              <w:t>Use Case 4: Help with Assessment</w:t>
            </w:r>
            <w:r>
              <w:rPr>
                <w:noProof/>
                <w:webHidden/>
              </w:rPr>
              <w:tab/>
            </w:r>
            <w:r>
              <w:rPr>
                <w:noProof/>
                <w:webHidden/>
              </w:rPr>
              <w:fldChar w:fldCharType="begin"/>
            </w:r>
            <w:r>
              <w:rPr>
                <w:noProof/>
                <w:webHidden/>
              </w:rPr>
              <w:instrText xml:space="preserve"> PAGEREF _Toc82356515 \h </w:instrText>
            </w:r>
            <w:r>
              <w:rPr>
                <w:noProof/>
                <w:webHidden/>
              </w:rPr>
            </w:r>
            <w:r>
              <w:rPr>
                <w:noProof/>
                <w:webHidden/>
              </w:rPr>
              <w:fldChar w:fldCharType="separate"/>
            </w:r>
            <w:r>
              <w:rPr>
                <w:noProof/>
                <w:webHidden/>
              </w:rPr>
              <w:t>8</w:t>
            </w:r>
            <w:r>
              <w:rPr>
                <w:noProof/>
                <w:webHidden/>
              </w:rPr>
              <w:fldChar w:fldCharType="end"/>
            </w:r>
          </w:hyperlink>
        </w:p>
        <w:p w14:paraId="303862FE" w14:textId="25D5861A" w:rsidR="006F5C4B" w:rsidRDefault="006F5C4B">
          <w:pPr>
            <w:pStyle w:val="TOC3"/>
            <w:tabs>
              <w:tab w:val="right" w:pos="9350"/>
            </w:tabs>
            <w:rPr>
              <w:rFonts w:asciiTheme="minorHAnsi" w:eastAsiaTheme="minorEastAsia" w:hAnsiTheme="minorHAnsi" w:cstheme="minorBidi"/>
              <w:noProof/>
              <w:szCs w:val="22"/>
              <w:lang w:val="en-US"/>
            </w:rPr>
          </w:pPr>
          <w:hyperlink w:anchor="_Toc82356516" w:history="1">
            <w:r w:rsidRPr="007B699E">
              <w:rPr>
                <w:rStyle w:val="Hyperlink"/>
                <w:noProof/>
              </w:rPr>
              <w:t>Use Case 5: Create Assessment</w:t>
            </w:r>
            <w:r>
              <w:rPr>
                <w:noProof/>
                <w:webHidden/>
              </w:rPr>
              <w:tab/>
            </w:r>
            <w:r>
              <w:rPr>
                <w:noProof/>
                <w:webHidden/>
              </w:rPr>
              <w:fldChar w:fldCharType="begin"/>
            </w:r>
            <w:r>
              <w:rPr>
                <w:noProof/>
                <w:webHidden/>
              </w:rPr>
              <w:instrText xml:space="preserve"> PAGEREF _Toc82356516 \h </w:instrText>
            </w:r>
            <w:r>
              <w:rPr>
                <w:noProof/>
                <w:webHidden/>
              </w:rPr>
            </w:r>
            <w:r>
              <w:rPr>
                <w:noProof/>
                <w:webHidden/>
              </w:rPr>
              <w:fldChar w:fldCharType="separate"/>
            </w:r>
            <w:r>
              <w:rPr>
                <w:noProof/>
                <w:webHidden/>
              </w:rPr>
              <w:t>9</w:t>
            </w:r>
            <w:r>
              <w:rPr>
                <w:noProof/>
                <w:webHidden/>
              </w:rPr>
              <w:fldChar w:fldCharType="end"/>
            </w:r>
          </w:hyperlink>
        </w:p>
        <w:p w14:paraId="7E3A71C0" w14:textId="34C57326" w:rsidR="006F5C4B" w:rsidRDefault="006F5C4B">
          <w:pPr>
            <w:pStyle w:val="TOC3"/>
            <w:tabs>
              <w:tab w:val="right" w:pos="9350"/>
            </w:tabs>
            <w:rPr>
              <w:rFonts w:asciiTheme="minorHAnsi" w:eastAsiaTheme="minorEastAsia" w:hAnsiTheme="minorHAnsi" w:cstheme="minorBidi"/>
              <w:noProof/>
              <w:szCs w:val="22"/>
              <w:lang w:val="en-US"/>
            </w:rPr>
          </w:pPr>
          <w:hyperlink w:anchor="_Toc82356517" w:history="1">
            <w:r w:rsidRPr="007B699E">
              <w:rPr>
                <w:rStyle w:val="Hyperlink"/>
                <w:noProof/>
              </w:rPr>
              <w:t>Use Case 6: Export Assessment</w:t>
            </w:r>
            <w:r>
              <w:rPr>
                <w:noProof/>
                <w:webHidden/>
              </w:rPr>
              <w:tab/>
            </w:r>
            <w:r>
              <w:rPr>
                <w:noProof/>
                <w:webHidden/>
              </w:rPr>
              <w:fldChar w:fldCharType="begin"/>
            </w:r>
            <w:r>
              <w:rPr>
                <w:noProof/>
                <w:webHidden/>
              </w:rPr>
              <w:instrText xml:space="preserve"> PAGEREF _Toc82356517 \h </w:instrText>
            </w:r>
            <w:r>
              <w:rPr>
                <w:noProof/>
                <w:webHidden/>
              </w:rPr>
            </w:r>
            <w:r>
              <w:rPr>
                <w:noProof/>
                <w:webHidden/>
              </w:rPr>
              <w:fldChar w:fldCharType="separate"/>
            </w:r>
            <w:r>
              <w:rPr>
                <w:noProof/>
                <w:webHidden/>
              </w:rPr>
              <w:t>10</w:t>
            </w:r>
            <w:r>
              <w:rPr>
                <w:noProof/>
                <w:webHidden/>
              </w:rPr>
              <w:fldChar w:fldCharType="end"/>
            </w:r>
          </w:hyperlink>
        </w:p>
        <w:p w14:paraId="232ADDE5" w14:textId="03067B01" w:rsidR="006F5C4B" w:rsidRDefault="006F5C4B">
          <w:pPr>
            <w:pStyle w:val="TOC3"/>
            <w:tabs>
              <w:tab w:val="right" w:pos="9350"/>
            </w:tabs>
            <w:rPr>
              <w:rFonts w:asciiTheme="minorHAnsi" w:eastAsiaTheme="minorEastAsia" w:hAnsiTheme="minorHAnsi" w:cstheme="minorBidi"/>
              <w:noProof/>
              <w:szCs w:val="22"/>
              <w:lang w:val="en-US"/>
            </w:rPr>
          </w:pPr>
          <w:hyperlink w:anchor="_Toc82356518" w:history="1">
            <w:r w:rsidRPr="007B699E">
              <w:rPr>
                <w:rStyle w:val="Hyperlink"/>
                <w:noProof/>
              </w:rPr>
              <w:t>Use Case 7: Reset Assessment</w:t>
            </w:r>
            <w:r>
              <w:rPr>
                <w:noProof/>
                <w:webHidden/>
              </w:rPr>
              <w:tab/>
            </w:r>
            <w:r>
              <w:rPr>
                <w:noProof/>
                <w:webHidden/>
              </w:rPr>
              <w:fldChar w:fldCharType="begin"/>
            </w:r>
            <w:r>
              <w:rPr>
                <w:noProof/>
                <w:webHidden/>
              </w:rPr>
              <w:instrText xml:space="preserve"> PAGEREF _Toc82356518 \h </w:instrText>
            </w:r>
            <w:r>
              <w:rPr>
                <w:noProof/>
                <w:webHidden/>
              </w:rPr>
            </w:r>
            <w:r>
              <w:rPr>
                <w:noProof/>
                <w:webHidden/>
              </w:rPr>
              <w:fldChar w:fldCharType="separate"/>
            </w:r>
            <w:r>
              <w:rPr>
                <w:noProof/>
                <w:webHidden/>
              </w:rPr>
              <w:t>11</w:t>
            </w:r>
            <w:r>
              <w:rPr>
                <w:noProof/>
                <w:webHidden/>
              </w:rPr>
              <w:fldChar w:fldCharType="end"/>
            </w:r>
          </w:hyperlink>
        </w:p>
        <w:p w14:paraId="3E8F5982" w14:textId="00EC57C8" w:rsidR="006F5C4B" w:rsidRDefault="006F5C4B">
          <w:pPr>
            <w:pStyle w:val="TOC3"/>
            <w:tabs>
              <w:tab w:val="right" w:pos="9350"/>
            </w:tabs>
            <w:rPr>
              <w:rFonts w:asciiTheme="minorHAnsi" w:eastAsiaTheme="minorEastAsia" w:hAnsiTheme="minorHAnsi" w:cstheme="minorBidi"/>
              <w:noProof/>
              <w:szCs w:val="22"/>
              <w:lang w:val="en-US"/>
            </w:rPr>
          </w:pPr>
          <w:hyperlink w:anchor="_Toc82356519" w:history="1">
            <w:r w:rsidRPr="007B699E">
              <w:rPr>
                <w:rStyle w:val="Hyperlink"/>
                <w:noProof/>
              </w:rPr>
              <w:t>Use Case 8: Authenticate App User</w:t>
            </w:r>
            <w:r>
              <w:rPr>
                <w:noProof/>
                <w:webHidden/>
              </w:rPr>
              <w:tab/>
            </w:r>
            <w:r>
              <w:rPr>
                <w:noProof/>
                <w:webHidden/>
              </w:rPr>
              <w:fldChar w:fldCharType="begin"/>
            </w:r>
            <w:r>
              <w:rPr>
                <w:noProof/>
                <w:webHidden/>
              </w:rPr>
              <w:instrText xml:space="preserve"> PAGEREF _Toc82356519 \h </w:instrText>
            </w:r>
            <w:r>
              <w:rPr>
                <w:noProof/>
                <w:webHidden/>
              </w:rPr>
            </w:r>
            <w:r>
              <w:rPr>
                <w:noProof/>
                <w:webHidden/>
              </w:rPr>
              <w:fldChar w:fldCharType="separate"/>
            </w:r>
            <w:r>
              <w:rPr>
                <w:noProof/>
                <w:webHidden/>
              </w:rPr>
              <w:t>12</w:t>
            </w:r>
            <w:r>
              <w:rPr>
                <w:noProof/>
                <w:webHidden/>
              </w:rPr>
              <w:fldChar w:fldCharType="end"/>
            </w:r>
          </w:hyperlink>
        </w:p>
        <w:p w14:paraId="1C69965D" w14:textId="703619F7" w:rsidR="006F5C4B" w:rsidRDefault="006F5C4B">
          <w:pPr>
            <w:pStyle w:val="TOC3"/>
            <w:tabs>
              <w:tab w:val="right" w:pos="9350"/>
            </w:tabs>
            <w:rPr>
              <w:rFonts w:asciiTheme="minorHAnsi" w:eastAsiaTheme="minorEastAsia" w:hAnsiTheme="minorHAnsi" w:cstheme="minorBidi"/>
              <w:noProof/>
              <w:szCs w:val="22"/>
              <w:lang w:val="en-US"/>
            </w:rPr>
          </w:pPr>
          <w:hyperlink w:anchor="_Toc82356520" w:history="1">
            <w:r w:rsidRPr="007B699E">
              <w:rPr>
                <w:rStyle w:val="Hyperlink"/>
                <w:noProof/>
              </w:rPr>
              <w:t>Use Case 9: Save Assessment</w:t>
            </w:r>
            <w:r>
              <w:rPr>
                <w:noProof/>
                <w:webHidden/>
              </w:rPr>
              <w:tab/>
            </w:r>
            <w:r>
              <w:rPr>
                <w:noProof/>
                <w:webHidden/>
              </w:rPr>
              <w:fldChar w:fldCharType="begin"/>
            </w:r>
            <w:r>
              <w:rPr>
                <w:noProof/>
                <w:webHidden/>
              </w:rPr>
              <w:instrText xml:space="preserve"> PAGEREF _Toc82356520 \h </w:instrText>
            </w:r>
            <w:r>
              <w:rPr>
                <w:noProof/>
                <w:webHidden/>
              </w:rPr>
            </w:r>
            <w:r>
              <w:rPr>
                <w:noProof/>
                <w:webHidden/>
              </w:rPr>
              <w:fldChar w:fldCharType="separate"/>
            </w:r>
            <w:r>
              <w:rPr>
                <w:noProof/>
                <w:webHidden/>
              </w:rPr>
              <w:t>13</w:t>
            </w:r>
            <w:r>
              <w:rPr>
                <w:noProof/>
                <w:webHidden/>
              </w:rPr>
              <w:fldChar w:fldCharType="end"/>
            </w:r>
          </w:hyperlink>
        </w:p>
        <w:p w14:paraId="19BA21DD" w14:textId="5808021F" w:rsidR="006F5C4B" w:rsidRDefault="006F5C4B">
          <w:pPr>
            <w:pStyle w:val="TOC3"/>
            <w:tabs>
              <w:tab w:val="right" w:pos="9350"/>
            </w:tabs>
            <w:rPr>
              <w:rFonts w:asciiTheme="minorHAnsi" w:eastAsiaTheme="minorEastAsia" w:hAnsiTheme="minorHAnsi" w:cstheme="minorBidi"/>
              <w:noProof/>
              <w:szCs w:val="22"/>
              <w:lang w:val="en-US"/>
            </w:rPr>
          </w:pPr>
          <w:hyperlink w:anchor="_Toc82356521" w:history="1">
            <w:r w:rsidRPr="007B699E">
              <w:rPr>
                <w:rStyle w:val="Hyperlink"/>
                <w:noProof/>
              </w:rPr>
              <w:t>Use Case 10: View Assessment Listing</w:t>
            </w:r>
            <w:r>
              <w:rPr>
                <w:noProof/>
                <w:webHidden/>
              </w:rPr>
              <w:tab/>
            </w:r>
            <w:r>
              <w:rPr>
                <w:noProof/>
                <w:webHidden/>
              </w:rPr>
              <w:fldChar w:fldCharType="begin"/>
            </w:r>
            <w:r>
              <w:rPr>
                <w:noProof/>
                <w:webHidden/>
              </w:rPr>
              <w:instrText xml:space="preserve"> PAGEREF _Toc82356521 \h </w:instrText>
            </w:r>
            <w:r>
              <w:rPr>
                <w:noProof/>
                <w:webHidden/>
              </w:rPr>
            </w:r>
            <w:r>
              <w:rPr>
                <w:noProof/>
                <w:webHidden/>
              </w:rPr>
              <w:fldChar w:fldCharType="separate"/>
            </w:r>
            <w:r>
              <w:rPr>
                <w:noProof/>
                <w:webHidden/>
              </w:rPr>
              <w:t>14</w:t>
            </w:r>
            <w:r>
              <w:rPr>
                <w:noProof/>
                <w:webHidden/>
              </w:rPr>
              <w:fldChar w:fldCharType="end"/>
            </w:r>
          </w:hyperlink>
        </w:p>
        <w:p w14:paraId="14B1D7FB" w14:textId="4BD16FA2" w:rsidR="006F5C4B" w:rsidRDefault="006F5C4B">
          <w:pPr>
            <w:pStyle w:val="TOC3"/>
            <w:tabs>
              <w:tab w:val="right" w:pos="9350"/>
            </w:tabs>
            <w:rPr>
              <w:rFonts w:asciiTheme="minorHAnsi" w:eastAsiaTheme="minorEastAsia" w:hAnsiTheme="minorHAnsi" w:cstheme="minorBidi"/>
              <w:noProof/>
              <w:szCs w:val="22"/>
              <w:lang w:val="en-US"/>
            </w:rPr>
          </w:pPr>
          <w:hyperlink w:anchor="_Toc82356522" w:history="1">
            <w:r w:rsidRPr="007B699E">
              <w:rPr>
                <w:rStyle w:val="Hyperlink"/>
                <w:noProof/>
              </w:rPr>
              <w:t>Use Case 11: Recall Assessment</w:t>
            </w:r>
            <w:r>
              <w:rPr>
                <w:noProof/>
                <w:webHidden/>
              </w:rPr>
              <w:tab/>
            </w:r>
            <w:r>
              <w:rPr>
                <w:noProof/>
                <w:webHidden/>
              </w:rPr>
              <w:fldChar w:fldCharType="begin"/>
            </w:r>
            <w:r>
              <w:rPr>
                <w:noProof/>
                <w:webHidden/>
              </w:rPr>
              <w:instrText xml:space="preserve"> PAGEREF _Toc82356522 \h </w:instrText>
            </w:r>
            <w:r>
              <w:rPr>
                <w:noProof/>
                <w:webHidden/>
              </w:rPr>
            </w:r>
            <w:r>
              <w:rPr>
                <w:noProof/>
                <w:webHidden/>
              </w:rPr>
              <w:fldChar w:fldCharType="separate"/>
            </w:r>
            <w:r>
              <w:rPr>
                <w:noProof/>
                <w:webHidden/>
              </w:rPr>
              <w:t>15</w:t>
            </w:r>
            <w:r>
              <w:rPr>
                <w:noProof/>
                <w:webHidden/>
              </w:rPr>
              <w:fldChar w:fldCharType="end"/>
            </w:r>
          </w:hyperlink>
        </w:p>
        <w:p w14:paraId="05B7709C" w14:textId="3F431520" w:rsidR="006F5C4B" w:rsidRDefault="006F5C4B">
          <w:pPr>
            <w:pStyle w:val="TOC3"/>
            <w:tabs>
              <w:tab w:val="right" w:pos="9350"/>
            </w:tabs>
            <w:rPr>
              <w:rFonts w:asciiTheme="minorHAnsi" w:eastAsiaTheme="minorEastAsia" w:hAnsiTheme="minorHAnsi" w:cstheme="minorBidi"/>
              <w:noProof/>
              <w:szCs w:val="22"/>
              <w:lang w:val="en-US"/>
            </w:rPr>
          </w:pPr>
          <w:hyperlink w:anchor="_Toc82356523" w:history="1">
            <w:r w:rsidRPr="007B699E">
              <w:rPr>
                <w:rStyle w:val="Hyperlink"/>
                <w:noProof/>
              </w:rPr>
              <w:t>Use Case 12: Lock Assessment</w:t>
            </w:r>
            <w:r>
              <w:rPr>
                <w:noProof/>
                <w:webHidden/>
              </w:rPr>
              <w:tab/>
            </w:r>
            <w:r>
              <w:rPr>
                <w:noProof/>
                <w:webHidden/>
              </w:rPr>
              <w:fldChar w:fldCharType="begin"/>
            </w:r>
            <w:r>
              <w:rPr>
                <w:noProof/>
                <w:webHidden/>
              </w:rPr>
              <w:instrText xml:space="preserve"> PAGEREF _Toc82356523 \h </w:instrText>
            </w:r>
            <w:r>
              <w:rPr>
                <w:noProof/>
                <w:webHidden/>
              </w:rPr>
            </w:r>
            <w:r>
              <w:rPr>
                <w:noProof/>
                <w:webHidden/>
              </w:rPr>
              <w:fldChar w:fldCharType="separate"/>
            </w:r>
            <w:r>
              <w:rPr>
                <w:noProof/>
                <w:webHidden/>
              </w:rPr>
              <w:t>16</w:t>
            </w:r>
            <w:r>
              <w:rPr>
                <w:noProof/>
                <w:webHidden/>
              </w:rPr>
              <w:fldChar w:fldCharType="end"/>
            </w:r>
          </w:hyperlink>
        </w:p>
        <w:p w14:paraId="6967BB87" w14:textId="095A3D7C" w:rsidR="006F5C4B" w:rsidRDefault="006F5C4B">
          <w:pPr>
            <w:pStyle w:val="TOC3"/>
            <w:tabs>
              <w:tab w:val="right" w:pos="9350"/>
            </w:tabs>
            <w:rPr>
              <w:rFonts w:asciiTheme="minorHAnsi" w:eastAsiaTheme="minorEastAsia" w:hAnsiTheme="minorHAnsi" w:cstheme="minorBidi"/>
              <w:noProof/>
              <w:szCs w:val="22"/>
              <w:lang w:val="en-US"/>
            </w:rPr>
          </w:pPr>
          <w:hyperlink w:anchor="_Toc82356524" w:history="1">
            <w:r w:rsidRPr="007B699E">
              <w:rPr>
                <w:rStyle w:val="Hyperlink"/>
                <w:noProof/>
              </w:rPr>
              <w:t>Use Case 13: Update Assessment</w:t>
            </w:r>
            <w:r>
              <w:rPr>
                <w:noProof/>
                <w:webHidden/>
              </w:rPr>
              <w:tab/>
            </w:r>
            <w:r>
              <w:rPr>
                <w:noProof/>
                <w:webHidden/>
              </w:rPr>
              <w:fldChar w:fldCharType="begin"/>
            </w:r>
            <w:r>
              <w:rPr>
                <w:noProof/>
                <w:webHidden/>
              </w:rPr>
              <w:instrText xml:space="preserve"> PAGEREF _Toc82356524 \h </w:instrText>
            </w:r>
            <w:r>
              <w:rPr>
                <w:noProof/>
                <w:webHidden/>
              </w:rPr>
            </w:r>
            <w:r>
              <w:rPr>
                <w:noProof/>
                <w:webHidden/>
              </w:rPr>
              <w:fldChar w:fldCharType="separate"/>
            </w:r>
            <w:r>
              <w:rPr>
                <w:noProof/>
                <w:webHidden/>
              </w:rPr>
              <w:t>17</w:t>
            </w:r>
            <w:r>
              <w:rPr>
                <w:noProof/>
                <w:webHidden/>
              </w:rPr>
              <w:fldChar w:fldCharType="end"/>
            </w:r>
          </w:hyperlink>
        </w:p>
        <w:p w14:paraId="4B922659" w14:textId="413717F4" w:rsidR="006F5C4B" w:rsidRDefault="006F5C4B">
          <w:pPr>
            <w:pStyle w:val="TOC3"/>
            <w:tabs>
              <w:tab w:val="right" w:pos="9350"/>
            </w:tabs>
            <w:rPr>
              <w:rFonts w:asciiTheme="minorHAnsi" w:eastAsiaTheme="minorEastAsia" w:hAnsiTheme="minorHAnsi" w:cstheme="minorBidi"/>
              <w:noProof/>
              <w:szCs w:val="22"/>
              <w:lang w:val="en-US"/>
            </w:rPr>
          </w:pPr>
          <w:hyperlink w:anchor="_Toc82356525" w:history="1">
            <w:r w:rsidRPr="007B699E">
              <w:rPr>
                <w:rStyle w:val="Hyperlink"/>
                <w:noProof/>
              </w:rPr>
              <w:t>Use Case 14: Delete Assessment</w:t>
            </w:r>
            <w:r>
              <w:rPr>
                <w:noProof/>
                <w:webHidden/>
              </w:rPr>
              <w:tab/>
            </w:r>
            <w:r>
              <w:rPr>
                <w:noProof/>
                <w:webHidden/>
              </w:rPr>
              <w:fldChar w:fldCharType="begin"/>
            </w:r>
            <w:r>
              <w:rPr>
                <w:noProof/>
                <w:webHidden/>
              </w:rPr>
              <w:instrText xml:space="preserve"> PAGEREF _Toc82356525 \h </w:instrText>
            </w:r>
            <w:r>
              <w:rPr>
                <w:noProof/>
                <w:webHidden/>
              </w:rPr>
            </w:r>
            <w:r>
              <w:rPr>
                <w:noProof/>
                <w:webHidden/>
              </w:rPr>
              <w:fldChar w:fldCharType="separate"/>
            </w:r>
            <w:r>
              <w:rPr>
                <w:noProof/>
                <w:webHidden/>
              </w:rPr>
              <w:t>19</w:t>
            </w:r>
            <w:r>
              <w:rPr>
                <w:noProof/>
                <w:webHidden/>
              </w:rPr>
              <w:fldChar w:fldCharType="end"/>
            </w:r>
          </w:hyperlink>
        </w:p>
        <w:p w14:paraId="40D60B49" w14:textId="5881E868" w:rsidR="006F5C4B" w:rsidRDefault="006F5C4B">
          <w:pPr>
            <w:pStyle w:val="TOC2"/>
            <w:tabs>
              <w:tab w:val="right" w:pos="9350"/>
            </w:tabs>
            <w:rPr>
              <w:rFonts w:asciiTheme="minorHAnsi" w:eastAsiaTheme="minorEastAsia" w:hAnsiTheme="minorHAnsi" w:cstheme="minorBidi"/>
              <w:noProof/>
              <w:szCs w:val="22"/>
              <w:lang w:val="en-US"/>
            </w:rPr>
          </w:pPr>
          <w:hyperlink w:anchor="_Toc82356526" w:history="1">
            <w:r w:rsidRPr="007B699E">
              <w:rPr>
                <w:rStyle w:val="Hyperlink"/>
                <w:noProof/>
              </w:rPr>
              <w:t>Special User Use Case Descriptions</w:t>
            </w:r>
            <w:r>
              <w:rPr>
                <w:noProof/>
                <w:webHidden/>
              </w:rPr>
              <w:tab/>
            </w:r>
            <w:r>
              <w:rPr>
                <w:noProof/>
                <w:webHidden/>
              </w:rPr>
              <w:fldChar w:fldCharType="begin"/>
            </w:r>
            <w:r>
              <w:rPr>
                <w:noProof/>
                <w:webHidden/>
              </w:rPr>
              <w:instrText xml:space="preserve"> PAGEREF _Toc82356526 \h </w:instrText>
            </w:r>
            <w:r>
              <w:rPr>
                <w:noProof/>
                <w:webHidden/>
              </w:rPr>
            </w:r>
            <w:r>
              <w:rPr>
                <w:noProof/>
                <w:webHidden/>
              </w:rPr>
              <w:fldChar w:fldCharType="separate"/>
            </w:r>
            <w:r>
              <w:rPr>
                <w:noProof/>
                <w:webHidden/>
              </w:rPr>
              <w:t>21</w:t>
            </w:r>
            <w:r>
              <w:rPr>
                <w:noProof/>
                <w:webHidden/>
              </w:rPr>
              <w:fldChar w:fldCharType="end"/>
            </w:r>
          </w:hyperlink>
        </w:p>
        <w:p w14:paraId="6E7BB906" w14:textId="0ABC6D55" w:rsidR="006F5C4B" w:rsidRDefault="006F5C4B">
          <w:pPr>
            <w:pStyle w:val="TOC3"/>
            <w:tabs>
              <w:tab w:val="right" w:pos="9350"/>
            </w:tabs>
            <w:rPr>
              <w:rFonts w:asciiTheme="minorHAnsi" w:eastAsiaTheme="minorEastAsia" w:hAnsiTheme="minorHAnsi" w:cstheme="minorBidi"/>
              <w:noProof/>
              <w:szCs w:val="22"/>
              <w:lang w:val="en-US"/>
            </w:rPr>
          </w:pPr>
          <w:hyperlink w:anchor="_Toc82356527" w:history="1">
            <w:r w:rsidRPr="007B699E">
              <w:rPr>
                <w:rStyle w:val="Hyperlink"/>
                <w:noProof/>
              </w:rPr>
              <w:t>Use Case 15: Granted Special Use Permissions</w:t>
            </w:r>
            <w:r>
              <w:rPr>
                <w:noProof/>
                <w:webHidden/>
              </w:rPr>
              <w:tab/>
            </w:r>
            <w:r>
              <w:rPr>
                <w:noProof/>
                <w:webHidden/>
              </w:rPr>
              <w:fldChar w:fldCharType="begin"/>
            </w:r>
            <w:r>
              <w:rPr>
                <w:noProof/>
                <w:webHidden/>
              </w:rPr>
              <w:instrText xml:space="preserve"> PAGEREF _Toc82356527 \h </w:instrText>
            </w:r>
            <w:r>
              <w:rPr>
                <w:noProof/>
                <w:webHidden/>
              </w:rPr>
            </w:r>
            <w:r>
              <w:rPr>
                <w:noProof/>
                <w:webHidden/>
              </w:rPr>
              <w:fldChar w:fldCharType="separate"/>
            </w:r>
            <w:r>
              <w:rPr>
                <w:noProof/>
                <w:webHidden/>
              </w:rPr>
              <w:t>21</w:t>
            </w:r>
            <w:r>
              <w:rPr>
                <w:noProof/>
                <w:webHidden/>
              </w:rPr>
              <w:fldChar w:fldCharType="end"/>
            </w:r>
          </w:hyperlink>
        </w:p>
        <w:p w14:paraId="1B75FC4A" w14:textId="7487099F" w:rsidR="006F5C4B" w:rsidRDefault="006F5C4B">
          <w:pPr>
            <w:pStyle w:val="TOC3"/>
            <w:tabs>
              <w:tab w:val="right" w:pos="9350"/>
            </w:tabs>
            <w:rPr>
              <w:rFonts w:asciiTheme="minorHAnsi" w:eastAsiaTheme="minorEastAsia" w:hAnsiTheme="minorHAnsi" w:cstheme="minorBidi"/>
              <w:noProof/>
              <w:szCs w:val="22"/>
              <w:lang w:val="en-US"/>
            </w:rPr>
          </w:pPr>
          <w:hyperlink w:anchor="_Toc82356528" w:history="1">
            <w:r w:rsidRPr="007B699E">
              <w:rPr>
                <w:rStyle w:val="Hyperlink"/>
                <w:noProof/>
              </w:rPr>
              <w:t>Use Case 16: View Aggregate Assessments</w:t>
            </w:r>
            <w:r>
              <w:rPr>
                <w:noProof/>
                <w:webHidden/>
              </w:rPr>
              <w:tab/>
            </w:r>
            <w:r>
              <w:rPr>
                <w:noProof/>
                <w:webHidden/>
              </w:rPr>
              <w:fldChar w:fldCharType="begin"/>
            </w:r>
            <w:r>
              <w:rPr>
                <w:noProof/>
                <w:webHidden/>
              </w:rPr>
              <w:instrText xml:space="preserve"> PAGEREF _Toc82356528 \h </w:instrText>
            </w:r>
            <w:r>
              <w:rPr>
                <w:noProof/>
                <w:webHidden/>
              </w:rPr>
            </w:r>
            <w:r>
              <w:rPr>
                <w:noProof/>
                <w:webHidden/>
              </w:rPr>
              <w:fldChar w:fldCharType="separate"/>
            </w:r>
            <w:r>
              <w:rPr>
                <w:noProof/>
                <w:webHidden/>
              </w:rPr>
              <w:t>22</w:t>
            </w:r>
            <w:r>
              <w:rPr>
                <w:noProof/>
                <w:webHidden/>
              </w:rPr>
              <w:fldChar w:fldCharType="end"/>
            </w:r>
          </w:hyperlink>
        </w:p>
        <w:p w14:paraId="185C65F2" w14:textId="5621E86D" w:rsidR="006F5C4B" w:rsidRDefault="006F5C4B">
          <w:pPr>
            <w:pStyle w:val="TOC3"/>
            <w:tabs>
              <w:tab w:val="right" w:pos="9350"/>
            </w:tabs>
            <w:rPr>
              <w:rFonts w:asciiTheme="minorHAnsi" w:eastAsiaTheme="minorEastAsia" w:hAnsiTheme="minorHAnsi" w:cstheme="minorBidi"/>
              <w:noProof/>
              <w:szCs w:val="22"/>
              <w:lang w:val="en-US"/>
            </w:rPr>
          </w:pPr>
          <w:hyperlink w:anchor="_Toc82356529" w:history="1">
            <w:r w:rsidRPr="007B699E">
              <w:rPr>
                <w:rStyle w:val="Hyperlink"/>
                <w:noProof/>
              </w:rPr>
              <w:t>Use Case 17: Export Aggregate Assessments</w:t>
            </w:r>
            <w:r>
              <w:rPr>
                <w:noProof/>
                <w:webHidden/>
              </w:rPr>
              <w:tab/>
            </w:r>
            <w:r>
              <w:rPr>
                <w:noProof/>
                <w:webHidden/>
              </w:rPr>
              <w:fldChar w:fldCharType="begin"/>
            </w:r>
            <w:r>
              <w:rPr>
                <w:noProof/>
                <w:webHidden/>
              </w:rPr>
              <w:instrText xml:space="preserve"> PAGEREF _Toc82356529 \h </w:instrText>
            </w:r>
            <w:r>
              <w:rPr>
                <w:noProof/>
                <w:webHidden/>
              </w:rPr>
            </w:r>
            <w:r>
              <w:rPr>
                <w:noProof/>
                <w:webHidden/>
              </w:rPr>
              <w:fldChar w:fldCharType="separate"/>
            </w:r>
            <w:r>
              <w:rPr>
                <w:noProof/>
                <w:webHidden/>
              </w:rPr>
              <w:t>23</w:t>
            </w:r>
            <w:r>
              <w:rPr>
                <w:noProof/>
                <w:webHidden/>
              </w:rPr>
              <w:fldChar w:fldCharType="end"/>
            </w:r>
          </w:hyperlink>
        </w:p>
        <w:p w14:paraId="2BBFBE32" w14:textId="022C6FEB" w:rsidR="006F5C4B" w:rsidRDefault="006F5C4B">
          <w:pPr>
            <w:pStyle w:val="TOC2"/>
            <w:tabs>
              <w:tab w:val="right" w:pos="9350"/>
            </w:tabs>
            <w:rPr>
              <w:rFonts w:asciiTheme="minorHAnsi" w:eastAsiaTheme="minorEastAsia" w:hAnsiTheme="minorHAnsi" w:cstheme="minorBidi"/>
              <w:noProof/>
              <w:szCs w:val="22"/>
              <w:lang w:val="en-US"/>
            </w:rPr>
          </w:pPr>
          <w:hyperlink w:anchor="_Toc82356530" w:history="1">
            <w:r w:rsidRPr="007B699E">
              <w:rPr>
                <w:rStyle w:val="Hyperlink"/>
                <w:noProof/>
              </w:rPr>
              <w:t>Admin User Use Case Descriptions</w:t>
            </w:r>
            <w:r>
              <w:rPr>
                <w:noProof/>
                <w:webHidden/>
              </w:rPr>
              <w:tab/>
            </w:r>
            <w:r>
              <w:rPr>
                <w:noProof/>
                <w:webHidden/>
              </w:rPr>
              <w:fldChar w:fldCharType="begin"/>
            </w:r>
            <w:r>
              <w:rPr>
                <w:noProof/>
                <w:webHidden/>
              </w:rPr>
              <w:instrText xml:space="preserve"> PAGEREF _Toc82356530 \h </w:instrText>
            </w:r>
            <w:r>
              <w:rPr>
                <w:noProof/>
                <w:webHidden/>
              </w:rPr>
            </w:r>
            <w:r>
              <w:rPr>
                <w:noProof/>
                <w:webHidden/>
              </w:rPr>
              <w:fldChar w:fldCharType="separate"/>
            </w:r>
            <w:r>
              <w:rPr>
                <w:noProof/>
                <w:webHidden/>
              </w:rPr>
              <w:t>24</w:t>
            </w:r>
            <w:r>
              <w:rPr>
                <w:noProof/>
                <w:webHidden/>
              </w:rPr>
              <w:fldChar w:fldCharType="end"/>
            </w:r>
          </w:hyperlink>
        </w:p>
        <w:p w14:paraId="75F0505D" w14:textId="72886219" w:rsidR="006F5C4B" w:rsidRDefault="006F5C4B">
          <w:pPr>
            <w:pStyle w:val="TOC3"/>
            <w:tabs>
              <w:tab w:val="right" w:pos="9350"/>
            </w:tabs>
            <w:rPr>
              <w:rFonts w:asciiTheme="minorHAnsi" w:eastAsiaTheme="minorEastAsia" w:hAnsiTheme="minorHAnsi" w:cstheme="minorBidi"/>
              <w:noProof/>
              <w:szCs w:val="22"/>
              <w:lang w:val="en-US"/>
            </w:rPr>
          </w:pPr>
          <w:hyperlink w:anchor="_Toc82356531" w:history="1">
            <w:r w:rsidRPr="007B699E">
              <w:rPr>
                <w:rStyle w:val="Hyperlink"/>
                <w:noProof/>
              </w:rPr>
              <w:t>Use Case 18: Authenticate System Admin</w:t>
            </w:r>
            <w:r>
              <w:rPr>
                <w:noProof/>
                <w:webHidden/>
              </w:rPr>
              <w:tab/>
            </w:r>
            <w:r>
              <w:rPr>
                <w:noProof/>
                <w:webHidden/>
              </w:rPr>
              <w:fldChar w:fldCharType="begin"/>
            </w:r>
            <w:r>
              <w:rPr>
                <w:noProof/>
                <w:webHidden/>
              </w:rPr>
              <w:instrText xml:space="preserve"> PAGEREF _Toc82356531 \h </w:instrText>
            </w:r>
            <w:r>
              <w:rPr>
                <w:noProof/>
                <w:webHidden/>
              </w:rPr>
            </w:r>
            <w:r>
              <w:rPr>
                <w:noProof/>
                <w:webHidden/>
              </w:rPr>
              <w:fldChar w:fldCharType="separate"/>
            </w:r>
            <w:r>
              <w:rPr>
                <w:noProof/>
                <w:webHidden/>
              </w:rPr>
              <w:t>24</w:t>
            </w:r>
            <w:r>
              <w:rPr>
                <w:noProof/>
                <w:webHidden/>
              </w:rPr>
              <w:fldChar w:fldCharType="end"/>
            </w:r>
          </w:hyperlink>
        </w:p>
        <w:p w14:paraId="1F47F593" w14:textId="16BF87FB" w:rsidR="006F5C4B" w:rsidRDefault="006F5C4B">
          <w:pPr>
            <w:pStyle w:val="TOC3"/>
            <w:tabs>
              <w:tab w:val="right" w:pos="9350"/>
            </w:tabs>
            <w:rPr>
              <w:rFonts w:asciiTheme="minorHAnsi" w:eastAsiaTheme="minorEastAsia" w:hAnsiTheme="minorHAnsi" w:cstheme="minorBidi"/>
              <w:noProof/>
              <w:szCs w:val="22"/>
              <w:lang w:val="en-US"/>
            </w:rPr>
          </w:pPr>
          <w:hyperlink w:anchor="_Toc82356532" w:history="1">
            <w:r w:rsidRPr="007B699E">
              <w:rPr>
                <w:rStyle w:val="Hyperlink"/>
                <w:noProof/>
              </w:rPr>
              <w:t>Use Case 19: Maintain System</w:t>
            </w:r>
            <w:r>
              <w:rPr>
                <w:noProof/>
                <w:webHidden/>
              </w:rPr>
              <w:tab/>
            </w:r>
            <w:r>
              <w:rPr>
                <w:noProof/>
                <w:webHidden/>
              </w:rPr>
              <w:fldChar w:fldCharType="begin"/>
            </w:r>
            <w:r>
              <w:rPr>
                <w:noProof/>
                <w:webHidden/>
              </w:rPr>
              <w:instrText xml:space="preserve"> PAGEREF _Toc82356532 \h </w:instrText>
            </w:r>
            <w:r>
              <w:rPr>
                <w:noProof/>
                <w:webHidden/>
              </w:rPr>
            </w:r>
            <w:r>
              <w:rPr>
                <w:noProof/>
                <w:webHidden/>
              </w:rPr>
              <w:fldChar w:fldCharType="separate"/>
            </w:r>
            <w:r>
              <w:rPr>
                <w:noProof/>
                <w:webHidden/>
              </w:rPr>
              <w:t>25</w:t>
            </w:r>
            <w:r>
              <w:rPr>
                <w:noProof/>
                <w:webHidden/>
              </w:rPr>
              <w:fldChar w:fldCharType="end"/>
            </w:r>
          </w:hyperlink>
        </w:p>
        <w:p w14:paraId="26A4D08F" w14:textId="0A60A26B" w:rsidR="006F5C4B" w:rsidRDefault="006F5C4B">
          <w:pPr>
            <w:pStyle w:val="TOC3"/>
            <w:tabs>
              <w:tab w:val="right" w:pos="9350"/>
            </w:tabs>
            <w:rPr>
              <w:rFonts w:asciiTheme="minorHAnsi" w:eastAsiaTheme="minorEastAsia" w:hAnsiTheme="minorHAnsi" w:cstheme="minorBidi"/>
              <w:noProof/>
              <w:szCs w:val="22"/>
              <w:lang w:val="en-US"/>
            </w:rPr>
          </w:pPr>
          <w:hyperlink w:anchor="_Toc82356533" w:history="1">
            <w:r w:rsidRPr="007B699E">
              <w:rPr>
                <w:rStyle w:val="Hyperlink"/>
                <w:noProof/>
              </w:rPr>
              <w:t>Use Case 20: Manage Users</w:t>
            </w:r>
            <w:r>
              <w:rPr>
                <w:noProof/>
                <w:webHidden/>
              </w:rPr>
              <w:tab/>
            </w:r>
            <w:r>
              <w:rPr>
                <w:noProof/>
                <w:webHidden/>
              </w:rPr>
              <w:fldChar w:fldCharType="begin"/>
            </w:r>
            <w:r>
              <w:rPr>
                <w:noProof/>
                <w:webHidden/>
              </w:rPr>
              <w:instrText xml:space="preserve"> PAGEREF _Toc82356533 \h </w:instrText>
            </w:r>
            <w:r>
              <w:rPr>
                <w:noProof/>
                <w:webHidden/>
              </w:rPr>
            </w:r>
            <w:r>
              <w:rPr>
                <w:noProof/>
                <w:webHidden/>
              </w:rPr>
              <w:fldChar w:fldCharType="separate"/>
            </w:r>
            <w:r>
              <w:rPr>
                <w:noProof/>
                <w:webHidden/>
              </w:rPr>
              <w:t>26</w:t>
            </w:r>
            <w:r>
              <w:rPr>
                <w:noProof/>
                <w:webHidden/>
              </w:rPr>
              <w:fldChar w:fldCharType="end"/>
            </w:r>
          </w:hyperlink>
        </w:p>
        <w:p w14:paraId="1BE1D4B8" w14:textId="36C5AFFC" w:rsidR="006F5C4B" w:rsidRDefault="006F5C4B">
          <w:pPr>
            <w:pStyle w:val="TOC3"/>
            <w:tabs>
              <w:tab w:val="right" w:pos="9350"/>
            </w:tabs>
            <w:rPr>
              <w:rFonts w:asciiTheme="minorHAnsi" w:eastAsiaTheme="minorEastAsia" w:hAnsiTheme="minorHAnsi" w:cstheme="minorBidi"/>
              <w:noProof/>
              <w:szCs w:val="22"/>
              <w:lang w:val="en-US"/>
            </w:rPr>
          </w:pPr>
          <w:hyperlink w:anchor="_Toc82356534" w:history="1">
            <w:r w:rsidRPr="007B699E">
              <w:rPr>
                <w:rStyle w:val="Hyperlink"/>
                <w:noProof/>
              </w:rPr>
              <w:t>Use Case 21: Maintain Assessment Data</w:t>
            </w:r>
            <w:r>
              <w:rPr>
                <w:noProof/>
                <w:webHidden/>
              </w:rPr>
              <w:tab/>
            </w:r>
            <w:r>
              <w:rPr>
                <w:noProof/>
                <w:webHidden/>
              </w:rPr>
              <w:fldChar w:fldCharType="begin"/>
            </w:r>
            <w:r>
              <w:rPr>
                <w:noProof/>
                <w:webHidden/>
              </w:rPr>
              <w:instrText xml:space="preserve"> PAGEREF _Toc82356534 \h </w:instrText>
            </w:r>
            <w:r>
              <w:rPr>
                <w:noProof/>
                <w:webHidden/>
              </w:rPr>
            </w:r>
            <w:r>
              <w:rPr>
                <w:noProof/>
                <w:webHidden/>
              </w:rPr>
              <w:fldChar w:fldCharType="separate"/>
            </w:r>
            <w:r>
              <w:rPr>
                <w:noProof/>
                <w:webHidden/>
              </w:rPr>
              <w:t>27</w:t>
            </w:r>
            <w:r>
              <w:rPr>
                <w:noProof/>
                <w:webHidden/>
              </w:rPr>
              <w:fldChar w:fldCharType="end"/>
            </w:r>
          </w:hyperlink>
        </w:p>
        <w:p w14:paraId="6628C69E" w14:textId="41AA575B" w:rsidR="00E43A74" w:rsidRDefault="008767EC">
          <w:pPr>
            <w:tabs>
              <w:tab w:val="right" w:pos="9360"/>
            </w:tabs>
            <w:spacing w:before="60" w:after="80" w:line="240" w:lineRule="auto"/>
            <w:ind w:left="360"/>
            <w:rPr>
              <w:color w:val="000000"/>
              <w:szCs w:val="22"/>
            </w:rPr>
          </w:pPr>
          <w:r>
            <w:fldChar w:fldCharType="end"/>
          </w:r>
        </w:p>
      </w:sdtContent>
    </w:sdt>
    <w:p w14:paraId="3A66BC5D" w14:textId="77777777" w:rsidR="00E43A74" w:rsidRDefault="008767EC">
      <w:r>
        <w:br w:type="page"/>
      </w:r>
    </w:p>
    <w:p w14:paraId="12551255" w14:textId="77777777" w:rsidR="00E43A74" w:rsidRDefault="008767EC">
      <w:pPr>
        <w:pStyle w:val="Heading1"/>
        <w:spacing w:line="360" w:lineRule="auto"/>
      </w:pPr>
      <w:bookmarkStart w:id="0" w:name="_Toc82356508"/>
      <w:r>
        <w:lastRenderedPageBreak/>
        <w:t>Introduction</w:t>
      </w:r>
      <w:bookmarkEnd w:id="0"/>
    </w:p>
    <w:p w14:paraId="5212E20D" w14:textId="77777777" w:rsidR="004E2DC2" w:rsidRDefault="00EC77C5" w:rsidP="00EC77C5">
      <w:pPr>
        <w:spacing w:line="360" w:lineRule="auto"/>
      </w:pPr>
      <w:r>
        <w:t>The purpose of this document is to provide a visual representation</w:t>
      </w:r>
      <w:r>
        <w:t xml:space="preserve"> and descriptive information</w:t>
      </w:r>
      <w:r>
        <w:t xml:space="preserve"> for how </w:t>
      </w:r>
      <w:r>
        <w:t xml:space="preserve">users engage with the application </w:t>
      </w:r>
      <w:r>
        <w:t>functionality</w:t>
      </w:r>
      <w:r>
        <w:t xml:space="preserve">.  </w:t>
      </w:r>
      <w:r>
        <w:t xml:space="preserve">The Revised Self-Report Assessment of Functional Visual Performance (R-SRAFVP) </w:t>
      </w:r>
      <w:r>
        <w:t>U</w:t>
      </w:r>
      <w:r>
        <w:t xml:space="preserve">se </w:t>
      </w:r>
      <w:r>
        <w:t>C</w:t>
      </w:r>
      <w:r>
        <w:t xml:space="preserve">ase </w:t>
      </w:r>
      <w:r>
        <w:t>D</w:t>
      </w:r>
      <w:r>
        <w:t>iagram (figure 1) represents</w:t>
      </w:r>
      <w:r>
        <w:t xml:space="preserve"> the entire system, </w:t>
      </w:r>
      <w:r>
        <w:t>the users as actors on the system</w:t>
      </w:r>
      <w:r>
        <w:t>,</w:t>
      </w:r>
      <w:r>
        <w:t xml:space="preserve"> and the major functions as use cases in the system.</w:t>
      </w:r>
      <w:r w:rsidR="004E2DC2">
        <w:t xml:space="preserve">  </w:t>
      </w:r>
    </w:p>
    <w:p w14:paraId="7E410531" w14:textId="40B46CB6" w:rsidR="004E2DC2" w:rsidRDefault="004E2DC2" w:rsidP="00EC77C5">
      <w:pPr>
        <w:spacing w:line="360" w:lineRule="auto"/>
      </w:pPr>
      <w:r>
        <w:t>The actors on the system are either represented by people figures or a box.  Each actor icon is labeled according to type of user the icon represents.  In the case of the R-SRAFVP system, t</w:t>
      </w:r>
      <w:r w:rsidR="00EC77C5">
        <w:t xml:space="preserve">here are </w:t>
      </w:r>
      <w:r>
        <w:t>three (</w:t>
      </w:r>
      <w:r w:rsidR="00EC77C5">
        <w:t>3</w:t>
      </w:r>
      <w:r>
        <w:t>)</w:t>
      </w:r>
      <w:r w:rsidR="00EC77C5">
        <w:t xml:space="preserve"> </w:t>
      </w:r>
      <w:r>
        <w:t xml:space="preserve">people </w:t>
      </w:r>
      <w:r w:rsidR="00EC77C5">
        <w:t>actors (Application user, Special User, Admin user) and 2 system actors (Authentication Site, Hosting Site) engaging with the system.</w:t>
      </w:r>
      <w:r>
        <w:t xml:space="preserve">  The Application User represents a general user whereas the Special User represents a specialization of the Application User.  </w:t>
      </w:r>
    </w:p>
    <w:p w14:paraId="7C73CAAF" w14:textId="02483705" w:rsidR="001931D6" w:rsidRDefault="00433889" w:rsidP="00433889">
      <w:pPr>
        <w:spacing w:line="360" w:lineRule="auto"/>
      </w:pPr>
      <w:r>
        <w:t>The use cases represent the major functions in the system.</w:t>
      </w:r>
      <w:r>
        <w:t xml:space="preserve">  Many of the use cases are linked directly to actors, but some are represented as “extends” (optional) or “includes” (required).  What this means is that actors will start with a use case and will either be able to engage optional functionality from one use case to another or be required to engage use case functionality from one to another.  One example is “Save Assessment”.  Actors wanting to save an assessment must go through the “Authenticate App User” use case to do so.</w:t>
      </w:r>
      <w:r w:rsidR="001931D6">
        <w:t xml:space="preserve">  </w:t>
      </w:r>
      <w:r w:rsidR="001931D6">
        <w:t xml:space="preserve">The use case descriptions </w:t>
      </w:r>
      <w:proofErr w:type="gramStart"/>
      <w:r w:rsidR="001931D6">
        <w:t>provide</w:t>
      </w:r>
      <w:r w:rsidR="001931D6">
        <w:t>s</w:t>
      </w:r>
      <w:proofErr w:type="gramEnd"/>
      <w:r w:rsidR="001931D6">
        <w:t xml:space="preserve"> more details for each system function</w:t>
      </w:r>
    </w:p>
    <w:p w14:paraId="3E196005" w14:textId="3FEB9BE2" w:rsidR="00433889" w:rsidRDefault="00433889" w:rsidP="00433889">
      <w:pPr>
        <w:spacing w:line="360" w:lineRule="auto"/>
      </w:pPr>
      <w:r>
        <w:t>The system functionality is divided into four main categories: 1) functionality not needing authentication, 2) functionality requiring authentication, 3) functionality requiring special permission, and 4) administration functionality.  The bulk of the application functionality will be used by the Application User actor whether authenticated or not.  Application functionality pertaining to research will be used by the Special User.  System and general maintenance of the system will be handled by the Admin User.  Authentication of Application Users will be handled by external authentication sites and noted as the Auth User actor when interacting with the RSRAFVP system.  As the application will be hosted, the external hosting site is noted as the Hosting Site actor interacting with the system.</w:t>
      </w:r>
    </w:p>
    <w:p w14:paraId="6C7DDECD" w14:textId="77777777" w:rsidR="00E43A74" w:rsidRDefault="00E43A74"/>
    <w:p w14:paraId="33D95217" w14:textId="77777777" w:rsidR="00E43A74" w:rsidRDefault="008767EC">
      <w:pPr>
        <w:pStyle w:val="Heading1"/>
      </w:pPr>
      <w:bookmarkStart w:id="1" w:name="_n6zuqvxbjp4" w:colFirst="0" w:colLast="0"/>
      <w:bookmarkEnd w:id="1"/>
      <w:r>
        <w:br w:type="page"/>
      </w:r>
    </w:p>
    <w:p w14:paraId="332EFA53" w14:textId="460262C1" w:rsidR="00E43A74" w:rsidRDefault="008767EC">
      <w:pPr>
        <w:pStyle w:val="Heading1"/>
      </w:pPr>
      <w:bookmarkStart w:id="2" w:name="_Toc82356509"/>
      <w:r>
        <w:lastRenderedPageBreak/>
        <w:t>RSRAFVP Use Case Diagram</w:t>
      </w:r>
      <w:bookmarkEnd w:id="2"/>
    </w:p>
    <w:p w14:paraId="64935C34" w14:textId="02E19382" w:rsidR="00EC77C5" w:rsidRPr="00EC77C5" w:rsidRDefault="00EC77C5" w:rsidP="00EC77C5">
      <w:r>
        <w:rPr>
          <w:noProof/>
        </w:rPr>
        <w:drawing>
          <wp:inline distT="0" distB="0" distL="0" distR="0" wp14:anchorId="22E487EC" wp14:editId="6885E402">
            <wp:extent cx="5943600" cy="6694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6694805"/>
                    </a:xfrm>
                    <a:prstGeom prst="rect">
                      <a:avLst/>
                    </a:prstGeom>
                  </pic:spPr>
                </pic:pic>
              </a:graphicData>
            </a:graphic>
          </wp:inline>
        </w:drawing>
      </w:r>
    </w:p>
    <w:p w14:paraId="77C12F25" w14:textId="77777777" w:rsidR="00E43A74" w:rsidRDefault="008767EC">
      <w:pPr>
        <w:jc w:val="center"/>
        <w:rPr>
          <w:sz w:val="18"/>
          <w:szCs w:val="18"/>
        </w:rPr>
      </w:pPr>
      <w:r>
        <w:rPr>
          <w:sz w:val="18"/>
          <w:szCs w:val="18"/>
        </w:rPr>
        <w:t>Figure 1: RSRAFVP Use Case Diagram</w:t>
      </w:r>
    </w:p>
    <w:p w14:paraId="493A9640" w14:textId="77777777" w:rsidR="00E43A74" w:rsidRDefault="008767EC">
      <w:r>
        <w:br w:type="page"/>
      </w:r>
    </w:p>
    <w:p w14:paraId="2622B5F0" w14:textId="29A68E0E" w:rsidR="001931D6" w:rsidRDefault="001931D6">
      <w:pPr>
        <w:pStyle w:val="Heading1"/>
      </w:pPr>
      <w:bookmarkStart w:id="3" w:name="_Toc82356510"/>
      <w:r>
        <w:lastRenderedPageBreak/>
        <w:t>R-SRAFVP Use Case Descriptions</w:t>
      </w:r>
      <w:bookmarkEnd w:id="3"/>
    </w:p>
    <w:p w14:paraId="75A46EFF" w14:textId="4D327FEB" w:rsidR="001931D6" w:rsidRPr="001931D6" w:rsidRDefault="001931D6" w:rsidP="00982B27">
      <w:pPr>
        <w:spacing w:line="360" w:lineRule="auto"/>
      </w:pPr>
      <w:r>
        <w:t>The RSRAFVP use case descriptions provide more details for each system function.  Each use case description contains additional details to help describe the function, actor(s) needed for the functionality, pre-conditions for function use, triggers to use the functionality, the normal and alternate flows for the function, what happens when exceptions occur and any post-conditions for the function for the state of the system, user, or data.</w:t>
      </w:r>
      <w:r w:rsidR="00982B27">
        <w:t xml:space="preserve">  The use cases are grouped according to the people actors </w:t>
      </w:r>
    </w:p>
    <w:p w14:paraId="2222B68E" w14:textId="026EDB83" w:rsidR="00982B27" w:rsidRPr="00982B27" w:rsidRDefault="008767EC" w:rsidP="00982B27">
      <w:pPr>
        <w:pStyle w:val="Heading2"/>
      </w:pPr>
      <w:bookmarkStart w:id="4" w:name="_Toc82356511"/>
      <w:r>
        <w:t>Application User Use Case Descriptions</w:t>
      </w:r>
      <w:bookmarkEnd w:id="4"/>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3B124D5B" w14:textId="77777777">
        <w:tc>
          <w:tcPr>
            <w:tcW w:w="9450" w:type="dxa"/>
          </w:tcPr>
          <w:p w14:paraId="0B259002" w14:textId="77777777" w:rsidR="00E43A74" w:rsidRDefault="008767EC" w:rsidP="00982B27">
            <w:pPr>
              <w:pStyle w:val="Heading3"/>
            </w:pPr>
            <w:bookmarkStart w:id="5" w:name="_Toc82356512"/>
            <w:r>
              <w:t>Use Case 1: Learn About Application</w:t>
            </w:r>
            <w:bookmarkEnd w:id="5"/>
          </w:p>
        </w:tc>
      </w:tr>
      <w:tr w:rsidR="00E43A74" w14:paraId="38C431DC" w14:textId="77777777">
        <w:tc>
          <w:tcPr>
            <w:tcW w:w="9450" w:type="dxa"/>
          </w:tcPr>
          <w:p w14:paraId="482E717A"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 xml:space="preserve">Description: The application provides information about RSRAFVP, splash screen type information (app title author, copyright date, licensing, etc.), general overview of the application, links to more information: UAB R-SRAFVP Toolkit, HIPAA Compliance, HIPAA Privacy, etc. </w:t>
            </w:r>
          </w:p>
        </w:tc>
      </w:tr>
      <w:tr w:rsidR="00E43A74" w14:paraId="3D2CBD21" w14:textId="77777777">
        <w:tc>
          <w:tcPr>
            <w:tcW w:w="9450" w:type="dxa"/>
          </w:tcPr>
          <w:p w14:paraId="59B984E9"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Actor(s): Application User</w:t>
            </w:r>
          </w:p>
        </w:tc>
      </w:tr>
      <w:tr w:rsidR="00E43A74" w14:paraId="2E906DE5" w14:textId="77777777">
        <w:tc>
          <w:tcPr>
            <w:tcW w:w="9450" w:type="dxa"/>
          </w:tcPr>
          <w:p w14:paraId="786076B3"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 xml:space="preserve">Precondition: </w:t>
            </w:r>
          </w:p>
          <w:p w14:paraId="27B69775"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has been loaded onto the user’s device</w:t>
            </w:r>
          </w:p>
          <w:p w14:paraId="22DD22AC"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is active on the user’s device</w:t>
            </w:r>
          </w:p>
          <w:p w14:paraId="1887D8AF"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 xml:space="preserve">The application’s home screen is open </w:t>
            </w:r>
          </w:p>
        </w:tc>
      </w:tr>
      <w:tr w:rsidR="00E43A74" w14:paraId="79F64C2D" w14:textId="77777777">
        <w:tc>
          <w:tcPr>
            <w:tcW w:w="9450" w:type="dxa"/>
          </w:tcPr>
          <w:p w14:paraId="75D4A622"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Trigger: The user selects the option to open the screen to learn about the application.  The option must be something selectable by the user to have intent to learn about the application.</w:t>
            </w:r>
          </w:p>
        </w:tc>
      </w:tr>
      <w:tr w:rsidR="00E43A74" w14:paraId="67E4C0DC" w14:textId="77777777">
        <w:tc>
          <w:tcPr>
            <w:tcW w:w="9450" w:type="dxa"/>
          </w:tcPr>
          <w:p w14:paraId="78D554DA"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Normal flow:</w:t>
            </w:r>
          </w:p>
          <w:p w14:paraId="2B252ECD"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application’s home screen is active and open</w:t>
            </w:r>
          </w:p>
          <w:p w14:paraId="4C812ED6"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user selects the button/option/link to open a screen to Learn About Application</w:t>
            </w:r>
          </w:p>
          <w:p w14:paraId="12EEA2B5"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 displays the Learn About Application information to the user via a new screen</w:t>
            </w:r>
          </w:p>
        </w:tc>
      </w:tr>
      <w:tr w:rsidR="00E43A74" w14:paraId="7E5A7E8C" w14:textId="77777777">
        <w:tc>
          <w:tcPr>
            <w:tcW w:w="9450" w:type="dxa"/>
          </w:tcPr>
          <w:p w14:paraId="4DC7A039"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Alternate flow(s): None</w:t>
            </w:r>
          </w:p>
        </w:tc>
      </w:tr>
      <w:tr w:rsidR="00E43A74" w14:paraId="755B3F20" w14:textId="77777777">
        <w:tc>
          <w:tcPr>
            <w:tcW w:w="9450" w:type="dxa"/>
          </w:tcPr>
          <w:p w14:paraId="70B5CAE0"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Exception flow(s):</w:t>
            </w:r>
          </w:p>
          <w:p w14:paraId="0934E3B2"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If the Learn About Application screen is not available, the application will log an exception</w:t>
            </w:r>
          </w:p>
          <w:p w14:paraId="4D0FE1EE"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remain on the home screen</w:t>
            </w:r>
          </w:p>
        </w:tc>
      </w:tr>
      <w:tr w:rsidR="00E43A74" w14:paraId="5D489DC0" w14:textId="77777777">
        <w:tc>
          <w:tcPr>
            <w:tcW w:w="9450" w:type="dxa"/>
          </w:tcPr>
          <w:p w14:paraId="48919C65"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Postcondition:</w:t>
            </w:r>
          </w:p>
          <w:p w14:paraId="1529AC94"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remains on the Learn About Application screen until it is closed by the user.</w:t>
            </w:r>
          </w:p>
          <w:p w14:paraId="7ACE7417"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is returned to the application’s home screen</w:t>
            </w:r>
          </w:p>
        </w:tc>
      </w:tr>
    </w:tbl>
    <w:p w14:paraId="45D8B148" w14:textId="77777777" w:rsidR="00E43A74" w:rsidRDefault="00E43A74"/>
    <w:p w14:paraId="2515EB87" w14:textId="77777777" w:rsidR="00E43A74" w:rsidRDefault="008767EC">
      <w:r>
        <w:br w:type="page"/>
      </w:r>
    </w:p>
    <w:p w14:paraId="54F961C0" w14:textId="77777777" w:rsidR="00E43A74" w:rsidRDefault="00E43A74"/>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594C49C7" w14:textId="77777777">
        <w:tc>
          <w:tcPr>
            <w:tcW w:w="9450" w:type="dxa"/>
          </w:tcPr>
          <w:p w14:paraId="7E27D611" w14:textId="77777777" w:rsidR="00E43A74" w:rsidRDefault="008767EC" w:rsidP="00982B27">
            <w:pPr>
              <w:pStyle w:val="Heading3"/>
            </w:pPr>
            <w:bookmarkStart w:id="6" w:name="_Toc82356513"/>
            <w:r>
              <w:t>Use Case 2: Understand App Compliance (HIPAA)</w:t>
            </w:r>
            <w:bookmarkEnd w:id="6"/>
          </w:p>
        </w:tc>
      </w:tr>
      <w:tr w:rsidR="00E43A74" w14:paraId="36D320C8" w14:textId="77777777">
        <w:tc>
          <w:tcPr>
            <w:tcW w:w="9450" w:type="dxa"/>
          </w:tcPr>
          <w:p w14:paraId="5EB73E05"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Description: The application provides information on how it conforms to HIPAA Compliance.  The application provides reference links to the U.S. Government HIPAA specific information.</w:t>
            </w:r>
          </w:p>
        </w:tc>
      </w:tr>
      <w:tr w:rsidR="00E43A74" w14:paraId="1C6FA424" w14:textId="77777777">
        <w:tc>
          <w:tcPr>
            <w:tcW w:w="9450" w:type="dxa"/>
          </w:tcPr>
          <w:p w14:paraId="5C9D5FC3"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Actor(s): Application User</w:t>
            </w:r>
          </w:p>
        </w:tc>
      </w:tr>
      <w:tr w:rsidR="00E43A74" w14:paraId="25643855" w14:textId="77777777">
        <w:tc>
          <w:tcPr>
            <w:tcW w:w="9450" w:type="dxa"/>
          </w:tcPr>
          <w:p w14:paraId="01F8CCED"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 xml:space="preserve">Precondition: </w:t>
            </w:r>
          </w:p>
          <w:p w14:paraId="40DA5D64"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has been loaded onto the user’s device</w:t>
            </w:r>
          </w:p>
          <w:p w14:paraId="143D8F23"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is active on the user’s device</w:t>
            </w:r>
          </w:p>
          <w:p w14:paraId="18A8F8F9"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 xml:space="preserve">The application’s Learn About Application screen is open </w:t>
            </w:r>
          </w:p>
        </w:tc>
      </w:tr>
      <w:tr w:rsidR="00E43A74" w14:paraId="5E9DB316" w14:textId="77777777">
        <w:tc>
          <w:tcPr>
            <w:tcW w:w="9450" w:type="dxa"/>
          </w:tcPr>
          <w:p w14:paraId="10D1E07C"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Trigger: The user selects the option to open the screen to understand the application’s HIPAA compliance and the implications that the compliance means for the user and the data entered about patients.  The option must be something selectable by the user to have intent to learn about the application’s HIPAA compliance.</w:t>
            </w:r>
          </w:p>
        </w:tc>
      </w:tr>
      <w:tr w:rsidR="00E43A74" w14:paraId="2E7A3ADE" w14:textId="77777777">
        <w:tc>
          <w:tcPr>
            <w:tcW w:w="9450" w:type="dxa"/>
          </w:tcPr>
          <w:p w14:paraId="62EC3C1D"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Normal flow:</w:t>
            </w:r>
          </w:p>
          <w:p w14:paraId="1BCB1EAC"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application’s Learn About Application screen is active and open</w:t>
            </w:r>
          </w:p>
          <w:p w14:paraId="5A6462CE"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user selects the button/option/link to open a screen to Understand App Compliance</w:t>
            </w:r>
          </w:p>
          <w:p w14:paraId="582F6D20"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 displays the Understand App Compliance information to the user via a new screen</w:t>
            </w:r>
          </w:p>
        </w:tc>
      </w:tr>
      <w:tr w:rsidR="00E43A74" w14:paraId="5482988E" w14:textId="77777777">
        <w:tc>
          <w:tcPr>
            <w:tcW w:w="9450" w:type="dxa"/>
          </w:tcPr>
          <w:p w14:paraId="2231331D"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Alternate flow(s): None</w:t>
            </w:r>
          </w:p>
        </w:tc>
      </w:tr>
      <w:tr w:rsidR="00E43A74" w14:paraId="1ACD99DC" w14:textId="77777777">
        <w:tc>
          <w:tcPr>
            <w:tcW w:w="9450" w:type="dxa"/>
          </w:tcPr>
          <w:p w14:paraId="31236231"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Exception flow(s):</w:t>
            </w:r>
          </w:p>
          <w:p w14:paraId="357ACD24"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If the Understand App Compliance screen is not available, the application will log an exception</w:t>
            </w:r>
          </w:p>
          <w:p w14:paraId="431CA1AA"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remain on the Learn About Application screen</w:t>
            </w:r>
          </w:p>
          <w:p w14:paraId="3C72CA74"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allow the user to return to the application’s home screen</w:t>
            </w:r>
          </w:p>
        </w:tc>
      </w:tr>
      <w:tr w:rsidR="00E43A74" w14:paraId="15140053" w14:textId="77777777">
        <w:tc>
          <w:tcPr>
            <w:tcW w:w="9450" w:type="dxa"/>
          </w:tcPr>
          <w:p w14:paraId="5C945EF8"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Postcondition:</w:t>
            </w:r>
          </w:p>
          <w:p w14:paraId="430C25F6"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remains on the Understand App Compliance screen until it is closed by the user.</w:t>
            </w:r>
          </w:p>
          <w:p w14:paraId="44192E5A"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is returned to the application’s Learn About Application screen</w:t>
            </w:r>
          </w:p>
        </w:tc>
      </w:tr>
    </w:tbl>
    <w:p w14:paraId="3B5D2A86" w14:textId="77777777" w:rsidR="00E43A74" w:rsidRDefault="00E43A74"/>
    <w:p w14:paraId="00351D44" w14:textId="77777777" w:rsidR="00E43A74" w:rsidRDefault="008767EC">
      <w:r>
        <w:br w:type="page"/>
      </w:r>
    </w:p>
    <w:tbl>
      <w:tblPr>
        <w:tblStyle w:val="a1"/>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E43A74" w14:paraId="4F21A074" w14:textId="77777777">
        <w:tc>
          <w:tcPr>
            <w:tcW w:w="9435" w:type="dxa"/>
          </w:tcPr>
          <w:p w14:paraId="5BF48866" w14:textId="77777777" w:rsidR="00E43A74" w:rsidRDefault="008767EC" w:rsidP="00982B27">
            <w:pPr>
              <w:pStyle w:val="Heading3"/>
            </w:pPr>
            <w:bookmarkStart w:id="7" w:name="_Toc82356514"/>
            <w:r>
              <w:lastRenderedPageBreak/>
              <w:t>Use Case 3: Understand App Privacy (HIPAA)</w:t>
            </w:r>
            <w:bookmarkEnd w:id="7"/>
          </w:p>
        </w:tc>
      </w:tr>
      <w:tr w:rsidR="00E43A74" w14:paraId="4836E9AE" w14:textId="77777777">
        <w:tc>
          <w:tcPr>
            <w:tcW w:w="9435" w:type="dxa"/>
          </w:tcPr>
          <w:p w14:paraId="581567AB"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Description: The application provides information on how it conforms to HIPAA Privacy.  The application provides reference links to the U.S. Government HIPAA specific information.</w:t>
            </w:r>
          </w:p>
        </w:tc>
      </w:tr>
      <w:tr w:rsidR="00E43A74" w14:paraId="54D5FF22" w14:textId="77777777">
        <w:tc>
          <w:tcPr>
            <w:tcW w:w="9435" w:type="dxa"/>
          </w:tcPr>
          <w:p w14:paraId="7DAF9AE3"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Actor(s): Application User</w:t>
            </w:r>
          </w:p>
        </w:tc>
      </w:tr>
      <w:tr w:rsidR="00E43A74" w14:paraId="10F74DB1" w14:textId="77777777">
        <w:tc>
          <w:tcPr>
            <w:tcW w:w="9435" w:type="dxa"/>
          </w:tcPr>
          <w:p w14:paraId="30A9A12E"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 xml:space="preserve">Precondition: </w:t>
            </w:r>
          </w:p>
          <w:p w14:paraId="769935C7"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has been loaded onto the user’s device</w:t>
            </w:r>
          </w:p>
          <w:p w14:paraId="6EB10BDA"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is active on the user’s device</w:t>
            </w:r>
          </w:p>
          <w:p w14:paraId="19208E14"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 xml:space="preserve">The application’s Learn About Application screen is open </w:t>
            </w:r>
          </w:p>
        </w:tc>
      </w:tr>
      <w:tr w:rsidR="00E43A74" w14:paraId="229A3CD7" w14:textId="77777777">
        <w:tc>
          <w:tcPr>
            <w:tcW w:w="9435" w:type="dxa"/>
          </w:tcPr>
          <w:p w14:paraId="7A6C2A28"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Trigger: The user selects the option to open the screen to understand the application’s HIPAA privacy and the implications that the privacy means for the user and the data entered about patients.  The option must be something selectable by the user to have intent to learn about the application’s HIPAA privacy.</w:t>
            </w:r>
          </w:p>
        </w:tc>
      </w:tr>
      <w:tr w:rsidR="00E43A74" w14:paraId="3B5A133B" w14:textId="77777777">
        <w:tc>
          <w:tcPr>
            <w:tcW w:w="9435" w:type="dxa"/>
          </w:tcPr>
          <w:p w14:paraId="121CC4C6"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Normal flow:</w:t>
            </w:r>
          </w:p>
          <w:p w14:paraId="74B58A09"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application’s Learn About Application screen is active and open</w:t>
            </w:r>
          </w:p>
          <w:p w14:paraId="737D7E9E"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user selects the button/option/link to open a screen to Understand App Privacy</w:t>
            </w:r>
          </w:p>
          <w:p w14:paraId="306F5D46"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 displays the Understand App Privacy information to the user via a new screen</w:t>
            </w:r>
          </w:p>
        </w:tc>
      </w:tr>
      <w:tr w:rsidR="00E43A74" w14:paraId="7209DB12" w14:textId="77777777">
        <w:tc>
          <w:tcPr>
            <w:tcW w:w="9435" w:type="dxa"/>
          </w:tcPr>
          <w:p w14:paraId="09A09F3F"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Alternate flow(s): None</w:t>
            </w:r>
          </w:p>
        </w:tc>
      </w:tr>
      <w:tr w:rsidR="00E43A74" w14:paraId="28047F9D" w14:textId="77777777">
        <w:tc>
          <w:tcPr>
            <w:tcW w:w="9435" w:type="dxa"/>
          </w:tcPr>
          <w:p w14:paraId="7F2641AA"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Exception flow(s):</w:t>
            </w:r>
          </w:p>
          <w:p w14:paraId="79B207F9"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If the Understand App Privacy screen is not available, the application will log an exception</w:t>
            </w:r>
          </w:p>
          <w:p w14:paraId="3DE8C6FB"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remain on the Learn About Application screen</w:t>
            </w:r>
          </w:p>
          <w:p w14:paraId="262657D6"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allow the user to return to the application’s home screen</w:t>
            </w:r>
          </w:p>
        </w:tc>
      </w:tr>
      <w:tr w:rsidR="00E43A74" w14:paraId="4ADDE407" w14:textId="77777777">
        <w:tc>
          <w:tcPr>
            <w:tcW w:w="9435" w:type="dxa"/>
          </w:tcPr>
          <w:p w14:paraId="4FA07FD4"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Postcondition:</w:t>
            </w:r>
          </w:p>
          <w:p w14:paraId="5B54C107"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remains on the Understand App Privacy screen until it is closed by the user.</w:t>
            </w:r>
          </w:p>
          <w:p w14:paraId="5D7E21A7"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is returned to the application’s Learn About Application screen</w:t>
            </w:r>
          </w:p>
        </w:tc>
      </w:tr>
    </w:tbl>
    <w:p w14:paraId="3D81AAA6" w14:textId="77777777" w:rsidR="00E43A74" w:rsidRDefault="00E43A74"/>
    <w:p w14:paraId="327C6E6F" w14:textId="77777777" w:rsidR="00E43A74" w:rsidRDefault="008767EC">
      <w:r>
        <w:br w:type="page"/>
      </w:r>
    </w:p>
    <w:p w14:paraId="6AA560C7" w14:textId="77777777" w:rsidR="00E43A74" w:rsidRDefault="00E43A74"/>
    <w:tbl>
      <w:tblPr>
        <w:tblStyle w:val="a2"/>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E43A74" w14:paraId="468A3B37" w14:textId="77777777">
        <w:tc>
          <w:tcPr>
            <w:tcW w:w="9435" w:type="dxa"/>
          </w:tcPr>
          <w:p w14:paraId="657EA4EE" w14:textId="77777777" w:rsidR="00E43A74" w:rsidRDefault="008767EC" w:rsidP="00982B27">
            <w:pPr>
              <w:pStyle w:val="Heading3"/>
            </w:pPr>
            <w:bookmarkStart w:id="8" w:name="_Toc82356515"/>
            <w:r>
              <w:t>Use Case 4: Help with Assessment</w:t>
            </w:r>
            <w:bookmarkEnd w:id="8"/>
          </w:p>
        </w:tc>
      </w:tr>
      <w:tr w:rsidR="00E43A74" w14:paraId="0AD23B62" w14:textId="77777777">
        <w:tc>
          <w:tcPr>
            <w:tcW w:w="9435" w:type="dxa"/>
          </w:tcPr>
          <w:p w14:paraId="400E9761"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 xml:space="preserve">Description: The application provides information on how to create an assessment, how it is scored and how to export and assessment.  </w:t>
            </w:r>
          </w:p>
        </w:tc>
      </w:tr>
      <w:tr w:rsidR="00E43A74" w14:paraId="3FC12A83" w14:textId="77777777">
        <w:tc>
          <w:tcPr>
            <w:tcW w:w="9435" w:type="dxa"/>
          </w:tcPr>
          <w:p w14:paraId="3E3CDB98"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Actor(s): Application User</w:t>
            </w:r>
          </w:p>
        </w:tc>
      </w:tr>
      <w:tr w:rsidR="00E43A74" w14:paraId="3C6989B5" w14:textId="77777777">
        <w:tc>
          <w:tcPr>
            <w:tcW w:w="9435" w:type="dxa"/>
          </w:tcPr>
          <w:p w14:paraId="7088CAB0"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 xml:space="preserve">Precondition: </w:t>
            </w:r>
          </w:p>
          <w:p w14:paraId="4AD4BFBE"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has been loaded onto the user’s device</w:t>
            </w:r>
          </w:p>
          <w:p w14:paraId="5ECCB4F6"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The application is active on the user’s device</w:t>
            </w:r>
          </w:p>
          <w:p w14:paraId="6E473282" w14:textId="77777777" w:rsidR="00E43A74" w:rsidRPr="00982B27" w:rsidRDefault="008767EC" w:rsidP="00213EC7">
            <w:pPr>
              <w:numPr>
                <w:ilvl w:val="0"/>
                <w:numId w:val="1"/>
              </w:numPr>
              <w:spacing w:before="60" w:after="60" w:line="276" w:lineRule="auto"/>
              <w:rPr>
                <w:rFonts w:eastAsia="Calibri"/>
                <w:sz w:val="20"/>
                <w:szCs w:val="20"/>
              </w:rPr>
            </w:pPr>
            <w:r w:rsidRPr="00982B27">
              <w:rPr>
                <w:rFonts w:eastAsia="Calibri"/>
                <w:sz w:val="20"/>
                <w:szCs w:val="20"/>
              </w:rPr>
              <w:t xml:space="preserve">The application’s home screen is open </w:t>
            </w:r>
          </w:p>
        </w:tc>
      </w:tr>
      <w:tr w:rsidR="00E43A74" w14:paraId="75397A90" w14:textId="77777777">
        <w:tc>
          <w:tcPr>
            <w:tcW w:w="9435" w:type="dxa"/>
          </w:tcPr>
          <w:p w14:paraId="37D4AE8F"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Trigger: The user selects the option to open the Help with Assessment screen.  The option must be something selectable by the user to have intent to get help with the application.</w:t>
            </w:r>
          </w:p>
        </w:tc>
      </w:tr>
      <w:tr w:rsidR="00E43A74" w14:paraId="3F60D43D" w14:textId="77777777">
        <w:tc>
          <w:tcPr>
            <w:tcW w:w="9435" w:type="dxa"/>
          </w:tcPr>
          <w:p w14:paraId="391FE59E"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Normal flow:</w:t>
            </w:r>
          </w:p>
          <w:p w14:paraId="17B8A941"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application’s home screen is active and open</w:t>
            </w:r>
          </w:p>
          <w:p w14:paraId="2241E7B3"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user selects the button/option/link to open a screen to get Help with Assessment</w:t>
            </w:r>
          </w:p>
          <w:p w14:paraId="556283A2" w14:textId="77777777" w:rsidR="00E43A74" w:rsidRPr="00982B27" w:rsidRDefault="008767EC" w:rsidP="00213EC7">
            <w:pPr>
              <w:numPr>
                <w:ilvl w:val="0"/>
                <w:numId w:val="8"/>
              </w:numPr>
              <w:spacing w:before="60" w:after="60" w:line="276" w:lineRule="auto"/>
              <w:rPr>
                <w:rFonts w:eastAsia="Calibri"/>
                <w:sz w:val="20"/>
                <w:szCs w:val="20"/>
              </w:rPr>
            </w:pPr>
            <w:r w:rsidRPr="00982B27">
              <w:rPr>
                <w:rFonts w:eastAsia="Calibri"/>
                <w:sz w:val="20"/>
                <w:szCs w:val="20"/>
              </w:rPr>
              <w:t>The application displays the Help with Assessment information to the user via a new screen</w:t>
            </w:r>
          </w:p>
        </w:tc>
      </w:tr>
      <w:tr w:rsidR="00E43A74" w14:paraId="1E04CF56" w14:textId="77777777">
        <w:tc>
          <w:tcPr>
            <w:tcW w:w="9435" w:type="dxa"/>
          </w:tcPr>
          <w:p w14:paraId="00BB01B4"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Alternate flow(s):</w:t>
            </w:r>
          </w:p>
          <w:p w14:paraId="213D0C31" w14:textId="77777777" w:rsidR="00E43A74" w:rsidRPr="00982B27" w:rsidRDefault="008767EC" w:rsidP="00213EC7">
            <w:pPr>
              <w:numPr>
                <w:ilvl w:val="0"/>
                <w:numId w:val="4"/>
              </w:numPr>
              <w:spacing w:before="60" w:after="60" w:line="276" w:lineRule="auto"/>
              <w:rPr>
                <w:rFonts w:eastAsia="Calibri"/>
                <w:sz w:val="20"/>
                <w:szCs w:val="20"/>
              </w:rPr>
            </w:pPr>
            <w:r w:rsidRPr="00982B27">
              <w:rPr>
                <w:rFonts w:eastAsia="Calibri"/>
                <w:sz w:val="20"/>
                <w:szCs w:val="20"/>
              </w:rPr>
              <w:t xml:space="preserve">The Help with Assessment screen may be opened during the creation of an assessment, therefore the assessment screen is active and open </w:t>
            </w:r>
          </w:p>
          <w:p w14:paraId="3E097750" w14:textId="77777777" w:rsidR="00E43A74" w:rsidRPr="00982B27" w:rsidRDefault="008767EC" w:rsidP="00213EC7">
            <w:pPr>
              <w:numPr>
                <w:ilvl w:val="0"/>
                <w:numId w:val="4"/>
              </w:numPr>
              <w:spacing w:before="60" w:after="60" w:line="276" w:lineRule="auto"/>
              <w:rPr>
                <w:rFonts w:eastAsia="Calibri"/>
                <w:sz w:val="20"/>
                <w:szCs w:val="20"/>
              </w:rPr>
            </w:pPr>
            <w:r w:rsidRPr="00982B27">
              <w:rPr>
                <w:rFonts w:eastAsia="Calibri"/>
                <w:sz w:val="20"/>
                <w:szCs w:val="20"/>
              </w:rPr>
              <w:t>The user selects the button/option/link to open a screen to get Help with Assessment</w:t>
            </w:r>
          </w:p>
          <w:p w14:paraId="0C33104B" w14:textId="77777777" w:rsidR="00E43A74" w:rsidRPr="00982B27" w:rsidRDefault="008767EC" w:rsidP="00213EC7">
            <w:pPr>
              <w:numPr>
                <w:ilvl w:val="0"/>
                <w:numId w:val="4"/>
              </w:numPr>
              <w:spacing w:before="60" w:after="60" w:line="276" w:lineRule="auto"/>
              <w:rPr>
                <w:rFonts w:eastAsia="Calibri"/>
                <w:sz w:val="20"/>
                <w:szCs w:val="20"/>
              </w:rPr>
            </w:pPr>
            <w:r w:rsidRPr="00982B27">
              <w:rPr>
                <w:rFonts w:eastAsia="Calibri"/>
                <w:sz w:val="20"/>
                <w:szCs w:val="20"/>
              </w:rPr>
              <w:t>The application displays the Help with Assessment information to the user via a new screen</w:t>
            </w:r>
          </w:p>
        </w:tc>
      </w:tr>
      <w:tr w:rsidR="00E43A74" w14:paraId="41ED3308" w14:textId="77777777">
        <w:tc>
          <w:tcPr>
            <w:tcW w:w="9435" w:type="dxa"/>
          </w:tcPr>
          <w:p w14:paraId="3992D1A9"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Exception flow(s):</w:t>
            </w:r>
          </w:p>
          <w:p w14:paraId="50821BCE"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If the Understand App Privacy screen is not available, the application will log an exception</w:t>
            </w:r>
          </w:p>
          <w:p w14:paraId="2A719EC1"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remain on the Learn About Application screen</w:t>
            </w:r>
          </w:p>
          <w:p w14:paraId="63E421AF" w14:textId="77777777" w:rsidR="00E43A74" w:rsidRPr="00982B27" w:rsidRDefault="008767EC" w:rsidP="00213EC7">
            <w:pPr>
              <w:numPr>
                <w:ilvl w:val="0"/>
                <w:numId w:val="6"/>
              </w:numPr>
              <w:spacing w:before="60" w:after="60" w:line="276" w:lineRule="auto"/>
              <w:rPr>
                <w:rFonts w:eastAsia="Calibri"/>
                <w:sz w:val="20"/>
                <w:szCs w:val="20"/>
              </w:rPr>
            </w:pPr>
            <w:r w:rsidRPr="00982B27">
              <w:rPr>
                <w:rFonts w:eastAsia="Calibri"/>
                <w:sz w:val="20"/>
                <w:szCs w:val="20"/>
              </w:rPr>
              <w:t>The application will allow the user to return to the application’s home screen</w:t>
            </w:r>
          </w:p>
        </w:tc>
      </w:tr>
      <w:tr w:rsidR="00E43A74" w14:paraId="38807DA8" w14:textId="77777777">
        <w:tc>
          <w:tcPr>
            <w:tcW w:w="9435" w:type="dxa"/>
          </w:tcPr>
          <w:p w14:paraId="43CB886E" w14:textId="77777777" w:rsidR="00E43A74" w:rsidRPr="00982B27" w:rsidRDefault="008767EC" w:rsidP="00213EC7">
            <w:pPr>
              <w:spacing w:before="60" w:after="60" w:line="276" w:lineRule="auto"/>
              <w:rPr>
                <w:rFonts w:eastAsia="Calibri"/>
                <w:sz w:val="20"/>
                <w:szCs w:val="20"/>
              </w:rPr>
            </w:pPr>
            <w:r w:rsidRPr="00982B27">
              <w:rPr>
                <w:rFonts w:eastAsia="Calibri"/>
                <w:sz w:val="20"/>
                <w:szCs w:val="20"/>
              </w:rPr>
              <w:t>Postcondition:</w:t>
            </w:r>
          </w:p>
          <w:p w14:paraId="723DCB96"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The user remains on the Help with Assessment screen until it is closed by the user.</w:t>
            </w:r>
          </w:p>
          <w:p w14:paraId="47B81B59"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If the user opened the Help with Assessment screen from the application’s home screen, then the user is returned to the application’s home screen</w:t>
            </w:r>
          </w:p>
          <w:p w14:paraId="7CFE07DC" w14:textId="77777777" w:rsidR="00E43A74" w:rsidRPr="00982B27" w:rsidRDefault="008767EC" w:rsidP="00213EC7">
            <w:pPr>
              <w:numPr>
                <w:ilvl w:val="0"/>
                <w:numId w:val="7"/>
              </w:numPr>
              <w:spacing w:before="60" w:after="60" w:line="276" w:lineRule="auto"/>
              <w:rPr>
                <w:rFonts w:eastAsia="Calibri"/>
                <w:sz w:val="20"/>
                <w:szCs w:val="20"/>
              </w:rPr>
            </w:pPr>
            <w:r w:rsidRPr="00982B27">
              <w:rPr>
                <w:rFonts w:eastAsia="Calibri"/>
                <w:sz w:val="20"/>
                <w:szCs w:val="20"/>
              </w:rPr>
              <w:t>If the user opened the Help with Assessment screen during creation of an assessment, then the user is returned to the assessment screen where the user left off</w:t>
            </w:r>
          </w:p>
        </w:tc>
      </w:tr>
    </w:tbl>
    <w:p w14:paraId="34615DE3" w14:textId="77777777" w:rsidR="00E43A74" w:rsidRDefault="008767EC">
      <w:pPr>
        <w:widowControl w:val="0"/>
      </w:pPr>
      <w:r>
        <w:br w:type="page"/>
      </w:r>
    </w:p>
    <w:tbl>
      <w:tblPr>
        <w:tblStyle w:val="a3"/>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E43A74" w14:paraId="0CBC724C" w14:textId="77777777">
        <w:tc>
          <w:tcPr>
            <w:tcW w:w="9435" w:type="dxa"/>
          </w:tcPr>
          <w:p w14:paraId="564AC034" w14:textId="77777777" w:rsidR="00E43A74" w:rsidRDefault="008767EC" w:rsidP="006F5C4B">
            <w:pPr>
              <w:pStyle w:val="Heading3"/>
            </w:pPr>
            <w:bookmarkStart w:id="9" w:name="_Toc82356516"/>
            <w:r>
              <w:lastRenderedPageBreak/>
              <w:t>Use Case 5: Create Assessment</w:t>
            </w:r>
            <w:bookmarkEnd w:id="9"/>
          </w:p>
        </w:tc>
      </w:tr>
      <w:tr w:rsidR="00E43A74" w14:paraId="326B90E9" w14:textId="77777777">
        <w:tc>
          <w:tcPr>
            <w:tcW w:w="9435" w:type="dxa"/>
          </w:tcPr>
          <w:p w14:paraId="3479743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create a new assessment.  The assessment must be scored based on user input.</w:t>
            </w:r>
          </w:p>
        </w:tc>
      </w:tr>
      <w:tr w:rsidR="00E43A74" w14:paraId="7F420E27" w14:textId="77777777">
        <w:tc>
          <w:tcPr>
            <w:tcW w:w="9435" w:type="dxa"/>
          </w:tcPr>
          <w:p w14:paraId="63A2FFF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22E76E50" w14:textId="77777777">
        <w:tc>
          <w:tcPr>
            <w:tcW w:w="9435" w:type="dxa"/>
          </w:tcPr>
          <w:p w14:paraId="2425D83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5AE3AA8A"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has been loaded onto the user’s device</w:t>
            </w:r>
          </w:p>
          <w:p w14:paraId="6B1248B2"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377BC954"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 xml:space="preserve">The application’s home screen is open </w:t>
            </w:r>
          </w:p>
        </w:tc>
      </w:tr>
      <w:tr w:rsidR="00E43A74" w14:paraId="773DFE99" w14:textId="77777777">
        <w:tc>
          <w:tcPr>
            <w:tcW w:w="9435" w:type="dxa"/>
          </w:tcPr>
          <w:p w14:paraId="237FC1E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create a new assessment.  The option must be something selectable by the user and </w:t>
            </w:r>
            <w:proofErr w:type="gramStart"/>
            <w:r w:rsidRPr="006F5C4B">
              <w:rPr>
                <w:rFonts w:eastAsia="Calibri"/>
                <w:sz w:val="20"/>
                <w:szCs w:val="20"/>
              </w:rPr>
              <w:t>show</w:t>
            </w:r>
            <w:proofErr w:type="gramEnd"/>
            <w:r w:rsidRPr="006F5C4B">
              <w:rPr>
                <w:rFonts w:eastAsia="Calibri"/>
                <w:sz w:val="20"/>
                <w:szCs w:val="20"/>
              </w:rPr>
              <w:t xml:space="preserve"> intent.  </w:t>
            </w:r>
          </w:p>
        </w:tc>
      </w:tr>
      <w:tr w:rsidR="00E43A74" w14:paraId="77F9E47C" w14:textId="77777777">
        <w:tc>
          <w:tcPr>
            <w:tcW w:w="9435" w:type="dxa"/>
          </w:tcPr>
          <w:p w14:paraId="205D2B5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3153A67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application’s home screen is active and open</w:t>
            </w:r>
          </w:p>
          <w:p w14:paraId="71259CC9"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button/option/link to create a new assessment</w:t>
            </w:r>
          </w:p>
          <w:p w14:paraId="4AFCB36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shown a new assessment and on the first screen of the new assessment</w:t>
            </w:r>
          </w:p>
          <w:p w14:paraId="5B7B0494"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must select the type of assessment to be created</w:t>
            </w:r>
          </w:p>
          <w:p w14:paraId="196B8845"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Assessment type may only be Initial / Progress / Discharge.</w:t>
            </w:r>
          </w:p>
          <w:p w14:paraId="4D578520"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The user will be able to select any type of assessment, but the system will not provide logic to guard against creating out-of-sequence assessments (ex: users can create a Discharge assessment without having an Initial or Progress assessments in the system).</w:t>
            </w:r>
          </w:p>
          <w:p w14:paraId="319AF019"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completes any or all sections of the assessment</w:t>
            </w:r>
          </w:p>
          <w:p w14:paraId="1FF9AFE6"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scores the assessment</w:t>
            </w:r>
          </w:p>
          <w:p w14:paraId="48DDC29A"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provides the user the ability to review the completed assessment and make any changes.</w:t>
            </w:r>
          </w:p>
          <w:p w14:paraId="7E7F62B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assessment answers and score will remain in the system until the user chooses an option from the post-conditions.</w:t>
            </w:r>
          </w:p>
        </w:tc>
      </w:tr>
      <w:tr w:rsidR="00E43A74" w14:paraId="6E2ABC8D" w14:textId="77777777">
        <w:tc>
          <w:tcPr>
            <w:tcW w:w="9435" w:type="dxa"/>
          </w:tcPr>
          <w:p w14:paraId="48BF4E4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24BDD9F5" w14:textId="77777777">
        <w:tc>
          <w:tcPr>
            <w:tcW w:w="9435" w:type="dxa"/>
          </w:tcPr>
          <w:p w14:paraId="7890675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56D9EAE5"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new assessment fails to get created, the application will log an exception</w:t>
            </w:r>
          </w:p>
          <w:p w14:paraId="01152F22"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The application will remain on the applications home screen</w:t>
            </w:r>
          </w:p>
        </w:tc>
      </w:tr>
      <w:tr w:rsidR="00E43A74" w14:paraId="40B62DF0" w14:textId="77777777">
        <w:tc>
          <w:tcPr>
            <w:tcW w:w="9435" w:type="dxa"/>
          </w:tcPr>
          <w:p w14:paraId="225F6519"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280D14B6" w14:textId="77777777" w:rsidR="00E43A74" w:rsidRDefault="008767EC">
      <w:pPr>
        <w:widowControl w:val="0"/>
      </w:pPr>
      <w:r>
        <w:br w:type="page"/>
      </w:r>
    </w:p>
    <w:p w14:paraId="18E0550C" w14:textId="77777777" w:rsidR="00E43A74" w:rsidRDefault="00E43A74"/>
    <w:tbl>
      <w:tblPr>
        <w:tblStyle w:val="a4"/>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E43A74" w14:paraId="2BDD98FF" w14:textId="77777777">
        <w:tc>
          <w:tcPr>
            <w:tcW w:w="9465" w:type="dxa"/>
          </w:tcPr>
          <w:p w14:paraId="712B7969" w14:textId="77777777" w:rsidR="00E43A74" w:rsidRDefault="008767EC" w:rsidP="006F5C4B">
            <w:pPr>
              <w:pStyle w:val="Heading3"/>
            </w:pPr>
            <w:bookmarkStart w:id="10" w:name="_Toc82356517"/>
            <w:r>
              <w:t>Use Case 6: Export Assessment</w:t>
            </w:r>
            <w:bookmarkEnd w:id="10"/>
          </w:p>
        </w:tc>
      </w:tr>
      <w:tr w:rsidR="00E43A74" w14:paraId="01DBD208" w14:textId="77777777">
        <w:tc>
          <w:tcPr>
            <w:tcW w:w="9465" w:type="dxa"/>
          </w:tcPr>
          <w:p w14:paraId="6F433F2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export an active assessment.  The export functionality only supports exporting an assessment to a PDF.</w:t>
            </w:r>
          </w:p>
        </w:tc>
      </w:tr>
      <w:tr w:rsidR="00E43A74" w14:paraId="6EB9DC95" w14:textId="77777777">
        <w:tc>
          <w:tcPr>
            <w:tcW w:w="9465" w:type="dxa"/>
          </w:tcPr>
          <w:p w14:paraId="69153C5E"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2E8E96F5" w14:textId="77777777">
        <w:tc>
          <w:tcPr>
            <w:tcW w:w="9465" w:type="dxa"/>
          </w:tcPr>
          <w:p w14:paraId="6B50295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7D4E5640"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414FD441"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displaying an active assessment</w:t>
            </w:r>
          </w:p>
        </w:tc>
      </w:tr>
      <w:tr w:rsidR="00E43A74" w14:paraId="139C6D84" w14:textId="77777777">
        <w:tc>
          <w:tcPr>
            <w:tcW w:w="9465" w:type="dxa"/>
          </w:tcPr>
          <w:p w14:paraId="2F420A9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export the active assessment.  The option must be something selectable by the user and </w:t>
            </w:r>
            <w:proofErr w:type="gramStart"/>
            <w:r w:rsidRPr="006F5C4B">
              <w:rPr>
                <w:rFonts w:eastAsia="Calibri"/>
                <w:sz w:val="20"/>
                <w:szCs w:val="20"/>
              </w:rPr>
              <w:t>show</w:t>
            </w:r>
            <w:proofErr w:type="gramEnd"/>
            <w:r w:rsidRPr="006F5C4B">
              <w:rPr>
                <w:rFonts w:eastAsia="Calibri"/>
                <w:sz w:val="20"/>
                <w:szCs w:val="20"/>
              </w:rPr>
              <w:t xml:space="preserve"> intent.   </w:t>
            </w:r>
          </w:p>
        </w:tc>
      </w:tr>
      <w:tr w:rsidR="00E43A74" w14:paraId="3AB73B8C" w14:textId="77777777">
        <w:tc>
          <w:tcPr>
            <w:tcW w:w="9465" w:type="dxa"/>
          </w:tcPr>
          <w:p w14:paraId="732218B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7E1A6A42"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export the active assessment</w:t>
            </w:r>
          </w:p>
          <w:p w14:paraId="566B611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shown a dialog with the user’s default download location and the ability to confirm the export or cancel the export</w:t>
            </w:r>
          </w:p>
          <w:p w14:paraId="70784D40" w14:textId="0D87F141"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user may choose a different location to save the </w:t>
            </w:r>
            <w:r w:rsidR="00213EC7" w:rsidRPr="006F5C4B">
              <w:rPr>
                <w:rFonts w:eastAsia="Calibri"/>
                <w:sz w:val="20"/>
                <w:szCs w:val="20"/>
              </w:rPr>
              <w:t>active assessment</w:t>
            </w:r>
            <w:r w:rsidRPr="006F5C4B">
              <w:rPr>
                <w:rFonts w:eastAsia="Calibri"/>
                <w:sz w:val="20"/>
                <w:szCs w:val="20"/>
              </w:rPr>
              <w:t xml:space="preserve"> to.</w:t>
            </w:r>
          </w:p>
          <w:p w14:paraId="52387C4C"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to confirm the export, the application will save the active assessment to the chosen location.</w:t>
            </w:r>
          </w:p>
          <w:p w14:paraId="5C0546C0"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cancel, the active assessment will not be saved.</w:t>
            </w:r>
          </w:p>
          <w:p w14:paraId="5178171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dialog will automatically close once the user has made a choice.</w:t>
            </w:r>
          </w:p>
          <w:p w14:paraId="071B3B1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screen displaying the active assessment.</w:t>
            </w:r>
          </w:p>
        </w:tc>
      </w:tr>
      <w:tr w:rsidR="00E43A74" w14:paraId="60F9FFD6" w14:textId="77777777">
        <w:tc>
          <w:tcPr>
            <w:tcW w:w="9465" w:type="dxa"/>
          </w:tcPr>
          <w:p w14:paraId="2274414E"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4C41AD07" w14:textId="77777777">
        <w:tc>
          <w:tcPr>
            <w:tcW w:w="9465" w:type="dxa"/>
          </w:tcPr>
          <w:p w14:paraId="71D89EE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1E555F9C" w14:textId="7E152F79"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 xml:space="preserve">If the application </w:t>
            </w:r>
            <w:r w:rsidR="00213EC7" w:rsidRPr="006F5C4B">
              <w:rPr>
                <w:rFonts w:eastAsia="Calibri"/>
                <w:sz w:val="20"/>
                <w:szCs w:val="20"/>
              </w:rPr>
              <w:t>cannot</w:t>
            </w:r>
            <w:r w:rsidRPr="006F5C4B">
              <w:rPr>
                <w:rFonts w:eastAsia="Calibri"/>
                <w:sz w:val="20"/>
                <w:szCs w:val="20"/>
              </w:rPr>
              <w:t xml:space="preserve"> export the active assessment to a PDF, the user will be shown an error dialog with an explanation as to why the active assessment could not be exported.  The user must close the dialog to return to the active assessment.</w:t>
            </w:r>
          </w:p>
        </w:tc>
      </w:tr>
      <w:tr w:rsidR="00E43A74" w14:paraId="6D960FC8" w14:textId="77777777">
        <w:tc>
          <w:tcPr>
            <w:tcW w:w="9465" w:type="dxa"/>
          </w:tcPr>
          <w:p w14:paraId="0E97B8B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30E85A8D" w14:textId="77777777" w:rsidR="00E43A74" w:rsidRDefault="00E43A74"/>
    <w:p w14:paraId="5CE6A677" w14:textId="77777777" w:rsidR="00E43A74" w:rsidRDefault="008767EC">
      <w:r>
        <w:br w:type="page"/>
      </w:r>
    </w:p>
    <w:tbl>
      <w:tblPr>
        <w:tblStyle w:val="a5"/>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1FD78B12" w14:textId="77777777">
        <w:tc>
          <w:tcPr>
            <w:tcW w:w="9450" w:type="dxa"/>
          </w:tcPr>
          <w:p w14:paraId="1B72D80F" w14:textId="77777777" w:rsidR="00E43A74" w:rsidRDefault="008767EC" w:rsidP="006F5C4B">
            <w:pPr>
              <w:pStyle w:val="Heading3"/>
            </w:pPr>
            <w:bookmarkStart w:id="11" w:name="_Toc82356518"/>
            <w:r>
              <w:lastRenderedPageBreak/>
              <w:t>Use Case 7: Reset Assessment</w:t>
            </w:r>
            <w:bookmarkEnd w:id="11"/>
          </w:p>
        </w:tc>
      </w:tr>
      <w:tr w:rsidR="00E43A74" w14:paraId="13BAED0E" w14:textId="77777777">
        <w:tc>
          <w:tcPr>
            <w:tcW w:w="9450" w:type="dxa"/>
          </w:tcPr>
          <w:p w14:paraId="2AFF004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reset an active assessment.  Resetting an assessment means all entered information will be removed, all answers will be removed, all scoring will return to default values and any saved information will be cleared.  This functionality will only affect the active assessment.</w:t>
            </w:r>
          </w:p>
        </w:tc>
      </w:tr>
      <w:tr w:rsidR="00E43A74" w14:paraId="72E0DE7C" w14:textId="77777777">
        <w:tc>
          <w:tcPr>
            <w:tcW w:w="9450" w:type="dxa"/>
          </w:tcPr>
          <w:p w14:paraId="0524E13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58157CC8" w14:textId="77777777">
        <w:tc>
          <w:tcPr>
            <w:tcW w:w="9450" w:type="dxa"/>
          </w:tcPr>
          <w:p w14:paraId="37C41D4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79A40BB9"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2562BDBB"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displaying an active assessment</w:t>
            </w:r>
          </w:p>
        </w:tc>
      </w:tr>
      <w:tr w:rsidR="00E43A74" w14:paraId="626EEFD4" w14:textId="77777777">
        <w:tc>
          <w:tcPr>
            <w:tcW w:w="9450" w:type="dxa"/>
          </w:tcPr>
          <w:p w14:paraId="4B60FA4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reset the active assessment.  The option must be something selectable by the user and </w:t>
            </w:r>
            <w:proofErr w:type="gramStart"/>
            <w:r w:rsidRPr="006F5C4B">
              <w:rPr>
                <w:rFonts w:eastAsia="Calibri"/>
                <w:sz w:val="20"/>
                <w:szCs w:val="20"/>
              </w:rPr>
              <w:t>show</w:t>
            </w:r>
            <w:proofErr w:type="gramEnd"/>
            <w:r w:rsidRPr="006F5C4B">
              <w:rPr>
                <w:rFonts w:eastAsia="Calibri"/>
                <w:sz w:val="20"/>
                <w:szCs w:val="20"/>
              </w:rPr>
              <w:t xml:space="preserve"> intent.  </w:t>
            </w:r>
          </w:p>
        </w:tc>
      </w:tr>
      <w:tr w:rsidR="00E43A74" w14:paraId="2DC4B511" w14:textId="77777777">
        <w:tc>
          <w:tcPr>
            <w:tcW w:w="9450" w:type="dxa"/>
          </w:tcPr>
          <w:p w14:paraId="54F3770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1B2A074F"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button/option/link to reset the active assessment</w:t>
            </w:r>
          </w:p>
          <w:p w14:paraId="36672B4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will display a confirmation dialog to allow the user to confirm/cancel the reset</w:t>
            </w:r>
          </w:p>
          <w:p w14:paraId="2EF42ADF"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confirm, the application will perform a reset of the active assessment and reset all values, entered data and scores to default values.  Any cached assessment information must also be cleared.</w:t>
            </w:r>
          </w:p>
          <w:p w14:paraId="681D6BF3"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cancel, no changes will be made to the active assessment.</w:t>
            </w:r>
          </w:p>
          <w:p w14:paraId="4BC3394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dialog will automatically close once the user </w:t>
            </w:r>
            <w:proofErr w:type="gramStart"/>
            <w:r w:rsidRPr="006F5C4B">
              <w:rPr>
                <w:rFonts w:eastAsia="Calibri"/>
                <w:sz w:val="20"/>
                <w:szCs w:val="20"/>
              </w:rPr>
              <w:t>makes a selection</w:t>
            </w:r>
            <w:proofErr w:type="gramEnd"/>
          </w:p>
          <w:p w14:paraId="1B79E14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screen displaying the active assessment.</w:t>
            </w:r>
          </w:p>
        </w:tc>
      </w:tr>
      <w:tr w:rsidR="00E43A74" w14:paraId="6A7E1169" w14:textId="77777777">
        <w:tc>
          <w:tcPr>
            <w:tcW w:w="9450" w:type="dxa"/>
          </w:tcPr>
          <w:p w14:paraId="6E63173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5E2EABFF" w14:textId="77777777">
        <w:tc>
          <w:tcPr>
            <w:tcW w:w="9450" w:type="dxa"/>
          </w:tcPr>
          <w:p w14:paraId="016EDC2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1500E3C5"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 xml:space="preserve">If the application </w:t>
            </w:r>
            <w:proofErr w:type="spellStart"/>
            <w:r w:rsidRPr="006F5C4B">
              <w:rPr>
                <w:rFonts w:eastAsia="Calibri"/>
                <w:sz w:val="20"/>
                <w:szCs w:val="20"/>
              </w:rPr>
              <w:t>can not</w:t>
            </w:r>
            <w:proofErr w:type="spellEnd"/>
            <w:r w:rsidRPr="006F5C4B">
              <w:rPr>
                <w:rFonts w:eastAsia="Calibri"/>
                <w:sz w:val="20"/>
                <w:szCs w:val="20"/>
              </w:rPr>
              <w:t xml:space="preserve"> reset the assessment, the user will be shown an error dialog with an explanation as to why the assessment could not be reset.  The user must close the dialog to return to the assessment.  The active assessment will not be changed.  </w:t>
            </w:r>
          </w:p>
        </w:tc>
      </w:tr>
      <w:tr w:rsidR="00E43A74" w14:paraId="0E88CA87" w14:textId="77777777">
        <w:tc>
          <w:tcPr>
            <w:tcW w:w="9450" w:type="dxa"/>
          </w:tcPr>
          <w:p w14:paraId="3F893A2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30CE6726" w14:textId="77777777" w:rsidR="00E43A74" w:rsidRDefault="00E43A74"/>
    <w:p w14:paraId="7957E8EE" w14:textId="77777777" w:rsidR="00E43A74" w:rsidRDefault="008767EC">
      <w:r>
        <w:br w:type="page"/>
      </w:r>
    </w:p>
    <w:p w14:paraId="3C8FE148" w14:textId="77777777" w:rsidR="00E43A74" w:rsidRDefault="00E43A74"/>
    <w:tbl>
      <w:tblPr>
        <w:tblStyle w:val="a6"/>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E43A74" w14:paraId="180A7F97" w14:textId="77777777">
        <w:tc>
          <w:tcPr>
            <w:tcW w:w="9435" w:type="dxa"/>
          </w:tcPr>
          <w:p w14:paraId="76C25381" w14:textId="77777777" w:rsidR="00E43A74" w:rsidRDefault="008767EC" w:rsidP="006F5C4B">
            <w:pPr>
              <w:pStyle w:val="Heading3"/>
            </w:pPr>
            <w:bookmarkStart w:id="12" w:name="_Toc82356519"/>
            <w:r>
              <w:t>Use Case 8: Authenticate App User</w:t>
            </w:r>
            <w:bookmarkEnd w:id="12"/>
          </w:p>
        </w:tc>
      </w:tr>
      <w:tr w:rsidR="00E43A74" w14:paraId="184AB3D4" w14:textId="77777777">
        <w:tc>
          <w:tcPr>
            <w:tcW w:w="9435" w:type="dxa"/>
          </w:tcPr>
          <w:p w14:paraId="65CD83E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a user to authenticate themselves to the application.  Through authentication, deeper functionality is provided since security is in place to comply with privacy of information.</w:t>
            </w:r>
          </w:p>
        </w:tc>
      </w:tr>
      <w:tr w:rsidR="00E43A74" w14:paraId="598E9A53" w14:textId="77777777">
        <w:tc>
          <w:tcPr>
            <w:tcW w:w="9435" w:type="dxa"/>
          </w:tcPr>
          <w:p w14:paraId="04E17D3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 Special User</w:t>
            </w:r>
          </w:p>
        </w:tc>
      </w:tr>
      <w:tr w:rsidR="00E43A74" w14:paraId="157656EB" w14:textId="77777777">
        <w:tc>
          <w:tcPr>
            <w:tcW w:w="9435" w:type="dxa"/>
          </w:tcPr>
          <w:p w14:paraId="4EC34415"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3417C2FB"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has been loaded onto the user’s device</w:t>
            </w:r>
          </w:p>
          <w:p w14:paraId="0E9FD980"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2567AD76"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 xml:space="preserve">The application’s home screen is open </w:t>
            </w:r>
          </w:p>
        </w:tc>
      </w:tr>
      <w:tr w:rsidR="00E43A74" w14:paraId="7D5954BA" w14:textId="77777777">
        <w:tc>
          <w:tcPr>
            <w:tcW w:w="9435" w:type="dxa"/>
          </w:tcPr>
          <w:p w14:paraId="77F1410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login.  The option must be something selectable by the user and </w:t>
            </w:r>
            <w:proofErr w:type="gramStart"/>
            <w:r w:rsidRPr="006F5C4B">
              <w:rPr>
                <w:rFonts w:eastAsia="Calibri"/>
                <w:sz w:val="20"/>
                <w:szCs w:val="20"/>
              </w:rPr>
              <w:t>show</w:t>
            </w:r>
            <w:proofErr w:type="gramEnd"/>
            <w:r w:rsidRPr="006F5C4B">
              <w:rPr>
                <w:rFonts w:eastAsia="Calibri"/>
                <w:sz w:val="20"/>
                <w:szCs w:val="20"/>
              </w:rPr>
              <w:t xml:space="preserve"> intent.  </w:t>
            </w:r>
          </w:p>
        </w:tc>
      </w:tr>
      <w:tr w:rsidR="00E43A74" w14:paraId="6D795176" w14:textId="77777777">
        <w:tc>
          <w:tcPr>
            <w:tcW w:w="9435" w:type="dxa"/>
          </w:tcPr>
          <w:p w14:paraId="67146F0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15F3A14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user selects the option to login </w:t>
            </w:r>
          </w:p>
          <w:p w14:paraId="3E7EFCC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then shown a screen with at least 2 methods for authentication (ex: Google account, Facebook, Yahoo, etc.) and the ability to cancel authentication</w:t>
            </w:r>
          </w:p>
          <w:p w14:paraId="28B546C6"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user selects an authentication method and is redirected to the specific authentication site for user authentication (ex: Username and Password fields).  </w:t>
            </w:r>
          </w:p>
          <w:p w14:paraId="4D68EEE6"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The specific authentication site will handle verifying the user’s credentials</w:t>
            </w:r>
          </w:p>
          <w:p w14:paraId="4DA1C6A5"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 xml:space="preserve">If the user is not successful in authenticating, the application will display a message that the user has failed authentication.  </w:t>
            </w:r>
          </w:p>
          <w:p w14:paraId="524E80A8"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is successful in authenticating, the application will display a message that the user was successful in authenticating and the application will show that the user has successfully authenticated (ex: showing name on screen).</w:t>
            </w:r>
          </w:p>
          <w:p w14:paraId="28AA894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If the user selects cancel, the user will not be </w:t>
            </w:r>
            <w:proofErr w:type="gramStart"/>
            <w:r w:rsidRPr="006F5C4B">
              <w:rPr>
                <w:rFonts w:eastAsia="Calibri"/>
                <w:sz w:val="20"/>
                <w:szCs w:val="20"/>
              </w:rPr>
              <w:t>authenticated</w:t>
            </w:r>
            <w:proofErr w:type="gramEnd"/>
            <w:r w:rsidRPr="006F5C4B">
              <w:rPr>
                <w:rFonts w:eastAsia="Calibri"/>
                <w:sz w:val="20"/>
                <w:szCs w:val="20"/>
              </w:rPr>
              <w:t xml:space="preserve"> and no additional functionality will be made available to the user.</w:t>
            </w:r>
          </w:p>
          <w:p w14:paraId="3160E68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will be returned to the application’s home screen</w:t>
            </w:r>
          </w:p>
        </w:tc>
      </w:tr>
      <w:tr w:rsidR="00E43A74" w14:paraId="774B0F90" w14:textId="77777777">
        <w:tc>
          <w:tcPr>
            <w:tcW w:w="9435" w:type="dxa"/>
          </w:tcPr>
          <w:p w14:paraId="62371C7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58076BFA" w14:textId="77777777">
        <w:tc>
          <w:tcPr>
            <w:tcW w:w="9435" w:type="dxa"/>
          </w:tcPr>
          <w:p w14:paraId="15A0F27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5A82691D" w14:textId="322363E2"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 xml:space="preserve">If the user has expended all authentication attempts, then the application will no longer allow the user to authenticate and returned to the application’s home screen.  </w:t>
            </w:r>
          </w:p>
        </w:tc>
      </w:tr>
      <w:tr w:rsidR="00E43A74" w14:paraId="59AF183C" w14:textId="77777777">
        <w:tc>
          <w:tcPr>
            <w:tcW w:w="9435" w:type="dxa"/>
          </w:tcPr>
          <w:p w14:paraId="2FC64BF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655DC72E" w14:textId="77777777" w:rsidR="00E43A74" w:rsidRPr="006F5C4B" w:rsidRDefault="008767EC" w:rsidP="00213EC7">
            <w:pPr>
              <w:numPr>
                <w:ilvl w:val="0"/>
                <w:numId w:val="7"/>
              </w:numPr>
              <w:spacing w:before="60" w:after="60" w:line="276" w:lineRule="auto"/>
              <w:rPr>
                <w:rFonts w:eastAsia="Calibri"/>
                <w:sz w:val="20"/>
                <w:szCs w:val="20"/>
              </w:rPr>
            </w:pPr>
            <w:r w:rsidRPr="006F5C4B">
              <w:rPr>
                <w:rFonts w:eastAsia="Calibri"/>
                <w:sz w:val="20"/>
                <w:szCs w:val="20"/>
              </w:rPr>
              <w:t>The user is either authenticated or not.</w:t>
            </w:r>
          </w:p>
        </w:tc>
      </w:tr>
    </w:tbl>
    <w:p w14:paraId="2D419E8C" w14:textId="77777777" w:rsidR="00E43A74" w:rsidRDefault="008767EC">
      <w:r>
        <w:br w:type="page"/>
      </w:r>
    </w:p>
    <w:tbl>
      <w:tblPr>
        <w:tblStyle w:val="a7"/>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0857BA23" w14:textId="77777777">
        <w:tc>
          <w:tcPr>
            <w:tcW w:w="9450" w:type="dxa"/>
          </w:tcPr>
          <w:p w14:paraId="57B2FB18" w14:textId="77777777" w:rsidR="00E43A74" w:rsidRDefault="008767EC" w:rsidP="006F5C4B">
            <w:pPr>
              <w:pStyle w:val="Heading3"/>
            </w:pPr>
            <w:bookmarkStart w:id="13" w:name="_Toc82356520"/>
            <w:r>
              <w:lastRenderedPageBreak/>
              <w:t>Use Case 9: Save Assessment</w:t>
            </w:r>
            <w:bookmarkEnd w:id="13"/>
          </w:p>
        </w:tc>
      </w:tr>
      <w:tr w:rsidR="00E43A74" w14:paraId="33D1A54A" w14:textId="77777777">
        <w:tc>
          <w:tcPr>
            <w:tcW w:w="9450" w:type="dxa"/>
          </w:tcPr>
          <w:p w14:paraId="288C923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save an active assessment.  This saves the assessment and ties any references for use to an authenticated user.  Saving an assessment means all data from the entered assessment will be saved to a remote data storage location.  It will not be saved to the user’s local device.  A saved assessment is only viewable by the user which saved it.  It is not shareable to another user within the application.  This functionality is only available to an authenticated user.</w:t>
            </w:r>
          </w:p>
        </w:tc>
      </w:tr>
      <w:tr w:rsidR="00E43A74" w14:paraId="1153AE7A" w14:textId="77777777">
        <w:tc>
          <w:tcPr>
            <w:tcW w:w="9450" w:type="dxa"/>
          </w:tcPr>
          <w:p w14:paraId="0CBEDDE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2DD81B83" w14:textId="77777777">
        <w:tc>
          <w:tcPr>
            <w:tcW w:w="9450" w:type="dxa"/>
          </w:tcPr>
          <w:p w14:paraId="525943B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458731DF"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6E911DE9" w14:textId="4747D41D"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5035750C"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displaying an active assessment</w:t>
            </w:r>
          </w:p>
        </w:tc>
      </w:tr>
      <w:tr w:rsidR="00E43A74" w14:paraId="74A073F8" w14:textId="77777777">
        <w:tc>
          <w:tcPr>
            <w:tcW w:w="9450" w:type="dxa"/>
          </w:tcPr>
          <w:p w14:paraId="56A4355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save the active assessment.  The option must be something selectable by the user to have intent to learn about the application.  </w:t>
            </w:r>
          </w:p>
        </w:tc>
      </w:tr>
      <w:tr w:rsidR="00E43A74" w14:paraId="5526C272" w14:textId="77777777">
        <w:tc>
          <w:tcPr>
            <w:tcW w:w="9450" w:type="dxa"/>
          </w:tcPr>
          <w:p w14:paraId="4A8DF7F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436E96C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save the assessment</w:t>
            </w:r>
          </w:p>
          <w:p w14:paraId="049AEDD2"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will display a confirmation dialog to allow the user to confirm/cancel the save</w:t>
            </w:r>
          </w:p>
          <w:p w14:paraId="46A23421"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confirm, the application will save the active assessment.</w:t>
            </w:r>
          </w:p>
          <w:p w14:paraId="57B6C196"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system will save the active assessment and display a message</w:t>
            </w:r>
          </w:p>
          <w:p w14:paraId="192D6B0A" w14:textId="77777777" w:rsidR="00E43A74" w:rsidRPr="006F5C4B" w:rsidRDefault="008767EC" w:rsidP="00213EC7">
            <w:pPr>
              <w:numPr>
                <w:ilvl w:val="3"/>
                <w:numId w:val="8"/>
              </w:numPr>
              <w:spacing w:before="60" w:after="60" w:line="276" w:lineRule="auto"/>
              <w:rPr>
                <w:rFonts w:eastAsia="Calibri"/>
                <w:sz w:val="20"/>
                <w:szCs w:val="20"/>
              </w:rPr>
            </w:pPr>
            <w:r w:rsidRPr="006F5C4B">
              <w:rPr>
                <w:rFonts w:eastAsia="Calibri"/>
                <w:sz w:val="20"/>
                <w:szCs w:val="20"/>
              </w:rPr>
              <w:t>If the application successfully saves the active assessment, the application will display a message that the save was successful.</w:t>
            </w:r>
          </w:p>
          <w:p w14:paraId="7E702669" w14:textId="77777777" w:rsidR="00E43A74" w:rsidRPr="006F5C4B" w:rsidRDefault="008767EC" w:rsidP="00213EC7">
            <w:pPr>
              <w:numPr>
                <w:ilvl w:val="3"/>
                <w:numId w:val="8"/>
              </w:numPr>
              <w:spacing w:before="60" w:after="60" w:line="276" w:lineRule="auto"/>
              <w:rPr>
                <w:rFonts w:eastAsia="Calibri"/>
                <w:sz w:val="20"/>
                <w:szCs w:val="20"/>
              </w:rPr>
            </w:pPr>
            <w:r w:rsidRPr="006F5C4B">
              <w:rPr>
                <w:rFonts w:eastAsia="Calibri"/>
                <w:sz w:val="20"/>
                <w:szCs w:val="20"/>
              </w:rPr>
              <w:t>If the application fails to save the active assessment, the application will display a message indicating why the save was not successful.</w:t>
            </w:r>
          </w:p>
          <w:p w14:paraId="2F7E8ACC"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user must close the message to continue</w:t>
            </w:r>
          </w:p>
          <w:p w14:paraId="249F894E"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cancel, the application will not save the active assessment.</w:t>
            </w:r>
          </w:p>
          <w:p w14:paraId="17633CF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active assessment.</w:t>
            </w:r>
          </w:p>
        </w:tc>
      </w:tr>
      <w:tr w:rsidR="00E43A74" w14:paraId="16B69EC6" w14:textId="77777777">
        <w:tc>
          <w:tcPr>
            <w:tcW w:w="9450" w:type="dxa"/>
          </w:tcPr>
          <w:p w14:paraId="4AFE6CC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Alternate flow(s): </w:t>
            </w:r>
          </w:p>
          <w:p w14:paraId="1D9FCE36" w14:textId="77777777" w:rsidR="00E43A74" w:rsidRPr="006F5C4B" w:rsidRDefault="008767EC" w:rsidP="00213EC7">
            <w:pPr>
              <w:numPr>
                <w:ilvl w:val="0"/>
                <w:numId w:val="4"/>
              </w:numPr>
              <w:spacing w:before="60" w:after="60" w:line="276" w:lineRule="auto"/>
              <w:rPr>
                <w:rFonts w:eastAsia="Calibri"/>
                <w:sz w:val="20"/>
                <w:szCs w:val="20"/>
              </w:rPr>
            </w:pPr>
            <w:r w:rsidRPr="006F5C4B">
              <w:rPr>
                <w:rFonts w:eastAsia="Calibri"/>
                <w:sz w:val="20"/>
                <w:szCs w:val="20"/>
              </w:rPr>
              <w:t>If the Application User is not authenticated, then the Application User will be sent to the Authenticate App User use case.  Once authenticated, the user will be able to save an assessment.</w:t>
            </w:r>
          </w:p>
        </w:tc>
      </w:tr>
      <w:tr w:rsidR="00E43A74" w14:paraId="3137720E" w14:textId="77777777">
        <w:tc>
          <w:tcPr>
            <w:tcW w:w="9450" w:type="dxa"/>
          </w:tcPr>
          <w:p w14:paraId="76F5CB6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4E88EE1B"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 xml:space="preserve">If the assessment is locked, the application will display a message to the user that the updates </w:t>
            </w:r>
            <w:proofErr w:type="spellStart"/>
            <w:r w:rsidRPr="006F5C4B">
              <w:rPr>
                <w:rFonts w:eastAsia="Calibri"/>
                <w:sz w:val="20"/>
                <w:szCs w:val="20"/>
              </w:rPr>
              <w:t>can not</w:t>
            </w:r>
            <w:proofErr w:type="spellEnd"/>
            <w:r w:rsidRPr="006F5C4B">
              <w:rPr>
                <w:rFonts w:eastAsia="Calibri"/>
                <w:sz w:val="20"/>
                <w:szCs w:val="20"/>
              </w:rPr>
              <w:t xml:space="preserve"> be saved because the assessment is locked</w:t>
            </w:r>
          </w:p>
          <w:p w14:paraId="76236AEE"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is not authenticated to the application, the ability to save an assessment is not available.</w:t>
            </w:r>
          </w:p>
          <w:p w14:paraId="47CA2698"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fails to authenticate to the application, the ability to save an assessment is not available.</w:t>
            </w:r>
          </w:p>
        </w:tc>
      </w:tr>
      <w:tr w:rsidR="00E43A74" w14:paraId="5C4FA701" w14:textId="77777777">
        <w:tc>
          <w:tcPr>
            <w:tcW w:w="9450" w:type="dxa"/>
          </w:tcPr>
          <w:p w14:paraId="371F5EF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498A5E47" w14:textId="77777777" w:rsidR="00E43A74" w:rsidRPr="006F5C4B" w:rsidRDefault="008767EC" w:rsidP="00213EC7">
            <w:pPr>
              <w:numPr>
                <w:ilvl w:val="0"/>
                <w:numId w:val="3"/>
              </w:numPr>
              <w:spacing w:before="60" w:after="60" w:line="276" w:lineRule="auto"/>
              <w:rPr>
                <w:rFonts w:eastAsia="Calibri"/>
                <w:sz w:val="20"/>
                <w:szCs w:val="20"/>
              </w:rPr>
            </w:pPr>
            <w:r w:rsidRPr="006F5C4B">
              <w:rPr>
                <w:rFonts w:eastAsia="Calibri"/>
                <w:sz w:val="20"/>
                <w:szCs w:val="20"/>
              </w:rPr>
              <w:t>The saved assessment is still active</w:t>
            </w:r>
          </w:p>
        </w:tc>
      </w:tr>
    </w:tbl>
    <w:tbl>
      <w:tblPr>
        <w:tblStyle w:val="a8"/>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E43A74" w14:paraId="3FE4008D" w14:textId="77777777">
        <w:tc>
          <w:tcPr>
            <w:tcW w:w="9465" w:type="dxa"/>
          </w:tcPr>
          <w:p w14:paraId="27BAAF4E" w14:textId="77777777" w:rsidR="00E43A74" w:rsidRDefault="008767EC" w:rsidP="006F5C4B">
            <w:pPr>
              <w:pStyle w:val="Heading3"/>
            </w:pPr>
            <w:bookmarkStart w:id="14" w:name="_Toc82356521"/>
            <w:r>
              <w:lastRenderedPageBreak/>
              <w:t>Use Case 10: View Assessment Listing</w:t>
            </w:r>
            <w:bookmarkEnd w:id="14"/>
          </w:p>
        </w:tc>
      </w:tr>
      <w:tr w:rsidR="00E43A74" w14:paraId="01FAABFA" w14:textId="77777777">
        <w:tc>
          <w:tcPr>
            <w:tcW w:w="9465" w:type="dxa"/>
          </w:tcPr>
          <w:p w14:paraId="28F60A6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view their saved assessments.  The user is only allowed to view assessments saved to their authentication.  This functionality is only available to an authenticated user.</w:t>
            </w:r>
          </w:p>
        </w:tc>
      </w:tr>
      <w:tr w:rsidR="00E43A74" w14:paraId="216BDC7C" w14:textId="77777777">
        <w:tc>
          <w:tcPr>
            <w:tcW w:w="9465" w:type="dxa"/>
          </w:tcPr>
          <w:p w14:paraId="08A4480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11221873" w14:textId="77777777">
        <w:tc>
          <w:tcPr>
            <w:tcW w:w="9465" w:type="dxa"/>
          </w:tcPr>
          <w:p w14:paraId="41F6446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1FAAD2F6"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776BF7B0"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040A105B"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has saved assessments associated to their authentication</w:t>
            </w:r>
          </w:p>
        </w:tc>
      </w:tr>
      <w:tr w:rsidR="00E43A74" w14:paraId="71992FFE" w14:textId="77777777">
        <w:tc>
          <w:tcPr>
            <w:tcW w:w="9465" w:type="dxa"/>
          </w:tcPr>
          <w:p w14:paraId="6410BFC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view the listing of saved assessments.  The option must be something selectable by the user to have intent to learn about the application.  </w:t>
            </w:r>
          </w:p>
        </w:tc>
      </w:tr>
      <w:tr w:rsidR="00E43A74" w14:paraId="619EA019" w14:textId="77777777">
        <w:tc>
          <w:tcPr>
            <w:tcW w:w="9465" w:type="dxa"/>
          </w:tcPr>
          <w:p w14:paraId="1CD31E29"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6A38BA2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view their saved assessments listing</w:t>
            </w:r>
          </w:p>
          <w:p w14:paraId="1D4B1B6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recalls the user’s saved assessments</w:t>
            </w:r>
          </w:p>
          <w:p w14:paraId="6567FE96"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displays the listing of saved assessments to the user</w:t>
            </w:r>
          </w:p>
        </w:tc>
      </w:tr>
      <w:tr w:rsidR="00E43A74" w14:paraId="0CE55432" w14:textId="77777777">
        <w:tc>
          <w:tcPr>
            <w:tcW w:w="9465" w:type="dxa"/>
          </w:tcPr>
          <w:p w14:paraId="1D70D69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011BF672" w14:textId="77777777">
        <w:tc>
          <w:tcPr>
            <w:tcW w:w="9465" w:type="dxa"/>
          </w:tcPr>
          <w:p w14:paraId="54DBC6D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0E694882"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is not authenticated to the application, the ability to view saved assessments is not available.</w:t>
            </w:r>
          </w:p>
          <w:p w14:paraId="780F617D"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does not have any saved assessments, then this option is not active.</w:t>
            </w:r>
          </w:p>
        </w:tc>
      </w:tr>
      <w:tr w:rsidR="00E43A74" w14:paraId="6B856A0E" w14:textId="77777777">
        <w:tc>
          <w:tcPr>
            <w:tcW w:w="9465" w:type="dxa"/>
          </w:tcPr>
          <w:p w14:paraId="28CA149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78428811" w14:textId="77777777" w:rsidR="00E43A74" w:rsidRDefault="00E43A74"/>
    <w:p w14:paraId="2B6AE8D7" w14:textId="77777777" w:rsidR="00E43A74" w:rsidRDefault="008767EC">
      <w:r>
        <w:br w:type="page"/>
      </w:r>
    </w:p>
    <w:p w14:paraId="3F7352E7" w14:textId="77777777" w:rsidR="00E43A74" w:rsidRDefault="00E43A74"/>
    <w:tbl>
      <w:tblPr>
        <w:tblStyle w:val="a9"/>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2880F429" w14:textId="77777777">
        <w:tc>
          <w:tcPr>
            <w:tcW w:w="9450" w:type="dxa"/>
          </w:tcPr>
          <w:p w14:paraId="464036BE" w14:textId="77777777" w:rsidR="00E43A74" w:rsidRDefault="008767EC" w:rsidP="006F5C4B">
            <w:pPr>
              <w:pStyle w:val="Heading3"/>
            </w:pPr>
            <w:bookmarkStart w:id="15" w:name="_Toc82356522"/>
            <w:r>
              <w:t>Use Case 11: Recall Assessment</w:t>
            </w:r>
            <w:bookmarkEnd w:id="15"/>
          </w:p>
        </w:tc>
      </w:tr>
      <w:tr w:rsidR="00E43A74" w14:paraId="4EE20695" w14:textId="77777777">
        <w:tc>
          <w:tcPr>
            <w:tcW w:w="9450" w:type="dxa"/>
          </w:tcPr>
          <w:p w14:paraId="76239A4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recall a specific assessment for viewing or modifying.  By recalling an assessment, the application makes the recalled assessment the active assessment.  This functionality is only available to an authenticated user.</w:t>
            </w:r>
          </w:p>
        </w:tc>
      </w:tr>
      <w:tr w:rsidR="00E43A74" w14:paraId="7849C23A" w14:textId="77777777">
        <w:tc>
          <w:tcPr>
            <w:tcW w:w="9450" w:type="dxa"/>
          </w:tcPr>
          <w:p w14:paraId="502360E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607E5DDC" w14:textId="77777777">
        <w:tc>
          <w:tcPr>
            <w:tcW w:w="9450" w:type="dxa"/>
          </w:tcPr>
          <w:p w14:paraId="40AD276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4DCC74E7"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37AD9264"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18D5E351"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is viewing the listing of assessments associated to the authenticated user</w:t>
            </w:r>
          </w:p>
        </w:tc>
      </w:tr>
      <w:tr w:rsidR="00E43A74" w14:paraId="3B725CF5" w14:textId="77777777">
        <w:tc>
          <w:tcPr>
            <w:tcW w:w="9450" w:type="dxa"/>
          </w:tcPr>
          <w:p w14:paraId="6AE3AD0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recall a specific assessment.  The option must be something selectable by the user to have intent to learn about the application.  </w:t>
            </w:r>
          </w:p>
        </w:tc>
      </w:tr>
      <w:tr w:rsidR="00E43A74" w14:paraId="4B43280A" w14:textId="77777777">
        <w:tc>
          <w:tcPr>
            <w:tcW w:w="9450" w:type="dxa"/>
          </w:tcPr>
          <w:p w14:paraId="2D64F47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1502CAA1"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a specific assessment from the View Assessment Listing</w:t>
            </w:r>
          </w:p>
          <w:p w14:paraId="272436B7"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recall the selected assessment</w:t>
            </w:r>
          </w:p>
          <w:p w14:paraId="3353D51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application makes the selected assessment the active assessment </w:t>
            </w:r>
          </w:p>
          <w:p w14:paraId="322369B7"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screen displaying the active assessment</w:t>
            </w:r>
          </w:p>
          <w:p w14:paraId="139B6374"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assessment is locked, then the application will display a note to the user that the assessment is locked.</w:t>
            </w:r>
          </w:p>
        </w:tc>
      </w:tr>
      <w:tr w:rsidR="00E43A74" w14:paraId="16577EEA" w14:textId="77777777">
        <w:tc>
          <w:tcPr>
            <w:tcW w:w="9450" w:type="dxa"/>
          </w:tcPr>
          <w:p w14:paraId="6A63EBB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6D605C34" w14:textId="77777777">
        <w:tc>
          <w:tcPr>
            <w:tcW w:w="9450" w:type="dxa"/>
          </w:tcPr>
          <w:p w14:paraId="35AC94E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38D916BE"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is not authenticated to the application, the ability to recall an assessment is not available.</w:t>
            </w:r>
          </w:p>
          <w:p w14:paraId="7B4A5308"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does not have any saved assessments, then this option is not active.</w:t>
            </w:r>
          </w:p>
        </w:tc>
      </w:tr>
      <w:tr w:rsidR="00E43A74" w14:paraId="1F2AED97" w14:textId="77777777">
        <w:tc>
          <w:tcPr>
            <w:tcW w:w="9450" w:type="dxa"/>
          </w:tcPr>
          <w:p w14:paraId="24BE324D"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2F9C6DBE" w14:textId="77777777" w:rsidR="00E43A74" w:rsidRPr="006F5C4B" w:rsidRDefault="008767EC" w:rsidP="00213EC7">
            <w:pPr>
              <w:numPr>
                <w:ilvl w:val="0"/>
                <w:numId w:val="3"/>
              </w:numPr>
              <w:spacing w:before="60" w:after="60" w:line="276" w:lineRule="auto"/>
              <w:rPr>
                <w:rFonts w:eastAsia="Calibri"/>
                <w:sz w:val="20"/>
                <w:szCs w:val="20"/>
              </w:rPr>
            </w:pPr>
            <w:r w:rsidRPr="006F5C4B">
              <w:rPr>
                <w:rFonts w:eastAsia="Calibri"/>
                <w:sz w:val="20"/>
                <w:szCs w:val="20"/>
              </w:rPr>
              <w:t>The recalled assessment is active</w:t>
            </w:r>
          </w:p>
        </w:tc>
      </w:tr>
    </w:tbl>
    <w:p w14:paraId="4CE96BFB" w14:textId="77777777" w:rsidR="00E43A74" w:rsidRDefault="00E43A74"/>
    <w:p w14:paraId="31E069E1" w14:textId="77777777" w:rsidR="00E43A74" w:rsidRDefault="008767EC">
      <w:r>
        <w:br w:type="page"/>
      </w:r>
    </w:p>
    <w:tbl>
      <w:tblPr>
        <w:tblStyle w:val="a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2BB49F74" w14:textId="77777777">
        <w:tc>
          <w:tcPr>
            <w:tcW w:w="9450" w:type="dxa"/>
          </w:tcPr>
          <w:p w14:paraId="11D8229D" w14:textId="77777777" w:rsidR="00E43A74" w:rsidRDefault="008767EC" w:rsidP="006F5C4B">
            <w:pPr>
              <w:pStyle w:val="Heading3"/>
            </w:pPr>
            <w:bookmarkStart w:id="16" w:name="_Toc82356523"/>
            <w:r>
              <w:lastRenderedPageBreak/>
              <w:t>Use Case 12: Lock Assessment</w:t>
            </w:r>
            <w:bookmarkEnd w:id="16"/>
          </w:p>
        </w:tc>
      </w:tr>
      <w:tr w:rsidR="00E43A74" w14:paraId="392742C4" w14:textId="77777777">
        <w:tc>
          <w:tcPr>
            <w:tcW w:w="9450" w:type="dxa"/>
          </w:tcPr>
          <w:p w14:paraId="4B55E46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lock an assessment.  By locking an assessment, the user is no longer able to update the locked assessment.  All other application functionality is still available.  This functionality is only available to an authenticated user.</w:t>
            </w:r>
          </w:p>
        </w:tc>
      </w:tr>
      <w:tr w:rsidR="00E43A74" w14:paraId="581D1685" w14:textId="77777777">
        <w:tc>
          <w:tcPr>
            <w:tcW w:w="9450" w:type="dxa"/>
          </w:tcPr>
          <w:p w14:paraId="323937C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0DFAA7F2" w14:textId="77777777">
        <w:tc>
          <w:tcPr>
            <w:tcW w:w="9450" w:type="dxa"/>
          </w:tcPr>
          <w:p w14:paraId="6EF5CE9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67048F96"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35056800"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2B73A12B"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is viewing the listing of assessments associated to the authenticated user</w:t>
            </w:r>
          </w:p>
        </w:tc>
      </w:tr>
      <w:tr w:rsidR="00E43A74" w14:paraId="60658AF9" w14:textId="77777777">
        <w:tc>
          <w:tcPr>
            <w:tcW w:w="9450" w:type="dxa"/>
          </w:tcPr>
          <w:p w14:paraId="6409A0A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lock a specific assessment.  The option must be something selectable by the user to have intent to learn about the application.  </w:t>
            </w:r>
          </w:p>
        </w:tc>
      </w:tr>
      <w:tr w:rsidR="00E43A74" w14:paraId="722289F3" w14:textId="77777777">
        <w:tc>
          <w:tcPr>
            <w:tcW w:w="9450" w:type="dxa"/>
          </w:tcPr>
          <w:p w14:paraId="32915DE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0DCC52E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a specific assessment from the View Assessment Listing</w:t>
            </w:r>
          </w:p>
          <w:p w14:paraId="7294C4D9"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lock the selected assessment</w:t>
            </w:r>
          </w:p>
          <w:p w14:paraId="5050B8B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system will lock the assessment and display a message</w:t>
            </w:r>
          </w:p>
          <w:p w14:paraId="43CBE089"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application successfully locks the assessment, the application will display a message that the lock was successful.</w:t>
            </w:r>
          </w:p>
          <w:p w14:paraId="7F71B23F"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application is not successful in locking the assessment, the application will display a message indicating why the lock was not successful.</w:t>
            </w:r>
          </w:p>
          <w:p w14:paraId="47D009DB"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The user must close the message to continue</w:t>
            </w:r>
          </w:p>
          <w:p w14:paraId="1316F0DA"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screen displaying the View Assessment Listing</w:t>
            </w:r>
          </w:p>
        </w:tc>
      </w:tr>
      <w:tr w:rsidR="00E43A74" w14:paraId="214B7EE3" w14:textId="77777777">
        <w:tc>
          <w:tcPr>
            <w:tcW w:w="9450" w:type="dxa"/>
          </w:tcPr>
          <w:p w14:paraId="3213164E"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510044AE" w14:textId="77777777">
        <w:tc>
          <w:tcPr>
            <w:tcW w:w="9450" w:type="dxa"/>
          </w:tcPr>
          <w:p w14:paraId="684F880E"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4E2366C3"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is not authenticated to the application, the ability to lock an assessment is not available.</w:t>
            </w:r>
          </w:p>
          <w:p w14:paraId="3F2A3356"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does not have any saved assessments, then this option is not active.</w:t>
            </w:r>
          </w:p>
        </w:tc>
      </w:tr>
      <w:tr w:rsidR="00E43A74" w14:paraId="541079A2" w14:textId="77777777">
        <w:tc>
          <w:tcPr>
            <w:tcW w:w="9450" w:type="dxa"/>
          </w:tcPr>
          <w:p w14:paraId="1257AA45"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482BD17D" w14:textId="77777777" w:rsidR="00E43A74" w:rsidRPr="006F5C4B" w:rsidRDefault="008767EC" w:rsidP="00213EC7">
            <w:pPr>
              <w:numPr>
                <w:ilvl w:val="0"/>
                <w:numId w:val="3"/>
              </w:numPr>
              <w:spacing w:before="60" w:after="60" w:line="276" w:lineRule="auto"/>
              <w:rPr>
                <w:rFonts w:eastAsia="Calibri"/>
                <w:sz w:val="20"/>
                <w:szCs w:val="20"/>
              </w:rPr>
            </w:pPr>
            <w:r w:rsidRPr="006F5C4B">
              <w:rPr>
                <w:rFonts w:eastAsia="Calibri"/>
                <w:sz w:val="20"/>
                <w:szCs w:val="20"/>
              </w:rPr>
              <w:t>The locked assessment is no longer able to be updated.</w:t>
            </w:r>
          </w:p>
        </w:tc>
      </w:tr>
    </w:tbl>
    <w:p w14:paraId="171711CC" w14:textId="77777777" w:rsidR="00E43A74" w:rsidRDefault="008767EC">
      <w:pPr>
        <w:widowControl w:val="0"/>
      </w:pPr>
      <w:r>
        <w:br w:type="page"/>
      </w:r>
    </w:p>
    <w:p w14:paraId="6B127FB2" w14:textId="77777777" w:rsidR="00E43A74" w:rsidRDefault="00E43A74"/>
    <w:tbl>
      <w:tblPr>
        <w:tblStyle w:val="ab"/>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53F5A596" w14:textId="77777777">
        <w:tc>
          <w:tcPr>
            <w:tcW w:w="9450" w:type="dxa"/>
          </w:tcPr>
          <w:p w14:paraId="3FB9BF88" w14:textId="77777777" w:rsidR="00E43A74" w:rsidRDefault="008767EC" w:rsidP="006F5C4B">
            <w:pPr>
              <w:pStyle w:val="Heading3"/>
            </w:pPr>
            <w:bookmarkStart w:id="17" w:name="_Toc82356524"/>
            <w:r>
              <w:t>Use Case 13: Update Assessment</w:t>
            </w:r>
            <w:bookmarkEnd w:id="17"/>
          </w:p>
        </w:tc>
      </w:tr>
      <w:tr w:rsidR="00E43A74" w14:paraId="1A77D8A0" w14:textId="77777777">
        <w:tc>
          <w:tcPr>
            <w:tcW w:w="9450" w:type="dxa"/>
          </w:tcPr>
          <w:p w14:paraId="11DE5BE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update a saved assessment to a new assessment type (ex: Initial to Progress or Initial to Discharge).  Once the user selects to update a saved assessment, a new assessment is created with the saved assessments values and updated assessment type.  The user may now make any/all changes to the new assessment.  To save the changes, the user must save the new assessment.  This functionality is only available to an authenticated user.</w:t>
            </w:r>
          </w:p>
        </w:tc>
      </w:tr>
      <w:tr w:rsidR="00E43A74" w14:paraId="57784B4B" w14:textId="77777777">
        <w:tc>
          <w:tcPr>
            <w:tcW w:w="9450" w:type="dxa"/>
          </w:tcPr>
          <w:p w14:paraId="02BE3EB5"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34A25639" w14:textId="77777777">
        <w:tc>
          <w:tcPr>
            <w:tcW w:w="9450" w:type="dxa"/>
          </w:tcPr>
          <w:p w14:paraId="3CED562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780F5289"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7EDE4455"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2FF066BE"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have saved assessments</w:t>
            </w:r>
          </w:p>
        </w:tc>
      </w:tr>
      <w:tr w:rsidR="00E43A74" w14:paraId="75AA06EB" w14:textId="77777777">
        <w:tc>
          <w:tcPr>
            <w:tcW w:w="9450" w:type="dxa"/>
          </w:tcPr>
          <w:p w14:paraId="52D2A25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update a specific assessment.  The option must be something selectable by the user to have intent to learn about the application.  The user must also determine the type of assessment update.  </w:t>
            </w:r>
          </w:p>
        </w:tc>
      </w:tr>
      <w:tr w:rsidR="00E43A74" w14:paraId="3BCEF47E" w14:textId="77777777">
        <w:tc>
          <w:tcPr>
            <w:tcW w:w="9450" w:type="dxa"/>
          </w:tcPr>
          <w:p w14:paraId="16D84B2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02C6D7E1"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a saved assessment</w:t>
            </w:r>
          </w:p>
          <w:p w14:paraId="215490A2"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update the selected assessment</w:t>
            </w:r>
          </w:p>
          <w:p w14:paraId="443D4BA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shall display a dialog allowing the user to select the type of assessment and the options to confirm/cancel the update</w:t>
            </w:r>
          </w:p>
          <w:p w14:paraId="7E8D1EDC"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confirm, the application shall perform the following:</w:t>
            </w:r>
          </w:p>
          <w:p w14:paraId="06E5D729"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application will create a new assessment for the updated type (ex: Progress / Discharge)</w:t>
            </w:r>
          </w:p>
          <w:p w14:paraId="3A7BEF7A"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All data from the saved assessment shall be copied to the new assessment</w:t>
            </w:r>
          </w:p>
          <w:p w14:paraId="3F9EDBE9"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new assessment will be made active</w:t>
            </w:r>
          </w:p>
          <w:p w14:paraId="4C674326"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original assessment will not be changed</w:t>
            </w:r>
          </w:p>
          <w:p w14:paraId="3087E9EA"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cancel, the application will make no changes to the selected assessment and no new assessment will be created.</w:t>
            </w:r>
          </w:p>
          <w:p w14:paraId="69257911"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If the user updated the selected assessment, then the user is returned to the screen displaying the active assessment</w:t>
            </w:r>
          </w:p>
          <w:p w14:paraId="5DA270D1"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If the user canceled the update, then the user is returned to the screen displaying the View Assessment Listing</w:t>
            </w:r>
          </w:p>
        </w:tc>
      </w:tr>
      <w:tr w:rsidR="00E43A74" w14:paraId="757F4DAE" w14:textId="77777777">
        <w:tc>
          <w:tcPr>
            <w:tcW w:w="9450" w:type="dxa"/>
          </w:tcPr>
          <w:p w14:paraId="0D86553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77B64549" w14:textId="77777777">
        <w:tc>
          <w:tcPr>
            <w:tcW w:w="9450" w:type="dxa"/>
          </w:tcPr>
          <w:p w14:paraId="2FD4095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747735A1"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is not authenticated to the application, the ability to update an assessment is not available.</w:t>
            </w:r>
          </w:p>
          <w:p w14:paraId="1C515854"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does not have any saved assessments, then this option is not active.</w:t>
            </w:r>
          </w:p>
        </w:tc>
      </w:tr>
      <w:tr w:rsidR="00E43A74" w14:paraId="094316A5" w14:textId="77777777">
        <w:tc>
          <w:tcPr>
            <w:tcW w:w="9450" w:type="dxa"/>
          </w:tcPr>
          <w:p w14:paraId="268CF94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3F9F3915" w14:textId="77777777" w:rsidR="00E43A74" w:rsidRDefault="008767EC">
      <w:r>
        <w:lastRenderedPageBreak/>
        <w:br w:type="page"/>
      </w:r>
    </w:p>
    <w:tbl>
      <w:tblPr>
        <w:tblStyle w:val="ac"/>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7D05A18F" w14:textId="77777777">
        <w:tc>
          <w:tcPr>
            <w:tcW w:w="9450" w:type="dxa"/>
          </w:tcPr>
          <w:p w14:paraId="58096F74" w14:textId="77777777" w:rsidR="00E43A74" w:rsidRDefault="008767EC" w:rsidP="006F5C4B">
            <w:pPr>
              <w:pStyle w:val="Heading3"/>
            </w:pPr>
            <w:bookmarkStart w:id="18" w:name="_Toc82356525"/>
            <w:r>
              <w:lastRenderedPageBreak/>
              <w:t>Use Case 14: Delete Assessment</w:t>
            </w:r>
            <w:bookmarkEnd w:id="18"/>
          </w:p>
        </w:tc>
      </w:tr>
      <w:tr w:rsidR="00E43A74" w14:paraId="023CB3FD" w14:textId="77777777">
        <w:tc>
          <w:tcPr>
            <w:tcW w:w="9450" w:type="dxa"/>
          </w:tcPr>
          <w:p w14:paraId="5C13E4C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the user to delete an assessment.  When a user deletes an assessment, the assessment is not deleted from the system.  The system keeps the actual assessment data but removes any identifying information about the assessment and any references for use by the authenticated user deleting it.  This functionality only allows the user to delete a selected assessment at a time and does not allow for bulk deletes.  This functionality is only available to an authenticated user.</w:t>
            </w:r>
          </w:p>
        </w:tc>
      </w:tr>
      <w:tr w:rsidR="00E43A74" w14:paraId="1BA27DEA" w14:textId="77777777">
        <w:tc>
          <w:tcPr>
            <w:tcW w:w="9450" w:type="dxa"/>
          </w:tcPr>
          <w:p w14:paraId="6DD1908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Application User</w:t>
            </w:r>
          </w:p>
        </w:tc>
      </w:tr>
      <w:tr w:rsidR="00E43A74" w14:paraId="10B5C323" w14:textId="77777777">
        <w:tc>
          <w:tcPr>
            <w:tcW w:w="9450" w:type="dxa"/>
          </w:tcPr>
          <w:p w14:paraId="43C52F95"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7EBF3C18"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0971642D"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5E1CC4C6"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displays the listing of saved assessments to the user</w:t>
            </w:r>
          </w:p>
        </w:tc>
      </w:tr>
      <w:tr w:rsidR="00E43A74" w14:paraId="6A068DE1" w14:textId="77777777">
        <w:tc>
          <w:tcPr>
            <w:tcW w:w="9450" w:type="dxa"/>
          </w:tcPr>
          <w:p w14:paraId="280BDC1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delete a selected assessment.  The option must be something selectable by the user to have intent to learn about the application.  </w:t>
            </w:r>
          </w:p>
        </w:tc>
      </w:tr>
      <w:tr w:rsidR="00E43A74" w14:paraId="6C9237E3" w14:textId="77777777">
        <w:tc>
          <w:tcPr>
            <w:tcW w:w="9450" w:type="dxa"/>
          </w:tcPr>
          <w:p w14:paraId="187DEDC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321864A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a specific assessment</w:t>
            </w:r>
          </w:p>
          <w:p w14:paraId="6CDA47B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delete the selected assessment</w:t>
            </w:r>
          </w:p>
          <w:p w14:paraId="0CFD0FC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will display a confirmation dialog to allow the user to confirm/cancel the deletion</w:t>
            </w:r>
          </w:p>
          <w:p w14:paraId="6353A51A"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confirm, the application will delete the active assessment.</w:t>
            </w:r>
          </w:p>
          <w:p w14:paraId="1AF1C5CB"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system will display a message</w:t>
            </w:r>
          </w:p>
          <w:p w14:paraId="483DAD13" w14:textId="77777777" w:rsidR="00E43A74" w:rsidRPr="006F5C4B" w:rsidRDefault="008767EC" w:rsidP="00213EC7">
            <w:pPr>
              <w:numPr>
                <w:ilvl w:val="3"/>
                <w:numId w:val="8"/>
              </w:numPr>
              <w:spacing w:before="60" w:after="60" w:line="276" w:lineRule="auto"/>
              <w:rPr>
                <w:rFonts w:eastAsia="Calibri"/>
                <w:sz w:val="20"/>
                <w:szCs w:val="20"/>
              </w:rPr>
            </w:pPr>
            <w:r w:rsidRPr="006F5C4B">
              <w:rPr>
                <w:rFonts w:eastAsia="Calibri"/>
                <w:sz w:val="20"/>
                <w:szCs w:val="20"/>
              </w:rPr>
              <w:t>If the application successfully saves the active assessment, the application will display a message that the save was successful.</w:t>
            </w:r>
          </w:p>
          <w:p w14:paraId="012591D1" w14:textId="77777777" w:rsidR="00E43A74" w:rsidRPr="006F5C4B" w:rsidRDefault="008767EC" w:rsidP="00213EC7">
            <w:pPr>
              <w:numPr>
                <w:ilvl w:val="3"/>
                <w:numId w:val="8"/>
              </w:numPr>
              <w:spacing w:before="60" w:after="60" w:line="276" w:lineRule="auto"/>
              <w:rPr>
                <w:rFonts w:eastAsia="Calibri"/>
                <w:sz w:val="20"/>
                <w:szCs w:val="20"/>
              </w:rPr>
            </w:pPr>
            <w:r w:rsidRPr="006F5C4B">
              <w:rPr>
                <w:rFonts w:eastAsia="Calibri"/>
                <w:sz w:val="20"/>
                <w:szCs w:val="20"/>
              </w:rPr>
              <w:t>If the application fails to save the active assessment, the application will display a message indicating why the save was not successful.</w:t>
            </w:r>
          </w:p>
          <w:p w14:paraId="19579F39" w14:textId="77777777" w:rsidR="00E43A74" w:rsidRPr="006F5C4B" w:rsidRDefault="008767EC" w:rsidP="00213EC7">
            <w:pPr>
              <w:numPr>
                <w:ilvl w:val="2"/>
                <w:numId w:val="8"/>
              </w:numPr>
              <w:spacing w:before="60" w:after="60" w:line="276" w:lineRule="auto"/>
              <w:rPr>
                <w:rFonts w:eastAsia="Calibri"/>
                <w:sz w:val="20"/>
                <w:szCs w:val="20"/>
              </w:rPr>
            </w:pPr>
            <w:r w:rsidRPr="006F5C4B">
              <w:rPr>
                <w:rFonts w:eastAsia="Calibri"/>
                <w:sz w:val="20"/>
                <w:szCs w:val="20"/>
              </w:rPr>
              <w:t>The user must close the message to continue</w:t>
            </w:r>
          </w:p>
          <w:p w14:paraId="51840C33"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cancel, the application will not delete the selected assessment.</w:t>
            </w:r>
          </w:p>
          <w:p w14:paraId="51D4D23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active assessment.</w:t>
            </w:r>
          </w:p>
        </w:tc>
      </w:tr>
      <w:tr w:rsidR="00E43A74" w14:paraId="503427E0" w14:textId="77777777">
        <w:tc>
          <w:tcPr>
            <w:tcW w:w="9450" w:type="dxa"/>
          </w:tcPr>
          <w:p w14:paraId="4076F57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w:t>
            </w:r>
          </w:p>
          <w:p w14:paraId="2EB42675" w14:textId="77777777" w:rsidR="00E43A74" w:rsidRPr="006F5C4B" w:rsidRDefault="008767EC" w:rsidP="00213EC7">
            <w:pPr>
              <w:numPr>
                <w:ilvl w:val="0"/>
                <w:numId w:val="4"/>
              </w:numPr>
              <w:spacing w:before="60" w:after="60" w:line="276" w:lineRule="auto"/>
              <w:rPr>
                <w:rFonts w:eastAsia="Calibri"/>
                <w:sz w:val="20"/>
                <w:szCs w:val="20"/>
              </w:rPr>
            </w:pPr>
            <w:r w:rsidRPr="006F5C4B">
              <w:rPr>
                <w:rFonts w:eastAsia="Calibri"/>
                <w:sz w:val="20"/>
                <w:szCs w:val="20"/>
              </w:rPr>
              <w:t>None</w:t>
            </w:r>
          </w:p>
        </w:tc>
      </w:tr>
      <w:tr w:rsidR="00E43A74" w14:paraId="24641DEC" w14:textId="77777777">
        <w:tc>
          <w:tcPr>
            <w:tcW w:w="9450" w:type="dxa"/>
          </w:tcPr>
          <w:p w14:paraId="7BEAA04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7312BC52"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is not authenticated to the application, the ability to delete an assessment is not available.</w:t>
            </w:r>
          </w:p>
          <w:p w14:paraId="30CF8668"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does not have any saved assessments, then this option is not active.</w:t>
            </w:r>
          </w:p>
        </w:tc>
      </w:tr>
      <w:tr w:rsidR="00E43A74" w14:paraId="2E844885" w14:textId="77777777">
        <w:tc>
          <w:tcPr>
            <w:tcW w:w="9450" w:type="dxa"/>
          </w:tcPr>
          <w:p w14:paraId="2FDCADE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4008D947" w14:textId="77777777" w:rsidR="00E43A74" w:rsidRPr="006F5C4B" w:rsidRDefault="008767EC" w:rsidP="00213EC7">
            <w:pPr>
              <w:numPr>
                <w:ilvl w:val="0"/>
                <w:numId w:val="2"/>
              </w:numPr>
              <w:spacing w:before="60" w:after="60" w:line="276" w:lineRule="auto"/>
              <w:rPr>
                <w:rFonts w:eastAsia="Calibri"/>
                <w:sz w:val="20"/>
                <w:szCs w:val="20"/>
              </w:rPr>
            </w:pPr>
            <w:r w:rsidRPr="006F5C4B">
              <w:rPr>
                <w:rFonts w:eastAsia="Calibri"/>
                <w:sz w:val="20"/>
                <w:szCs w:val="20"/>
              </w:rPr>
              <w:t>The system keeps the actual assessment data and removes any identifying information about the assessment and cuts the connection for use by the authenticated user.</w:t>
            </w:r>
          </w:p>
        </w:tc>
      </w:tr>
    </w:tbl>
    <w:p w14:paraId="23DED3FC" w14:textId="77777777" w:rsidR="00E43A74" w:rsidRDefault="00E43A74"/>
    <w:p w14:paraId="367730D5" w14:textId="77777777" w:rsidR="00E43A74" w:rsidRDefault="008767EC">
      <w:pPr>
        <w:pStyle w:val="Heading1"/>
      </w:pPr>
      <w:bookmarkStart w:id="19" w:name="_b0m1q4vvir0j" w:colFirst="0" w:colLast="0"/>
      <w:bookmarkEnd w:id="19"/>
      <w:r>
        <w:lastRenderedPageBreak/>
        <w:br w:type="page"/>
      </w:r>
    </w:p>
    <w:p w14:paraId="2E096025" w14:textId="4AE73FAF" w:rsidR="00E43A74" w:rsidRDefault="008767EC" w:rsidP="006F5C4B">
      <w:pPr>
        <w:pStyle w:val="Heading2"/>
      </w:pPr>
      <w:bookmarkStart w:id="20" w:name="_Toc82356526"/>
      <w:r>
        <w:lastRenderedPageBreak/>
        <w:t>Special User Use Case Descriptions</w:t>
      </w:r>
      <w:bookmarkEnd w:id="20"/>
    </w:p>
    <w:tbl>
      <w:tblPr>
        <w:tblStyle w:val="ad"/>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581B6537" w14:textId="77777777">
        <w:tc>
          <w:tcPr>
            <w:tcW w:w="9450" w:type="dxa"/>
          </w:tcPr>
          <w:p w14:paraId="38BA249D" w14:textId="77777777" w:rsidR="00E43A74" w:rsidRDefault="008767EC" w:rsidP="006F5C4B">
            <w:pPr>
              <w:pStyle w:val="Heading3"/>
            </w:pPr>
            <w:bookmarkStart w:id="21" w:name="_Toc82356527"/>
            <w:r>
              <w:t>Use Case 15: Granted Special Use Permissions</w:t>
            </w:r>
            <w:bookmarkEnd w:id="21"/>
          </w:p>
        </w:tc>
      </w:tr>
      <w:tr w:rsidR="00E43A74" w14:paraId="54503D99" w14:textId="77777777">
        <w:tc>
          <w:tcPr>
            <w:tcW w:w="9450" w:type="dxa"/>
          </w:tcPr>
          <w:p w14:paraId="2E06C21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Description: The system administrator may grant special use permissions to specific users for using assessment data, spanning one to many authenticated user’s data, for further research.  </w:t>
            </w:r>
          </w:p>
        </w:tc>
      </w:tr>
      <w:tr w:rsidR="00E43A74" w14:paraId="3D750574" w14:textId="77777777">
        <w:tc>
          <w:tcPr>
            <w:tcW w:w="9450" w:type="dxa"/>
          </w:tcPr>
          <w:p w14:paraId="25580999"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Special User, Admin User</w:t>
            </w:r>
          </w:p>
        </w:tc>
      </w:tr>
      <w:tr w:rsidR="00E43A74" w14:paraId="5FF4A98D" w14:textId="77777777">
        <w:tc>
          <w:tcPr>
            <w:tcW w:w="9450" w:type="dxa"/>
          </w:tcPr>
          <w:p w14:paraId="4D5F08E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51E691D7"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1575B6DB"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tc>
      </w:tr>
      <w:tr w:rsidR="00E43A74" w14:paraId="13EB306E" w14:textId="77777777">
        <w:tc>
          <w:tcPr>
            <w:tcW w:w="9450" w:type="dxa"/>
          </w:tcPr>
          <w:p w14:paraId="481976B1" w14:textId="77777777" w:rsidR="00E43A74" w:rsidRPr="006F5C4B" w:rsidRDefault="008767EC" w:rsidP="00213EC7">
            <w:pPr>
              <w:spacing w:before="60" w:after="60" w:line="276" w:lineRule="auto"/>
              <w:rPr>
                <w:rFonts w:eastAsia="Calibri"/>
                <w:color w:val="FF0000"/>
                <w:sz w:val="20"/>
                <w:szCs w:val="20"/>
              </w:rPr>
            </w:pPr>
            <w:r w:rsidRPr="006F5C4B">
              <w:rPr>
                <w:rFonts w:eastAsia="Calibri"/>
                <w:sz w:val="20"/>
                <w:szCs w:val="20"/>
              </w:rPr>
              <w:t>Trigger: An application user requests special use permissions.</w:t>
            </w:r>
            <w:r w:rsidRPr="006F5C4B">
              <w:rPr>
                <w:rFonts w:eastAsia="Calibri"/>
                <w:color w:val="FF0000"/>
                <w:sz w:val="20"/>
                <w:szCs w:val="20"/>
              </w:rPr>
              <w:t xml:space="preserve"> </w:t>
            </w:r>
          </w:p>
        </w:tc>
      </w:tr>
      <w:tr w:rsidR="00E43A74" w14:paraId="3FBCAB64" w14:textId="77777777">
        <w:tc>
          <w:tcPr>
            <w:tcW w:w="9450" w:type="dxa"/>
          </w:tcPr>
          <w:p w14:paraId="40ADB46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62EF392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application’s home screen is active and open</w:t>
            </w:r>
          </w:p>
          <w:p w14:paraId="0E703D33"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special use request option</w:t>
            </w:r>
          </w:p>
          <w:p w14:paraId="02E89191"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provides rationale for why special use should be granted</w:t>
            </w:r>
          </w:p>
          <w:p w14:paraId="2F251875"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Additional information may be request via email before special use is granted</w:t>
            </w:r>
          </w:p>
          <w:p w14:paraId="3D27FD8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application’s home screen</w:t>
            </w:r>
          </w:p>
          <w:p w14:paraId="4234DC6F"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Admin User must use the Authenticate System Admin use case to authenticate to the Hosting Site</w:t>
            </w:r>
          </w:p>
          <w:p w14:paraId="00F96C5D"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Admin User must then follow the Manage Users use case to grant/remove special use permissions for individual users</w:t>
            </w:r>
          </w:p>
          <w:p w14:paraId="7BBEDDAF"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special use permissions are granted, the user must logoff and login to the application to see any new functionality granted as part of special use.</w:t>
            </w:r>
          </w:p>
          <w:p w14:paraId="644B81BA"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special use permissions are removed, the user will be logged out of the application via the Admin User through the Hosting Site.  On the next login by the user, the user will no longer see any special use functionality.</w:t>
            </w:r>
          </w:p>
        </w:tc>
      </w:tr>
      <w:tr w:rsidR="00E43A74" w14:paraId="7E4CFBB3" w14:textId="77777777">
        <w:tc>
          <w:tcPr>
            <w:tcW w:w="9450" w:type="dxa"/>
          </w:tcPr>
          <w:p w14:paraId="4407E79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235AE8BE" w14:textId="77777777">
        <w:tc>
          <w:tcPr>
            <w:tcW w:w="9450" w:type="dxa"/>
          </w:tcPr>
          <w:p w14:paraId="6A60EC6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 None</w:t>
            </w:r>
          </w:p>
        </w:tc>
      </w:tr>
      <w:tr w:rsidR="00E43A74" w14:paraId="49AD2BB9" w14:textId="77777777">
        <w:tc>
          <w:tcPr>
            <w:tcW w:w="9450" w:type="dxa"/>
          </w:tcPr>
          <w:p w14:paraId="719F7E0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0EB233C0" w14:textId="77777777" w:rsidR="00E43A74" w:rsidRPr="006F5C4B" w:rsidRDefault="008767EC" w:rsidP="00213EC7">
            <w:pPr>
              <w:numPr>
                <w:ilvl w:val="0"/>
                <w:numId w:val="7"/>
              </w:numPr>
              <w:spacing w:before="60" w:after="60" w:line="276" w:lineRule="auto"/>
              <w:rPr>
                <w:rFonts w:eastAsia="Calibri"/>
                <w:sz w:val="20"/>
                <w:szCs w:val="20"/>
              </w:rPr>
            </w:pPr>
            <w:r w:rsidRPr="006F5C4B">
              <w:rPr>
                <w:rFonts w:eastAsia="Calibri"/>
                <w:sz w:val="20"/>
                <w:szCs w:val="20"/>
              </w:rPr>
              <w:t>The user is either granted special use permission or not.</w:t>
            </w:r>
          </w:p>
          <w:p w14:paraId="65780D90" w14:textId="77777777" w:rsidR="00E43A74" w:rsidRPr="006F5C4B" w:rsidRDefault="008767EC" w:rsidP="00213EC7">
            <w:pPr>
              <w:numPr>
                <w:ilvl w:val="0"/>
                <w:numId w:val="7"/>
              </w:numPr>
              <w:spacing w:before="60" w:after="60" w:line="276" w:lineRule="auto"/>
              <w:rPr>
                <w:rFonts w:eastAsia="Calibri"/>
                <w:sz w:val="20"/>
                <w:szCs w:val="20"/>
              </w:rPr>
            </w:pPr>
            <w:r w:rsidRPr="006F5C4B">
              <w:rPr>
                <w:rFonts w:eastAsia="Calibri"/>
                <w:sz w:val="20"/>
                <w:szCs w:val="20"/>
              </w:rPr>
              <w:t>Additional functionality is made available to special use users (ex: Viewing Aggregated Assessments, Exporting Aggregated Assessments)</w:t>
            </w:r>
          </w:p>
        </w:tc>
      </w:tr>
    </w:tbl>
    <w:p w14:paraId="13732CF4" w14:textId="77777777" w:rsidR="00E43A74" w:rsidRDefault="008767EC">
      <w:r>
        <w:br w:type="page"/>
      </w:r>
    </w:p>
    <w:p w14:paraId="449050D3" w14:textId="77777777" w:rsidR="00E43A74" w:rsidRDefault="00E43A74"/>
    <w:tbl>
      <w:tblPr>
        <w:tblStyle w:val="ae"/>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2625480C" w14:textId="77777777">
        <w:tc>
          <w:tcPr>
            <w:tcW w:w="9450" w:type="dxa"/>
          </w:tcPr>
          <w:p w14:paraId="6F7993BA" w14:textId="77777777" w:rsidR="00E43A74" w:rsidRDefault="008767EC" w:rsidP="006F5C4B">
            <w:pPr>
              <w:pStyle w:val="Heading3"/>
            </w:pPr>
            <w:bookmarkStart w:id="22" w:name="_Toc82356528"/>
            <w:r>
              <w:t>Use Case 16: View Aggregate Assessments</w:t>
            </w:r>
            <w:bookmarkEnd w:id="22"/>
          </w:p>
        </w:tc>
      </w:tr>
      <w:tr w:rsidR="00E43A74" w14:paraId="4CC0547A" w14:textId="77777777">
        <w:tc>
          <w:tcPr>
            <w:tcW w:w="9450" w:type="dxa"/>
          </w:tcPr>
          <w:p w14:paraId="7F49C96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a user to view any/all saved assessments.  The user is allowed to view assessments saved by any other user that are in the system.  This functionality is only available to users granted special permission.</w:t>
            </w:r>
          </w:p>
        </w:tc>
      </w:tr>
      <w:tr w:rsidR="00E43A74" w14:paraId="00B0CD5D" w14:textId="77777777">
        <w:tc>
          <w:tcPr>
            <w:tcW w:w="9450" w:type="dxa"/>
          </w:tcPr>
          <w:p w14:paraId="0975A11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Special User</w:t>
            </w:r>
          </w:p>
        </w:tc>
      </w:tr>
      <w:tr w:rsidR="00E43A74" w14:paraId="03DF3CF6" w14:textId="77777777">
        <w:tc>
          <w:tcPr>
            <w:tcW w:w="9450" w:type="dxa"/>
          </w:tcPr>
          <w:p w14:paraId="19C3278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6ECF349D"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1E224B95"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24BA5B96"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granted special use permission</w:t>
            </w:r>
          </w:p>
          <w:p w14:paraId="1C5855C6"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has saved assessments</w:t>
            </w:r>
          </w:p>
        </w:tc>
      </w:tr>
      <w:tr w:rsidR="00E43A74" w14:paraId="779BDF8E" w14:textId="77777777">
        <w:tc>
          <w:tcPr>
            <w:tcW w:w="9450" w:type="dxa"/>
          </w:tcPr>
          <w:p w14:paraId="26326D6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view all saved assessments.  The option must be something selectable by the user to have intent to learn about the application.  </w:t>
            </w:r>
          </w:p>
        </w:tc>
      </w:tr>
      <w:tr w:rsidR="00E43A74" w14:paraId="6B4B7E20" w14:textId="77777777">
        <w:tc>
          <w:tcPr>
            <w:tcW w:w="9450" w:type="dxa"/>
          </w:tcPr>
          <w:p w14:paraId="31DC544E"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6C9B08C7"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view all saved assessments, across different authenticated users</w:t>
            </w:r>
          </w:p>
          <w:p w14:paraId="12ACAF56"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recalls all saved assessments in the system</w:t>
            </w:r>
          </w:p>
          <w:p w14:paraId="05CF1F3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displays the listing of saved assessments to the user</w:t>
            </w:r>
          </w:p>
          <w:p w14:paraId="75EDDB9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When the user is finished viewing the aggregated assessments listing, the user closes the view</w:t>
            </w:r>
          </w:p>
          <w:p w14:paraId="410F3DA6"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The application returns to being an application user</w:t>
            </w:r>
          </w:p>
          <w:p w14:paraId="00BCEFE3"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The application displays the application’s default screen</w:t>
            </w:r>
          </w:p>
        </w:tc>
      </w:tr>
      <w:tr w:rsidR="00E43A74" w14:paraId="0F7EE169" w14:textId="77777777">
        <w:tc>
          <w:tcPr>
            <w:tcW w:w="9450" w:type="dxa"/>
          </w:tcPr>
          <w:p w14:paraId="4A32875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0ED27591" w14:textId="77777777">
        <w:tc>
          <w:tcPr>
            <w:tcW w:w="9450" w:type="dxa"/>
          </w:tcPr>
          <w:p w14:paraId="119A339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63B9F568"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user does not have special use permissions, the ability to view the aggregated saved assessments is not available.</w:t>
            </w:r>
          </w:p>
          <w:p w14:paraId="7008708B"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the system does not have any saved assessments, then this option is not active.</w:t>
            </w:r>
          </w:p>
        </w:tc>
      </w:tr>
      <w:tr w:rsidR="00E43A74" w14:paraId="2F8DCC08" w14:textId="77777777">
        <w:tc>
          <w:tcPr>
            <w:tcW w:w="9450" w:type="dxa"/>
          </w:tcPr>
          <w:p w14:paraId="3AF4F2E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6217365F" w14:textId="77777777" w:rsidR="00E43A74" w:rsidRPr="006F5C4B" w:rsidRDefault="008767EC" w:rsidP="00213EC7">
            <w:pPr>
              <w:numPr>
                <w:ilvl w:val="0"/>
                <w:numId w:val="3"/>
              </w:numPr>
              <w:spacing w:before="60" w:after="60" w:line="276" w:lineRule="auto"/>
              <w:rPr>
                <w:rFonts w:eastAsia="Calibri"/>
                <w:sz w:val="20"/>
                <w:szCs w:val="20"/>
              </w:rPr>
            </w:pPr>
            <w:r w:rsidRPr="006F5C4B">
              <w:rPr>
                <w:rFonts w:eastAsia="Calibri"/>
                <w:sz w:val="20"/>
                <w:szCs w:val="20"/>
              </w:rPr>
              <w:t>The application removes the ability to Save, Recall, Lock, Update or Delete assessments while viewing all saved assessments</w:t>
            </w:r>
          </w:p>
        </w:tc>
      </w:tr>
    </w:tbl>
    <w:p w14:paraId="6DD9097F" w14:textId="77777777" w:rsidR="00E43A74" w:rsidRDefault="00E43A74"/>
    <w:p w14:paraId="3A4E4EFD" w14:textId="77777777" w:rsidR="00E43A74" w:rsidRDefault="008767EC">
      <w:r>
        <w:br w:type="page"/>
      </w:r>
    </w:p>
    <w:p w14:paraId="69391181" w14:textId="77777777" w:rsidR="00E43A74" w:rsidRDefault="00E43A74"/>
    <w:tbl>
      <w:tblPr>
        <w:tblStyle w:val="af"/>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2FAB04A7" w14:textId="77777777">
        <w:tc>
          <w:tcPr>
            <w:tcW w:w="9450" w:type="dxa"/>
          </w:tcPr>
          <w:p w14:paraId="4D617AA6" w14:textId="77777777" w:rsidR="00E43A74" w:rsidRDefault="008767EC" w:rsidP="006F5C4B">
            <w:pPr>
              <w:pStyle w:val="Heading3"/>
            </w:pPr>
            <w:bookmarkStart w:id="23" w:name="_Toc82356529"/>
            <w:r>
              <w:t>Use Case 17: Export Aggregate Assessments</w:t>
            </w:r>
            <w:bookmarkEnd w:id="23"/>
          </w:p>
        </w:tc>
      </w:tr>
      <w:tr w:rsidR="00E43A74" w14:paraId="403209DC" w14:textId="77777777">
        <w:tc>
          <w:tcPr>
            <w:tcW w:w="9450" w:type="dxa"/>
          </w:tcPr>
          <w:p w14:paraId="4EDE460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Description: The application provides the ability for a user, with special permission, to export any/all saved assessments in the system.   The export functionality supports exporting assessments to PDF and CSV formats.</w:t>
            </w:r>
          </w:p>
        </w:tc>
      </w:tr>
      <w:tr w:rsidR="00E43A74" w14:paraId="5527FB01" w14:textId="77777777">
        <w:tc>
          <w:tcPr>
            <w:tcW w:w="9450" w:type="dxa"/>
          </w:tcPr>
          <w:p w14:paraId="5AB10C0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Special User</w:t>
            </w:r>
          </w:p>
        </w:tc>
      </w:tr>
      <w:tr w:rsidR="00E43A74" w14:paraId="54261757" w14:textId="77777777">
        <w:tc>
          <w:tcPr>
            <w:tcW w:w="9450" w:type="dxa"/>
          </w:tcPr>
          <w:p w14:paraId="79D53C9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0483386B"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is active on the user’s device</w:t>
            </w:r>
          </w:p>
          <w:p w14:paraId="39180B35"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authenticated to the application</w:t>
            </w:r>
          </w:p>
          <w:p w14:paraId="6A72BBC8"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must be granted special use permission</w:t>
            </w:r>
          </w:p>
          <w:p w14:paraId="4E9AC517"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application has saved assessments</w:t>
            </w:r>
          </w:p>
          <w:p w14:paraId="2287F09A"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user has followed the View Aggregate Assessments use case</w:t>
            </w:r>
          </w:p>
        </w:tc>
      </w:tr>
      <w:tr w:rsidR="00E43A74" w14:paraId="260EC218" w14:textId="77777777">
        <w:tc>
          <w:tcPr>
            <w:tcW w:w="9450" w:type="dxa"/>
          </w:tcPr>
          <w:p w14:paraId="545A44D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user selects the option to export selected assessments.  The option must be something selectable by the user and </w:t>
            </w:r>
            <w:proofErr w:type="gramStart"/>
            <w:r w:rsidRPr="006F5C4B">
              <w:rPr>
                <w:rFonts w:eastAsia="Calibri"/>
                <w:sz w:val="20"/>
                <w:szCs w:val="20"/>
              </w:rPr>
              <w:t>show</w:t>
            </w:r>
            <w:proofErr w:type="gramEnd"/>
            <w:r w:rsidRPr="006F5C4B">
              <w:rPr>
                <w:rFonts w:eastAsia="Calibri"/>
                <w:sz w:val="20"/>
                <w:szCs w:val="20"/>
              </w:rPr>
              <w:t xml:space="preserve"> intent.   </w:t>
            </w:r>
          </w:p>
        </w:tc>
      </w:tr>
      <w:tr w:rsidR="00E43A74" w14:paraId="33CBAD0B" w14:textId="77777777">
        <w:tc>
          <w:tcPr>
            <w:tcW w:w="9450" w:type="dxa"/>
          </w:tcPr>
          <w:p w14:paraId="1F38E71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6506250F"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application is displaying the system aggregated assessments listing</w:t>
            </w:r>
          </w:p>
          <w:p w14:paraId="37C8AA22"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one or more assessments from the listing for export</w:t>
            </w:r>
          </w:p>
          <w:p w14:paraId="2833B39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selects the option to export the selected assessments</w:t>
            </w:r>
          </w:p>
          <w:p w14:paraId="627D8E81"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shown a dialog with the user’s default download location and the ability to confirm the export or cancel the export</w:t>
            </w:r>
          </w:p>
          <w:p w14:paraId="05D0E53A"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user may choose a different location to save the </w:t>
            </w:r>
            <w:proofErr w:type="gramStart"/>
            <w:r w:rsidRPr="006F5C4B">
              <w:rPr>
                <w:rFonts w:eastAsia="Calibri"/>
                <w:sz w:val="20"/>
                <w:szCs w:val="20"/>
              </w:rPr>
              <w:t>active  assessment</w:t>
            </w:r>
            <w:proofErr w:type="gramEnd"/>
            <w:r w:rsidRPr="006F5C4B">
              <w:rPr>
                <w:rFonts w:eastAsia="Calibri"/>
                <w:sz w:val="20"/>
                <w:szCs w:val="20"/>
              </w:rPr>
              <w:t xml:space="preserve"> to.</w:t>
            </w:r>
          </w:p>
          <w:p w14:paraId="39F686F0"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to confirm the export, the application will save the active assessment to the chosen location.</w:t>
            </w:r>
          </w:p>
          <w:p w14:paraId="41A366C0"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user selects cancel, the active assessment will not be saved.</w:t>
            </w:r>
          </w:p>
          <w:p w14:paraId="34A9AB1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dialog will automatically close once the user has made a choice.</w:t>
            </w:r>
          </w:p>
          <w:p w14:paraId="6C166FC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user is returned to the screen displaying the active assessment.</w:t>
            </w:r>
          </w:p>
        </w:tc>
      </w:tr>
      <w:tr w:rsidR="00E43A74" w14:paraId="2F5704CD" w14:textId="77777777">
        <w:tc>
          <w:tcPr>
            <w:tcW w:w="9450" w:type="dxa"/>
          </w:tcPr>
          <w:p w14:paraId="27BA40D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35BDB910" w14:textId="77777777">
        <w:tc>
          <w:tcPr>
            <w:tcW w:w="9450" w:type="dxa"/>
          </w:tcPr>
          <w:p w14:paraId="385FEDE3"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w:t>
            </w:r>
          </w:p>
          <w:p w14:paraId="5335E6E5"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If no assessments are chosen, the option to export will not be active.</w:t>
            </w:r>
          </w:p>
          <w:p w14:paraId="55E7B954" w14:textId="77777777" w:rsidR="00E43A74" w:rsidRPr="006F5C4B" w:rsidRDefault="008767EC" w:rsidP="00213EC7">
            <w:pPr>
              <w:numPr>
                <w:ilvl w:val="0"/>
                <w:numId w:val="6"/>
              </w:numPr>
              <w:spacing w:before="60" w:after="60" w:line="276" w:lineRule="auto"/>
              <w:rPr>
                <w:rFonts w:eastAsia="Calibri"/>
                <w:sz w:val="20"/>
                <w:szCs w:val="20"/>
              </w:rPr>
            </w:pPr>
            <w:r w:rsidRPr="006F5C4B">
              <w:rPr>
                <w:rFonts w:eastAsia="Calibri"/>
                <w:sz w:val="20"/>
                <w:szCs w:val="20"/>
              </w:rPr>
              <w:t xml:space="preserve">If the application </w:t>
            </w:r>
            <w:proofErr w:type="spellStart"/>
            <w:r w:rsidRPr="006F5C4B">
              <w:rPr>
                <w:rFonts w:eastAsia="Calibri"/>
                <w:sz w:val="20"/>
                <w:szCs w:val="20"/>
              </w:rPr>
              <w:t>can not</w:t>
            </w:r>
            <w:proofErr w:type="spellEnd"/>
            <w:r w:rsidRPr="006F5C4B">
              <w:rPr>
                <w:rFonts w:eastAsia="Calibri"/>
                <w:sz w:val="20"/>
                <w:szCs w:val="20"/>
              </w:rPr>
              <w:t xml:space="preserve"> export the selected assessments, the user will be shown an error dialog with an explanation as to why the selected assessments could not be exported.  The user must close the dialog to return to the aggregated listing view.</w:t>
            </w:r>
          </w:p>
        </w:tc>
      </w:tr>
      <w:tr w:rsidR="00E43A74" w14:paraId="7B0B5990" w14:textId="77777777">
        <w:tc>
          <w:tcPr>
            <w:tcW w:w="9450" w:type="dxa"/>
          </w:tcPr>
          <w:p w14:paraId="4A7163B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5B21DEC0" w14:textId="77777777" w:rsidR="006F5C4B" w:rsidRDefault="006F5C4B" w:rsidP="006F5C4B"/>
    <w:p w14:paraId="58287A37" w14:textId="77777777" w:rsidR="006F5C4B" w:rsidRDefault="006F5C4B">
      <w:pPr>
        <w:rPr>
          <w:sz w:val="40"/>
          <w:szCs w:val="40"/>
        </w:rPr>
      </w:pPr>
      <w:r>
        <w:br w:type="page"/>
      </w:r>
    </w:p>
    <w:p w14:paraId="7DCD2D1C" w14:textId="012B1711" w:rsidR="00E43A74" w:rsidRDefault="008767EC" w:rsidP="006F5C4B">
      <w:pPr>
        <w:pStyle w:val="Heading2"/>
      </w:pPr>
      <w:bookmarkStart w:id="24" w:name="_Toc82356530"/>
      <w:r>
        <w:lastRenderedPageBreak/>
        <w:t>Admin User Use Case Descriptions</w:t>
      </w:r>
      <w:bookmarkEnd w:id="24"/>
    </w:p>
    <w:tbl>
      <w:tblPr>
        <w:tblStyle w:val="af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4E93D097" w14:textId="77777777">
        <w:tc>
          <w:tcPr>
            <w:tcW w:w="9450" w:type="dxa"/>
          </w:tcPr>
          <w:p w14:paraId="43487A97" w14:textId="77777777" w:rsidR="00E43A74" w:rsidRDefault="008767EC" w:rsidP="006F5C4B">
            <w:pPr>
              <w:pStyle w:val="Heading3"/>
            </w:pPr>
            <w:bookmarkStart w:id="25" w:name="_Toc82356531"/>
            <w:r>
              <w:t>Use Case 18: Authenticate System Admin</w:t>
            </w:r>
            <w:bookmarkEnd w:id="25"/>
          </w:p>
        </w:tc>
      </w:tr>
      <w:tr w:rsidR="00E43A74" w14:paraId="3F1B30F2" w14:textId="77777777">
        <w:tc>
          <w:tcPr>
            <w:tcW w:w="9450" w:type="dxa"/>
          </w:tcPr>
          <w:p w14:paraId="17B6139D"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Description: The system provides the ability to authenticate a user for administration.  The location for system authentication is different from the application.    </w:t>
            </w:r>
          </w:p>
        </w:tc>
      </w:tr>
      <w:tr w:rsidR="00E43A74" w14:paraId="3645C935" w14:textId="77777777">
        <w:tc>
          <w:tcPr>
            <w:tcW w:w="9450" w:type="dxa"/>
          </w:tcPr>
          <w:p w14:paraId="113195A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Admin User, Hosting Site</w:t>
            </w:r>
          </w:p>
        </w:tc>
      </w:tr>
      <w:tr w:rsidR="00E43A74" w14:paraId="026A0603" w14:textId="77777777">
        <w:tc>
          <w:tcPr>
            <w:tcW w:w="9450" w:type="dxa"/>
          </w:tcPr>
          <w:p w14:paraId="2E44C4EE"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1F43ADAA"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is on the hosting site</w:t>
            </w:r>
          </w:p>
        </w:tc>
      </w:tr>
      <w:tr w:rsidR="00E43A74" w14:paraId="099E8051" w14:textId="77777777">
        <w:tc>
          <w:tcPr>
            <w:tcW w:w="9450" w:type="dxa"/>
          </w:tcPr>
          <w:p w14:paraId="38755DD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The Admin user selects the option to login.  </w:t>
            </w:r>
          </w:p>
        </w:tc>
      </w:tr>
      <w:tr w:rsidR="00E43A74" w14:paraId="1728589A" w14:textId="77777777">
        <w:tc>
          <w:tcPr>
            <w:tcW w:w="9450" w:type="dxa"/>
          </w:tcPr>
          <w:p w14:paraId="20AD612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36757BE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Hosting Site’s home screen is active and open</w:t>
            </w:r>
          </w:p>
          <w:p w14:paraId="541DFE44"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selects the option to login </w:t>
            </w:r>
          </w:p>
          <w:p w14:paraId="1DB051E5"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authenticates to the Hosting Site</w:t>
            </w:r>
          </w:p>
          <w:p w14:paraId="104273D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If the Admin user selects an authentication method, then the Admin User is shown the methods specific dialog with authentication details (ex: Username and Password fields).  </w:t>
            </w:r>
          </w:p>
          <w:p w14:paraId="6062DB0A"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The Hosting site will guide the Admin User through authentication.  Any issues during authentication will be handled by the Hosting site.</w:t>
            </w:r>
          </w:p>
          <w:p w14:paraId="4B7A09F7"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If the Admin User is successful in authenticating to the Hosting site, then the project information will be shown to the Admin User.  The Hosting Site will make additional functionality available to the authenticated Admin User</w:t>
            </w:r>
          </w:p>
          <w:p w14:paraId="23DD21D2"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If the Admin User selects cancel, the Admin User will not be </w:t>
            </w:r>
            <w:proofErr w:type="gramStart"/>
            <w:r w:rsidRPr="006F5C4B">
              <w:rPr>
                <w:rFonts w:eastAsia="Calibri"/>
                <w:sz w:val="20"/>
                <w:szCs w:val="20"/>
              </w:rPr>
              <w:t>authenticated</w:t>
            </w:r>
            <w:proofErr w:type="gramEnd"/>
            <w:r w:rsidRPr="006F5C4B">
              <w:rPr>
                <w:rFonts w:eastAsia="Calibri"/>
                <w:sz w:val="20"/>
                <w:szCs w:val="20"/>
              </w:rPr>
              <w:t xml:space="preserve"> and no additional functionality will be made available to the Admin User.</w:t>
            </w:r>
          </w:p>
          <w:p w14:paraId="75674E0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Admin User will be returned to the Hosting Site’s main screen and not authenticated</w:t>
            </w:r>
          </w:p>
        </w:tc>
      </w:tr>
      <w:tr w:rsidR="00E43A74" w14:paraId="69C0BC12" w14:textId="77777777">
        <w:tc>
          <w:tcPr>
            <w:tcW w:w="9450" w:type="dxa"/>
          </w:tcPr>
          <w:p w14:paraId="01DBD68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5AD8EE2A" w14:textId="77777777">
        <w:tc>
          <w:tcPr>
            <w:tcW w:w="9450" w:type="dxa"/>
          </w:tcPr>
          <w:p w14:paraId="21FBFB0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 None</w:t>
            </w:r>
          </w:p>
        </w:tc>
      </w:tr>
      <w:tr w:rsidR="00E43A74" w14:paraId="7267D79D" w14:textId="77777777">
        <w:tc>
          <w:tcPr>
            <w:tcW w:w="9450" w:type="dxa"/>
          </w:tcPr>
          <w:p w14:paraId="4F359FD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w:t>
            </w:r>
          </w:p>
          <w:p w14:paraId="5740F79B" w14:textId="77777777" w:rsidR="00E43A74" w:rsidRPr="006F5C4B" w:rsidRDefault="008767EC" w:rsidP="00213EC7">
            <w:pPr>
              <w:numPr>
                <w:ilvl w:val="0"/>
                <w:numId w:val="7"/>
              </w:numPr>
              <w:spacing w:before="60" w:after="60" w:line="276" w:lineRule="auto"/>
              <w:rPr>
                <w:rFonts w:eastAsia="Calibri"/>
                <w:sz w:val="20"/>
                <w:szCs w:val="20"/>
              </w:rPr>
            </w:pPr>
            <w:r w:rsidRPr="006F5C4B">
              <w:rPr>
                <w:rFonts w:eastAsia="Calibri"/>
                <w:sz w:val="20"/>
                <w:szCs w:val="20"/>
              </w:rPr>
              <w:t>The Admin User is either authenticated or not to the Hosting Site.</w:t>
            </w:r>
          </w:p>
        </w:tc>
      </w:tr>
    </w:tbl>
    <w:p w14:paraId="14C787DE" w14:textId="77777777" w:rsidR="00E43A74" w:rsidRDefault="008767EC">
      <w:r>
        <w:br w:type="page"/>
      </w:r>
    </w:p>
    <w:tbl>
      <w:tblPr>
        <w:tblStyle w:val="af1"/>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E43A74" w14:paraId="2E72314F" w14:textId="77777777">
        <w:tc>
          <w:tcPr>
            <w:tcW w:w="9435" w:type="dxa"/>
          </w:tcPr>
          <w:p w14:paraId="250E3E21" w14:textId="77777777" w:rsidR="00E43A74" w:rsidRDefault="008767EC" w:rsidP="006F5C4B">
            <w:pPr>
              <w:pStyle w:val="Heading3"/>
            </w:pPr>
            <w:bookmarkStart w:id="26" w:name="_Toc82356532"/>
            <w:r>
              <w:lastRenderedPageBreak/>
              <w:t>Use Case 19: Maintain System</w:t>
            </w:r>
            <w:bookmarkEnd w:id="26"/>
          </w:p>
        </w:tc>
      </w:tr>
      <w:tr w:rsidR="00E43A74" w14:paraId="71CCCBC7" w14:textId="77777777">
        <w:trPr>
          <w:trHeight w:val="645"/>
        </w:trPr>
        <w:tc>
          <w:tcPr>
            <w:tcW w:w="9435" w:type="dxa"/>
          </w:tcPr>
          <w:p w14:paraId="6DDA7BD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Description: The Hosting Site provides the ability to maintain the system for an authenticated Admin User.  The location for system maintenance is different from the application.    </w:t>
            </w:r>
          </w:p>
        </w:tc>
      </w:tr>
      <w:tr w:rsidR="00E43A74" w14:paraId="526B2A94" w14:textId="77777777">
        <w:tc>
          <w:tcPr>
            <w:tcW w:w="9435" w:type="dxa"/>
          </w:tcPr>
          <w:p w14:paraId="58B27CD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Admin User, Hosting Site</w:t>
            </w:r>
          </w:p>
        </w:tc>
      </w:tr>
      <w:tr w:rsidR="00E43A74" w14:paraId="17EB4ED2" w14:textId="77777777">
        <w:tc>
          <w:tcPr>
            <w:tcW w:w="9435" w:type="dxa"/>
          </w:tcPr>
          <w:p w14:paraId="744D42A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53023D02"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The Admin User has been authenticated to the Hosting Site</w:t>
            </w:r>
          </w:p>
        </w:tc>
      </w:tr>
      <w:tr w:rsidR="00E43A74" w14:paraId="3AC2EFD1" w14:textId="77777777">
        <w:tc>
          <w:tcPr>
            <w:tcW w:w="9435" w:type="dxa"/>
          </w:tcPr>
          <w:p w14:paraId="393B80A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Trigger: Various</w:t>
            </w:r>
          </w:p>
        </w:tc>
      </w:tr>
      <w:tr w:rsidR="00E43A74" w14:paraId="65C421B6" w14:textId="77777777">
        <w:tc>
          <w:tcPr>
            <w:tcW w:w="9435" w:type="dxa"/>
          </w:tcPr>
          <w:p w14:paraId="6376EF6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64CB3163"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Admin User open the project from the Hosting Site</w:t>
            </w:r>
          </w:p>
          <w:p w14:paraId="62327D2D"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project becomes active and is open on the Hosting Site</w:t>
            </w:r>
          </w:p>
          <w:p w14:paraId="45F91BD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Admin User </w:t>
            </w:r>
            <w:proofErr w:type="gramStart"/>
            <w:r w:rsidRPr="006F5C4B">
              <w:rPr>
                <w:rFonts w:eastAsia="Calibri"/>
                <w:sz w:val="20"/>
                <w:szCs w:val="20"/>
              </w:rPr>
              <w:t>has the ability to</w:t>
            </w:r>
            <w:proofErr w:type="gramEnd"/>
            <w:r w:rsidRPr="006F5C4B">
              <w:rPr>
                <w:rFonts w:eastAsia="Calibri"/>
                <w:sz w:val="20"/>
                <w:szCs w:val="20"/>
              </w:rPr>
              <w:t xml:space="preserve"> perform various system maintenance functions through the project’s system functionality</w:t>
            </w:r>
          </w:p>
          <w:p w14:paraId="00AEB213"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Based on the functionality selected, it may/may not have an impact on the active production site</w:t>
            </w:r>
          </w:p>
          <w:p w14:paraId="48F22CA3"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Once all maintenance functions are completed, the Admin User would log off</w:t>
            </w:r>
          </w:p>
          <w:p w14:paraId="0DA749BA"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Once logged out, the Hosting Site’s maintenance functionality is no longer available.</w:t>
            </w:r>
          </w:p>
        </w:tc>
      </w:tr>
      <w:tr w:rsidR="00E43A74" w14:paraId="40FBA631" w14:textId="77777777">
        <w:tc>
          <w:tcPr>
            <w:tcW w:w="9435" w:type="dxa"/>
          </w:tcPr>
          <w:p w14:paraId="304E2559"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19A54B19" w14:textId="77777777">
        <w:tc>
          <w:tcPr>
            <w:tcW w:w="9435" w:type="dxa"/>
          </w:tcPr>
          <w:p w14:paraId="11237DFF"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 None</w:t>
            </w:r>
          </w:p>
        </w:tc>
      </w:tr>
      <w:tr w:rsidR="00E43A74" w14:paraId="0333F559" w14:textId="77777777">
        <w:tc>
          <w:tcPr>
            <w:tcW w:w="9435" w:type="dxa"/>
          </w:tcPr>
          <w:p w14:paraId="753EBF0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7B57FD9E" w14:textId="77777777" w:rsidR="00E43A74" w:rsidRDefault="00E43A74"/>
    <w:p w14:paraId="79A98FA2" w14:textId="77777777" w:rsidR="00E43A74" w:rsidRDefault="008767EC">
      <w:r>
        <w:br w:type="page"/>
      </w:r>
    </w:p>
    <w:tbl>
      <w:tblPr>
        <w:tblStyle w:val="af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0714A006" w14:textId="77777777">
        <w:tc>
          <w:tcPr>
            <w:tcW w:w="9450" w:type="dxa"/>
          </w:tcPr>
          <w:p w14:paraId="62F25E32" w14:textId="77777777" w:rsidR="00E43A74" w:rsidRDefault="008767EC" w:rsidP="006F5C4B">
            <w:pPr>
              <w:pStyle w:val="Heading3"/>
            </w:pPr>
            <w:bookmarkStart w:id="27" w:name="_Toc82356533"/>
            <w:r>
              <w:lastRenderedPageBreak/>
              <w:t>Use Case 20: Manage Users</w:t>
            </w:r>
            <w:bookmarkEnd w:id="27"/>
          </w:p>
        </w:tc>
      </w:tr>
      <w:tr w:rsidR="00E43A74" w14:paraId="1E910306" w14:textId="77777777">
        <w:tc>
          <w:tcPr>
            <w:tcW w:w="9450" w:type="dxa"/>
          </w:tcPr>
          <w:p w14:paraId="3D4BC35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Description:  The application provides </w:t>
            </w:r>
            <w:proofErr w:type="spellStart"/>
            <w:proofErr w:type="gramStart"/>
            <w:r w:rsidRPr="006F5C4B">
              <w:rPr>
                <w:rFonts w:eastAsia="Calibri"/>
                <w:sz w:val="20"/>
                <w:szCs w:val="20"/>
              </w:rPr>
              <w:t>a</w:t>
            </w:r>
            <w:proofErr w:type="spellEnd"/>
            <w:proofErr w:type="gramEnd"/>
            <w:r w:rsidRPr="006F5C4B">
              <w:rPr>
                <w:rFonts w:eastAsia="Calibri"/>
                <w:sz w:val="20"/>
                <w:szCs w:val="20"/>
              </w:rPr>
              <w:t xml:space="preserve"> ability for users to request removal.  In addition, the Hosting Site provides the ability to maintain users.  The location for system maintenance is different from the application.    </w:t>
            </w:r>
          </w:p>
        </w:tc>
      </w:tr>
      <w:tr w:rsidR="00E43A74" w14:paraId="409F860A" w14:textId="77777777">
        <w:tc>
          <w:tcPr>
            <w:tcW w:w="9450" w:type="dxa"/>
          </w:tcPr>
          <w:p w14:paraId="3C2DB5AD"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Admin User, Hosting Site</w:t>
            </w:r>
          </w:p>
        </w:tc>
      </w:tr>
      <w:tr w:rsidR="00E43A74" w14:paraId="08CD7D95" w14:textId="77777777">
        <w:tc>
          <w:tcPr>
            <w:tcW w:w="9450" w:type="dxa"/>
          </w:tcPr>
          <w:p w14:paraId="42E5FF7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0C85EC78"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has been authenticated to the Hosting Site</w:t>
            </w:r>
          </w:p>
        </w:tc>
      </w:tr>
      <w:tr w:rsidR="00E43A74" w14:paraId="768CC288" w14:textId="77777777">
        <w:tc>
          <w:tcPr>
            <w:tcW w:w="9450" w:type="dxa"/>
          </w:tcPr>
          <w:p w14:paraId="4E576344"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Trigger: </w:t>
            </w:r>
          </w:p>
          <w:p w14:paraId="09881301" w14:textId="77777777" w:rsidR="00E43A74" w:rsidRPr="006F5C4B" w:rsidRDefault="008767EC" w:rsidP="00213EC7">
            <w:pPr>
              <w:numPr>
                <w:ilvl w:val="0"/>
                <w:numId w:val="5"/>
              </w:numPr>
              <w:spacing w:before="60" w:after="60" w:line="276" w:lineRule="auto"/>
              <w:rPr>
                <w:rFonts w:eastAsia="Calibri"/>
                <w:sz w:val="20"/>
                <w:szCs w:val="20"/>
              </w:rPr>
            </w:pPr>
            <w:r w:rsidRPr="006F5C4B">
              <w:rPr>
                <w:rFonts w:eastAsia="Calibri"/>
                <w:sz w:val="20"/>
                <w:szCs w:val="20"/>
              </w:rPr>
              <w:t xml:space="preserve">Users may request to be removed from the application via email to the </w:t>
            </w:r>
            <w:proofErr w:type="gramStart"/>
            <w:r w:rsidRPr="006F5C4B">
              <w:rPr>
                <w:rFonts w:eastAsia="Calibri"/>
                <w:sz w:val="20"/>
                <w:szCs w:val="20"/>
              </w:rPr>
              <w:t>Admin</w:t>
            </w:r>
            <w:proofErr w:type="gramEnd"/>
            <w:r w:rsidRPr="006F5C4B">
              <w:rPr>
                <w:rFonts w:eastAsia="Calibri"/>
                <w:sz w:val="20"/>
                <w:szCs w:val="20"/>
              </w:rPr>
              <w:t xml:space="preserve"> user for the application</w:t>
            </w:r>
          </w:p>
          <w:p w14:paraId="444DC509" w14:textId="77777777" w:rsidR="00E43A74" w:rsidRPr="006F5C4B" w:rsidRDefault="008767EC" w:rsidP="00213EC7">
            <w:pPr>
              <w:numPr>
                <w:ilvl w:val="0"/>
                <w:numId w:val="5"/>
              </w:numPr>
              <w:spacing w:before="60" w:after="60" w:line="276" w:lineRule="auto"/>
              <w:rPr>
                <w:rFonts w:eastAsia="Calibri"/>
                <w:sz w:val="20"/>
                <w:szCs w:val="20"/>
              </w:rPr>
            </w:pPr>
            <w:r w:rsidRPr="006F5C4B">
              <w:rPr>
                <w:rFonts w:eastAsia="Calibri"/>
                <w:sz w:val="20"/>
                <w:szCs w:val="20"/>
              </w:rPr>
              <w:t>There are also various reasons for user changes, but all must be supported by some additional information</w:t>
            </w:r>
          </w:p>
        </w:tc>
      </w:tr>
      <w:tr w:rsidR="00E43A74" w14:paraId="57E73794" w14:textId="77777777">
        <w:tc>
          <w:tcPr>
            <w:tcW w:w="9450" w:type="dxa"/>
          </w:tcPr>
          <w:p w14:paraId="110FDA90"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2840833B"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opens the project from the Hosting Site</w:t>
            </w:r>
          </w:p>
          <w:p w14:paraId="4DF73BC2"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project becomes active and is open on the Hosting Site</w:t>
            </w:r>
          </w:p>
          <w:p w14:paraId="20BC6CB4"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has the ability to manage users for the system (ex: create, read, update, delete, etc.)</w:t>
            </w:r>
          </w:p>
          <w:p w14:paraId="77A2E617"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 xml:space="preserve">If a user requests to be removed from the system, the </w:t>
            </w:r>
            <w:proofErr w:type="gramStart"/>
            <w:r w:rsidRPr="006F5C4B">
              <w:rPr>
                <w:rFonts w:eastAsia="Calibri"/>
                <w:sz w:val="20"/>
                <w:szCs w:val="20"/>
              </w:rPr>
              <w:t>Admin</w:t>
            </w:r>
            <w:proofErr w:type="gramEnd"/>
            <w:r w:rsidRPr="006F5C4B">
              <w:rPr>
                <w:rFonts w:eastAsia="Calibri"/>
                <w:sz w:val="20"/>
                <w:szCs w:val="20"/>
              </w:rPr>
              <w:t xml:space="preserve"> user would perform that on the Hosting Site within the project.</w:t>
            </w:r>
          </w:p>
          <w:p w14:paraId="3F62031B"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 xml:space="preserve">If a user requests special access permission, the </w:t>
            </w:r>
            <w:proofErr w:type="gramStart"/>
            <w:r w:rsidRPr="006F5C4B">
              <w:rPr>
                <w:rFonts w:eastAsia="Calibri"/>
                <w:sz w:val="20"/>
                <w:szCs w:val="20"/>
              </w:rPr>
              <w:t>Admin</w:t>
            </w:r>
            <w:proofErr w:type="gramEnd"/>
            <w:r w:rsidRPr="006F5C4B">
              <w:rPr>
                <w:rFonts w:eastAsia="Calibri"/>
                <w:sz w:val="20"/>
                <w:szCs w:val="20"/>
              </w:rPr>
              <w:t xml:space="preserve"> user would perform that on the Hosting Site within the project.</w:t>
            </w:r>
          </w:p>
          <w:p w14:paraId="2E1DFB4D" w14:textId="77777777" w:rsidR="00E43A74" w:rsidRPr="006F5C4B" w:rsidRDefault="008767EC" w:rsidP="00213EC7">
            <w:pPr>
              <w:numPr>
                <w:ilvl w:val="1"/>
                <w:numId w:val="8"/>
              </w:numPr>
              <w:spacing w:before="60" w:after="60" w:line="276" w:lineRule="auto"/>
              <w:rPr>
                <w:rFonts w:eastAsia="Calibri"/>
                <w:sz w:val="20"/>
                <w:szCs w:val="20"/>
              </w:rPr>
            </w:pPr>
            <w:r w:rsidRPr="006F5C4B">
              <w:rPr>
                <w:rFonts w:eastAsia="Calibri"/>
                <w:sz w:val="20"/>
                <w:szCs w:val="20"/>
              </w:rPr>
              <w:t>etc.</w:t>
            </w:r>
          </w:p>
          <w:p w14:paraId="4F3E804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Once all user maintenance is completed, the </w:t>
            </w:r>
            <w:proofErr w:type="gramStart"/>
            <w:r w:rsidRPr="006F5C4B">
              <w:rPr>
                <w:rFonts w:eastAsia="Calibri"/>
                <w:sz w:val="20"/>
                <w:szCs w:val="20"/>
              </w:rPr>
              <w:t>Admin</w:t>
            </w:r>
            <w:proofErr w:type="gramEnd"/>
            <w:r w:rsidRPr="006F5C4B">
              <w:rPr>
                <w:rFonts w:eastAsia="Calibri"/>
                <w:sz w:val="20"/>
                <w:szCs w:val="20"/>
              </w:rPr>
              <w:t xml:space="preserve"> user would log off</w:t>
            </w:r>
          </w:p>
          <w:p w14:paraId="2BCD072E"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Once logged out, the Hosting Site’s maintenance functionality is no longer available.</w:t>
            </w:r>
          </w:p>
          <w:p w14:paraId="73993731" w14:textId="77777777" w:rsidR="00E43A74" w:rsidRPr="006F5C4B" w:rsidRDefault="00E43A74" w:rsidP="00213EC7">
            <w:pPr>
              <w:numPr>
                <w:ilvl w:val="0"/>
                <w:numId w:val="8"/>
              </w:numPr>
              <w:spacing w:before="60" w:after="60" w:line="276" w:lineRule="auto"/>
              <w:rPr>
                <w:rFonts w:eastAsia="Calibri"/>
                <w:sz w:val="20"/>
                <w:szCs w:val="20"/>
              </w:rPr>
            </w:pPr>
          </w:p>
        </w:tc>
      </w:tr>
      <w:tr w:rsidR="00E43A74" w14:paraId="6CD2F18B" w14:textId="77777777">
        <w:tc>
          <w:tcPr>
            <w:tcW w:w="9450" w:type="dxa"/>
          </w:tcPr>
          <w:p w14:paraId="5C4C0E7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788CE0BD" w14:textId="77777777">
        <w:tc>
          <w:tcPr>
            <w:tcW w:w="9450" w:type="dxa"/>
          </w:tcPr>
          <w:p w14:paraId="7389624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 None</w:t>
            </w:r>
          </w:p>
        </w:tc>
      </w:tr>
      <w:tr w:rsidR="00E43A74" w14:paraId="5F64C78E" w14:textId="77777777">
        <w:tc>
          <w:tcPr>
            <w:tcW w:w="9450" w:type="dxa"/>
          </w:tcPr>
          <w:p w14:paraId="4F96987D"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38486BC0" w14:textId="77777777" w:rsidR="00E43A74" w:rsidRDefault="00E43A74"/>
    <w:p w14:paraId="4D5A846F" w14:textId="77777777" w:rsidR="00E43A74" w:rsidRDefault="008767EC">
      <w:r>
        <w:br w:type="page"/>
      </w:r>
    </w:p>
    <w:tbl>
      <w:tblPr>
        <w:tblStyle w:val="af3"/>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E43A74" w14:paraId="778D1C5D" w14:textId="77777777">
        <w:tc>
          <w:tcPr>
            <w:tcW w:w="9450" w:type="dxa"/>
          </w:tcPr>
          <w:p w14:paraId="6074AFE7" w14:textId="77777777" w:rsidR="00E43A74" w:rsidRDefault="008767EC" w:rsidP="006F5C4B">
            <w:pPr>
              <w:pStyle w:val="Heading3"/>
            </w:pPr>
            <w:bookmarkStart w:id="28" w:name="_Toc82356534"/>
            <w:r>
              <w:lastRenderedPageBreak/>
              <w:t>Use Case 21: Maintain Assessment Data</w:t>
            </w:r>
            <w:bookmarkEnd w:id="28"/>
          </w:p>
        </w:tc>
      </w:tr>
      <w:tr w:rsidR="00E43A74" w14:paraId="5FE46D93" w14:textId="77777777">
        <w:tc>
          <w:tcPr>
            <w:tcW w:w="9450" w:type="dxa"/>
          </w:tcPr>
          <w:p w14:paraId="7B8607C1"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Description: The Hosting Site provides the ability to maintain application data.  The location for system maintenance is different from the application.    </w:t>
            </w:r>
          </w:p>
        </w:tc>
      </w:tr>
      <w:tr w:rsidR="00E43A74" w14:paraId="66FD228E" w14:textId="77777777">
        <w:tc>
          <w:tcPr>
            <w:tcW w:w="9450" w:type="dxa"/>
          </w:tcPr>
          <w:p w14:paraId="594C80FC"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Actor(s): Admin User, Hosting Site</w:t>
            </w:r>
          </w:p>
        </w:tc>
      </w:tr>
      <w:tr w:rsidR="00E43A74" w14:paraId="583EC486" w14:textId="77777777">
        <w:tc>
          <w:tcPr>
            <w:tcW w:w="9450" w:type="dxa"/>
          </w:tcPr>
          <w:p w14:paraId="182387B7"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 xml:space="preserve">Precondition: </w:t>
            </w:r>
          </w:p>
          <w:p w14:paraId="261A4110" w14:textId="77777777" w:rsidR="00E43A74" w:rsidRPr="006F5C4B" w:rsidRDefault="008767EC" w:rsidP="00213EC7">
            <w:pPr>
              <w:numPr>
                <w:ilvl w:val="0"/>
                <w:numId w:val="1"/>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has been authenticated to the Hosting Site</w:t>
            </w:r>
          </w:p>
        </w:tc>
      </w:tr>
      <w:tr w:rsidR="00E43A74" w14:paraId="371EE634" w14:textId="77777777">
        <w:tc>
          <w:tcPr>
            <w:tcW w:w="9450" w:type="dxa"/>
          </w:tcPr>
          <w:p w14:paraId="7B062DFB"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Trigger: Various</w:t>
            </w:r>
          </w:p>
        </w:tc>
      </w:tr>
      <w:tr w:rsidR="00E43A74" w14:paraId="7C870596" w14:textId="77777777">
        <w:tc>
          <w:tcPr>
            <w:tcW w:w="9450" w:type="dxa"/>
          </w:tcPr>
          <w:p w14:paraId="377221A6"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Normal flow:</w:t>
            </w:r>
          </w:p>
          <w:p w14:paraId="30819F1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opens the project from the Hosting Site</w:t>
            </w:r>
          </w:p>
          <w:p w14:paraId="77C121A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 project becomes active and is open on the Hosting Site</w:t>
            </w:r>
          </w:p>
          <w:p w14:paraId="4733E306"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The </w:t>
            </w:r>
            <w:proofErr w:type="gramStart"/>
            <w:r w:rsidRPr="006F5C4B">
              <w:rPr>
                <w:rFonts w:eastAsia="Calibri"/>
                <w:sz w:val="20"/>
                <w:szCs w:val="20"/>
              </w:rPr>
              <w:t>Admin</w:t>
            </w:r>
            <w:proofErr w:type="gramEnd"/>
            <w:r w:rsidRPr="006F5C4B">
              <w:rPr>
                <w:rFonts w:eastAsia="Calibri"/>
                <w:sz w:val="20"/>
                <w:szCs w:val="20"/>
              </w:rPr>
              <w:t xml:space="preserve"> user has the ability to perform CRUD (i.e., create, read, update and delete) operations on application data records through the Hosting Site.</w:t>
            </w:r>
          </w:p>
          <w:p w14:paraId="2C99263C"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These operations will only be performed for two conditions:</w:t>
            </w:r>
          </w:p>
          <w:p w14:paraId="0A5CA976" w14:textId="77777777" w:rsidR="00E43A74" w:rsidRPr="006F5C4B" w:rsidRDefault="008767EC" w:rsidP="00213EC7">
            <w:pPr>
              <w:spacing w:before="60" w:after="60" w:line="276" w:lineRule="auto"/>
              <w:ind w:left="720"/>
              <w:rPr>
                <w:rFonts w:eastAsia="Calibri"/>
                <w:sz w:val="20"/>
                <w:szCs w:val="20"/>
              </w:rPr>
            </w:pPr>
            <w:r w:rsidRPr="006F5C4B">
              <w:rPr>
                <w:rFonts w:eastAsia="Calibri"/>
                <w:sz w:val="20"/>
                <w:szCs w:val="20"/>
              </w:rPr>
              <w:t>1) In the event the application has created issues for use of the data</w:t>
            </w:r>
          </w:p>
          <w:p w14:paraId="1FDDC94B" w14:textId="77777777" w:rsidR="00E43A74" w:rsidRPr="006F5C4B" w:rsidRDefault="008767EC" w:rsidP="00213EC7">
            <w:pPr>
              <w:spacing w:before="60" w:after="60" w:line="276" w:lineRule="auto"/>
              <w:ind w:left="720"/>
              <w:rPr>
                <w:rFonts w:eastAsia="Calibri"/>
                <w:sz w:val="20"/>
                <w:szCs w:val="20"/>
              </w:rPr>
            </w:pPr>
            <w:r w:rsidRPr="006F5C4B">
              <w:rPr>
                <w:rFonts w:eastAsia="Calibri"/>
                <w:sz w:val="20"/>
                <w:szCs w:val="20"/>
              </w:rPr>
              <w:t xml:space="preserve">2) At the request of a specific </w:t>
            </w:r>
            <w:proofErr w:type="gramStart"/>
            <w:r w:rsidRPr="006F5C4B">
              <w:rPr>
                <w:rFonts w:eastAsia="Calibri"/>
                <w:sz w:val="20"/>
                <w:szCs w:val="20"/>
              </w:rPr>
              <w:t>user, if</w:t>
            </w:r>
            <w:proofErr w:type="gramEnd"/>
            <w:r w:rsidRPr="006F5C4B">
              <w:rPr>
                <w:rFonts w:eastAsia="Calibri"/>
                <w:sz w:val="20"/>
                <w:szCs w:val="20"/>
              </w:rPr>
              <w:t xml:space="preserve"> the user is unable to perform CRUD operations on their own through the application.</w:t>
            </w:r>
          </w:p>
          <w:p w14:paraId="1A800948"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 xml:space="preserve">Once all data maintenance is completed, the </w:t>
            </w:r>
            <w:proofErr w:type="gramStart"/>
            <w:r w:rsidRPr="006F5C4B">
              <w:rPr>
                <w:rFonts w:eastAsia="Calibri"/>
                <w:sz w:val="20"/>
                <w:szCs w:val="20"/>
              </w:rPr>
              <w:t>Admin</w:t>
            </w:r>
            <w:proofErr w:type="gramEnd"/>
            <w:r w:rsidRPr="006F5C4B">
              <w:rPr>
                <w:rFonts w:eastAsia="Calibri"/>
                <w:sz w:val="20"/>
                <w:szCs w:val="20"/>
              </w:rPr>
              <w:t xml:space="preserve"> user would log off</w:t>
            </w:r>
          </w:p>
          <w:p w14:paraId="3CF0CA20" w14:textId="77777777" w:rsidR="00E43A74" w:rsidRPr="006F5C4B" w:rsidRDefault="008767EC" w:rsidP="00213EC7">
            <w:pPr>
              <w:numPr>
                <w:ilvl w:val="0"/>
                <w:numId w:val="8"/>
              </w:numPr>
              <w:spacing w:before="60" w:after="60" w:line="276" w:lineRule="auto"/>
              <w:rPr>
                <w:rFonts w:eastAsia="Calibri"/>
                <w:sz w:val="20"/>
                <w:szCs w:val="20"/>
              </w:rPr>
            </w:pPr>
            <w:r w:rsidRPr="006F5C4B">
              <w:rPr>
                <w:rFonts w:eastAsia="Calibri"/>
                <w:sz w:val="20"/>
                <w:szCs w:val="20"/>
              </w:rPr>
              <w:t>Once logged out, the Hosting Site’s maintenance functionality is no longer available.</w:t>
            </w:r>
          </w:p>
        </w:tc>
      </w:tr>
      <w:tr w:rsidR="00E43A74" w14:paraId="6C44ED1D" w14:textId="77777777">
        <w:tc>
          <w:tcPr>
            <w:tcW w:w="9450" w:type="dxa"/>
          </w:tcPr>
          <w:p w14:paraId="62EE5522"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Alternate flow(s): None</w:t>
            </w:r>
          </w:p>
        </w:tc>
      </w:tr>
      <w:tr w:rsidR="00E43A74" w14:paraId="3983A984" w14:textId="77777777">
        <w:tc>
          <w:tcPr>
            <w:tcW w:w="9450" w:type="dxa"/>
          </w:tcPr>
          <w:p w14:paraId="2B4963BA"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Exception flow(s): None</w:t>
            </w:r>
          </w:p>
        </w:tc>
      </w:tr>
      <w:tr w:rsidR="00E43A74" w14:paraId="41808660" w14:textId="77777777">
        <w:tc>
          <w:tcPr>
            <w:tcW w:w="9450" w:type="dxa"/>
          </w:tcPr>
          <w:p w14:paraId="0B0B09B8" w14:textId="77777777" w:rsidR="00E43A74" w:rsidRPr="006F5C4B" w:rsidRDefault="008767EC" w:rsidP="00213EC7">
            <w:pPr>
              <w:spacing w:before="60" w:after="60" w:line="276" w:lineRule="auto"/>
              <w:rPr>
                <w:rFonts w:eastAsia="Calibri"/>
                <w:sz w:val="20"/>
                <w:szCs w:val="20"/>
              </w:rPr>
            </w:pPr>
            <w:r w:rsidRPr="006F5C4B">
              <w:rPr>
                <w:rFonts w:eastAsia="Calibri"/>
                <w:sz w:val="20"/>
                <w:szCs w:val="20"/>
              </w:rPr>
              <w:t>Postcondition: None</w:t>
            </w:r>
          </w:p>
        </w:tc>
      </w:tr>
    </w:tbl>
    <w:p w14:paraId="7AAFE2FE" w14:textId="77777777" w:rsidR="00E43A74" w:rsidRDefault="00E43A74"/>
    <w:p w14:paraId="48A42D79" w14:textId="77777777" w:rsidR="00E43A74" w:rsidRDefault="00E43A74"/>
    <w:sectPr w:rsidR="00E43A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F0A6" w14:textId="77777777" w:rsidR="00BD5AD8" w:rsidRDefault="00BD5AD8">
      <w:pPr>
        <w:spacing w:before="0" w:after="0" w:line="240" w:lineRule="auto"/>
      </w:pPr>
      <w:r>
        <w:separator/>
      </w:r>
    </w:p>
  </w:endnote>
  <w:endnote w:type="continuationSeparator" w:id="0">
    <w:p w14:paraId="40FECCE5" w14:textId="77777777" w:rsidR="00BD5AD8" w:rsidRDefault="00BD5A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0DDF" w14:textId="77777777" w:rsidR="00E43A74" w:rsidRDefault="008767EC">
    <w:r>
      <w:fldChar w:fldCharType="begin"/>
    </w:r>
    <w:r>
      <w:instrText>PAGE</w:instrText>
    </w:r>
    <w:r>
      <w:fldChar w:fldCharType="separate"/>
    </w:r>
    <w:r w:rsidR="00213EC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CB8F" w14:textId="77777777" w:rsidR="00E43A74" w:rsidRDefault="008767EC">
    <w:pPr>
      <w:jc w:val="right"/>
    </w:pPr>
    <w:r>
      <w:fldChar w:fldCharType="begin"/>
    </w:r>
    <w:r>
      <w:instrText>PAGE</w:instrText>
    </w:r>
    <w:r>
      <w:fldChar w:fldCharType="separate"/>
    </w:r>
    <w:r w:rsidR="00213EC7">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381C" w14:textId="77777777" w:rsidR="00E43A74" w:rsidRDefault="00E43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4A36" w14:textId="77777777" w:rsidR="00BD5AD8" w:rsidRDefault="00BD5AD8">
      <w:pPr>
        <w:spacing w:before="0" w:after="0" w:line="240" w:lineRule="auto"/>
      </w:pPr>
      <w:r>
        <w:separator/>
      </w:r>
    </w:p>
  </w:footnote>
  <w:footnote w:type="continuationSeparator" w:id="0">
    <w:p w14:paraId="2C07B9AD" w14:textId="77777777" w:rsidR="00BD5AD8" w:rsidRDefault="00BD5A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D2CC6" w14:textId="77777777" w:rsidR="00E43A74" w:rsidRDefault="008767EC">
    <w:r>
      <w:t>R-SRAFVP UCS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4E29" w14:textId="77777777" w:rsidR="00E43A74" w:rsidRDefault="008767EC">
    <w:pPr>
      <w:tabs>
        <w:tab w:val="right" w:pos="9360"/>
      </w:tabs>
    </w:pPr>
    <w:r>
      <w:tab/>
      <w:t>R-SRAFVP UCS</w:t>
    </w:r>
  </w:p>
  <w:p w14:paraId="5EE45269" w14:textId="77777777" w:rsidR="00E43A74" w:rsidRDefault="00E43A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D41D" w14:textId="77777777" w:rsidR="00E43A74" w:rsidRDefault="00E43A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D63"/>
    <w:multiLevelType w:val="multilevel"/>
    <w:tmpl w:val="80A82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72563"/>
    <w:multiLevelType w:val="multilevel"/>
    <w:tmpl w:val="18EEA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F11B25"/>
    <w:multiLevelType w:val="multilevel"/>
    <w:tmpl w:val="23804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6333F5"/>
    <w:multiLevelType w:val="multilevel"/>
    <w:tmpl w:val="12F48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13090B"/>
    <w:multiLevelType w:val="multilevel"/>
    <w:tmpl w:val="13E21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34E72"/>
    <w:multiLevelType w:val="multilevel"/>
    <w:tmpl w:val="67746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1A26EB"/>
    <w:multiLevelType w:val="multilevel"/>
    <w:tmpl w:val="9C26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45B72"/>
    <w:multiLevelType w:val="multilevel"/>
    <w:tmpl w:val="CD76E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0"/>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74"/>
    <w:rsid w:val="001931D6"/>
    <w:rsid w:val="00213EC7"/>
    <w:rsid w:val="00433889"/>
    <w:rsid w:val="004E2DC2"/>
    <w:rsid w:val="006F5C4B"/>
    <w:rsid w:val="008767EC"/>
    <w:rsid w:val="008954AF"/>
    <w:rsid w:val="00982B27"/>
    <w:rsid w:val="00BD5AD8"/>
    <w:rsid w:val="00E43A74"/>
    <w:rsid w:val="00EC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8EE8"/>
  <w15:docId w15:val="{05F78B4D-BF0A-494A-8C0D-95EEF243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AF"/>
    <w:rPr>
      <w:sz w:val="22"/>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rsid w:val="00982B27"/>
    <w:pPr>
      <w:keepNext/>
      <w:keepLines/>
      <w:spacing w:before="60" w:after="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8954AF"/>
    <w:pPr>
      <w:spacing w:after="100"/>
    </w:pPr>
  </w:style>
  <w:style w:type="paragraph" w:styleId="TOC2">
    <w:name w:val="toc 2"/>
    <w:basedOn w:val="Normal"/>
    <w:next w:val="Normal"/>
    <w:autoRedefine/>
    <w:uiPriority w:val="39"/>
    <w:unhideWhenUsed/>
    <w:rsid w:val="008954AF"/>
    <w:pPr>
      <w:spacing w:after="100"/>
      <w:ind w:left="240"/>
    </w:pPr>
  </w:style>
  <w:style w:type="character" w:styleId="Hyperlink">
    <w:name w:val="Hyperlink"/>
    <w:basedOn w:val="DefaultParagraphFont"/>
    <w:uiPriority w:val="99"/>
    <w:unhideWhenUsed/>
    <w:rsid w:val="008954AF"/>
    <w:rPr>
      <w:color w:val="0000FF" w:themeColor="hyperlink"/>
      <w:u w:val="single"/>
    </w:rPr>
  </w:style>
  <w:style w:type="paragraph" w:styleId="TOC3">
    <w:name w:val="toc 3"/>
    <w:basedOn w:val="Normal"/>
    <w:next w:val="Normal"/>
    <w:autoRedefine/>
    <w:uiPriority w:val="39"/>
    <w:unhideWhenUsed/>
    <w:rsid w:val="006F5C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27</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6</cp:revision>
  <dcterms:created xsi:type="dcterms:W3CDTF">2021-09-11T19:41:00Z</dcterms:created>
  <dcterms:modified xsi:type="dcterms:W3CDTF">2021-09-12T20:28:00Z</dcterms:modified>
</cp:coreProperties>
</file>