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left"/>
      </w:pPr>
      <w:r>
        <w:rPr>
          <w:rFonts w:ascii="Microsoft YaHei" w:hAnsi="Microsoft YaHei" w:eastAsia="Microsoft YaHei"/>
          <w:b/>
          <w:color w:val="000000"/>
          <w:sz w:val="40"/>
        </w:rPr>
        <w:t>《我的修仙日常》大世界自由探索系统修订 v5</w:t>
      </w:r>
    </w:p>
    <w:p>
      <w:pPr>
        <w:spacing w:before="0" w:after="200" w:line="264" w:lineRule="auto"/>
      </w:pPr>
      <w:r>
        <w:rPr>
          <w:rFonts w:ascii="Microsoft YaHei" w:hAnsi="Microsoft YaHei" w:eastAsia="Microsoft YaHei"/>
          <w:color w:val="555555"/>
          <w:sz w:val="20"/>
        </w:rPr>
        <w:t>REV-20260804-07 / 系统体验模块 / 大世界自由探索纠偏版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1. 结论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最终项目是</w:t>
      </w:r>
      <w:r>
        <w:rPr>
          <w:rFonts w:ascii="Microsoft YaHei" w:hAnsi="Microsoft YaHei" w:eastAsia="Microsoft YaHei"/>
          <w:b/>
        </w:rPr>
        <w:t>单机大世界修仙生活模拟</w:t>
      </w:r>
      <w:r>
        <w:rPr>
          <w:rFonts w:ascii="Microsoft YaHei" w:hAnsi="Microsoft YaHei" w:eastAsia="Microsoft YaHei"/>
        </w:rPr>
        <w:t>，不是顺序教学关，也不是把系统切成一条固定任务链。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Demo 可以缩小空间，但不能缩小系统思想。它必须像大世界的一块样本，而不是“读札 -&gt; 学符 -&gt; 找NPC -&gt; 炸岩 -&gt; 蒲团 -&gt; 传音 -&gt; 结尾”的线性流程。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2. 世界不是关卡，世界是可反复进入的规则场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本项目继续保留以下底层方向：</w:t>
      </w:r>
    </w:p>
    <w:p>
      <w:pPr>
        <w:pStyle w:val="ListBullet"/>
      </w:pPr>
      <w:r>
        <w:rPr>
          <w:rFonts w:ascii="Microsoft YaHei" w:hAnsi="Microsoft YaHei" w:eastAsia="Microsoft YaHei"/>
        </w:rPr>
        <w:t>单机独立。</w:t>
      </w:r>
    </w:p>
    <w:p>
      <w:pPr>
        <w:pStyle w:val="ListBullet"/>
      </w:pPr>
      <w:r>
        <w:rPr>
          <w:rFonts w:ascii="Microsoft YaHei" w:hAnsi="Microsoft YaHei" w:eastAsia="Microsoft YaHei"/>
        </w:rPr>
        <w:t>BOTW式少量底层规则反复组合。</w:t>
      </w:r>
    </w:p>
    <w:p>
      <w:pPr>
        <w:pStyle w:val="ListBullet"/>
      </w:pPr>
      <w:r>
        <w:rPr>
          <w:rFonts w:ascii="Microsoft YaHei" w:hAnsi="Microsoft YaHei" w:eastAsia="Microsoft YaHei"/>
        </w:rPr>
        <w:t>《大侠立志传》式非线性江湖、NPC、功法、奇遇密度。</w:t>
      </w:r>
    </w:p>
    <w:p>
      <w:pPr>
        <w:pStyle w:val="ListBullet"/>
      </w:pPr>
      <w:r>
        <w:rPr>
          <w:rFonts w:ascii="Microsoft YaHei" w:hAnsi="Microsoft YaHei" w:eastAsia="Microsoft YaHei"/>
        </w:rPr>
        <w:t>UI/UX v4 的默认主画面不显示变量总账。</w:t>
      </w:r>
    </w:p>
    <w:p>
      <w:pPr>
        <w:pStyle w:val="ListBullet"/>
      </w:pPr>
      <w:r>
        <w:rPr>
          <w:rFonts w:ascii="Microsoft YaHei" w:hAnsi="Microsoft YaHei" w:eastAsia="Microsoft YaHei"/>
        </w:rPr>
        <w:t>真实像素资产和许可记录要求。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但要明确一点：</w:t>
      </w:r>
    </w:p>
    <w:p>
      <w:pPr>
        <w:pStyle w:val="ListBullet"/>
      </w:pPr>
      <w:r>
        <w:rPr>
          <w:rFonts w:ascii="Microsoft YaHei" w:hAnsi="Microsoft YaHei" w:eastAsia="Microsoft YaHei"/>
        </w:rPr>
        <w:t>能力不是钥匙孔。</w:t>
      </w:r>
    </w:p>
    <w:p>
      <w:pPr>
        <w:pStyle w:val="ListBullet"/>
      </w:pPr>
      <w:r>
        <w:rPr>
          <w:rFonts w:ascii="Microsoft YaHei" w:hAnsi="Microsoft YaHei" w:eastAsia="Microsoft YaHei"/>
        </w:rPr>
        <w:t>传音不是任务广播。</w:t>
      </w:r>
    </w:p>
    <w:p>
      <w:pPr>
        <w:pStyle w:val="ListBullet"/>
      </w:pPr>
      <w:r>
        <w:rPr>
          <w:rFonts w:ascii="Microsoft YaHei" w:hAnsi="Microsoft YaHei" w:eastAsia="Microsoft YaHei"/>
        </w:rPr>
        <w:t>感悟不是蒲团专属。</w:t>
      </w:r>
    </w:p>
    <w:p>
      <w:pPr>
        <w:pStyle w:val="ListBullet"/>
      </w:pPr>
      <w:r>
        <w:rPr>
          <w:rFonts w:ascii="Microsoft YaHei" w:hAnsi="Microsoft YaHei" w:eastAsia="Microsoft YaHei"/>
        </w:rPr>
        <w:t>元神出窍不是蒲团专属。</w:t>
      </w:r>
    </w:p>
    <w:p>
      <w:pPr>
        <w:pStyle w:val="ListBullet"/>
      </w:pPr>
      <w:r>
        <w:rPr>
          <w:rFonts w:ascii="Microsoft YaHei" w:hAnsi="Microsoft YaHei" w:eastAsia="Microsoft YaHei"/>
        </w:rPr>
        <w:t>修仙不是按顺序刷完一串系统按钮。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世界应当像一张可以多次回访的规则网。玩家每次进入，都可能从不同地点、不同对象、不同状态得到新的理解。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3. 四类自由入口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Demo 和大世界都应至少支持四类入口，而且这些入口彼此交叉，不要求固定顺序。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Grid>
          <w:gridCol w:w="1600"/>
          <w:gridCol w:w="2200"/>
          <w:gridCol w:w="2500"/>
          <w:gridCol w:w="3060"/>
        </w:tblGrid>
      </w:tblPr>
      <w:tblGrid>
        <w:gridCol w:w="2340"/>
        <w:gridCol w:w="2340"/>
        <w:gridCol w:w="2340"/>
        <w:gridCol w:w="2340"/>
      </w:tblGrid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入口类型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玩家从哪里进入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可能得到什么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不能被降格成什么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环境入口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风向、地脉、岩障、灵气流、昼夜、天气、地形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隐藏层、可破坏对象、路径、异常点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单纯任务箭头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人物入口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NPC、门派、散修、茶客、药铺、路人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传闻、交易、关系变化、冲突、误导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任务广播机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修行入口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试符、炼丹、调息、失败、复盘、材料碰撞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感悟、心境变化、规则理解、状态变化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经验条领奖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元神入口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任意相对安全地点的短时出窍、远观、侧听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信息层、残响、痕迹、他人看不见的结构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蒲团专属按钮</w:t>
            </w:r>
          </w:p>
        </w:tc>
      </w:tr>
    </w:tbl>
    <w:p/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四类入口不需要都通向同一个结尾。它们的作用是让玩家从不同视角确认：世界有规则，而且规则可以被多次、不同方式理解。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4. 传音是信息生态，不是推进频道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传音不应承担“唯一任务提示”职责。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它更像一个有立场、有噪声、有残缺的信息生态：</w:t>
      </w:r>
    </w:p>
    <w:p>
      <w:pPr>
        <w:pStyle w:val="ListBullet"/>
      </w:pPr>
      <w:r>
        <w:rPr>
          <w:rFonts w:ascii="Microsoft YaHei" w:hAnsi="Microsoft YaHei" w:eastAsia="Microsoft YaHei"/>
        </w:rPr>
        <w:t>有时清晰。</w:t>
      </w:r>
    </w:p>
    <w:p>
      <w:pPr>
        <w:pStyle w:val="ListBullet"/>
      </w:pPr>
      <w:r>
        <w:rPr>
          <w:rFonts w:ascii="Microsoft YaHei" w:hAnsi="Microsoft YaHei" w:eastAsia="Microsoft YaHei"/>
        </w:rPr>
        <w:t>有时断片。</w:t>
      </w:r>
    </w:p>
    <w:p>
      <w:pPr>
        <w:pStyle w:val="ListBullet"/>
      </w:pPr>
      <w:r>
        <w:rPr>
          <w:rFonts w:ascii="Microsoft YaHei" w:hAnsi="Microsoft YaHei" w:eastAsia="Microsoft YaHei"/>
        </w:rPr>
        <w:t>有时只是闲聊、交易、误会或暗号。</w:t>
      </w:r>
    </w:p>
    <w:p>
      <w:pPr>
        <w:pStyle w:val="ListBullet"/>
      </w:pPr>
      <w:r>
        <w:rPr>
          <w:rFonts w:ascii="Microsoft YaHei" w:hAnsi="Microsoft YaHei" w:eastAsia="Microsoft YaHei"/>
        </w:rPr>
        <w:t>有时受距离、遮挡、天气、阵法、心境和元神状态影响。</w:t>
      </w:r>
    </w:p>
    <w:p>
      <w:pPr>
        <w:pStyle w:val="ListBullet"/>
      </w:pPr>
      <w:r>
        <w:rPr>
          <w:rFonts w:ascii="Microsoft YaHei" w:hAnsi="Microsoft YaHei" w:eastAsia="Microsoft YaHei"/>
        </w:rPr>
        <w:t>有时能补线索，但不该成为唯一推进路径。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御剑线索也不应只来自传音。它可以来自：</w:t>
      </w:r>
    </w:p>
    <w:p>
      <w:pPr>
        <w:pStyle w:val="ListBullet"/>
      </w:pPr>
      <w:r>
        <w:rPr>
          <w:rFonts w:ascii="Microsoft YaHei" w:hAnsi="Microsoft YaHei" w:eastAsia="Microsoft YaHei"/>
        </w:rPr>
        <w:t>远处剑鸣。</w:t>
      </w:r>
    </w:p>
    <w:p>
      <w:pPr>
        <w:pStyle w:val="ListBullet"/>
      </w:pPr>
      <w:r>
        <w:rPr>
          <w:rFonts w:ascii="Microsoft YaHei" w:hAnsi="Microsoft YaHei" w:eastAsia="Microsoft YaHei"/>
        </w:rPr>
        <w:t>高台风流变化。</w:t>
      </w:r>
    </w:p>
    <w:p>
      <w:pPr>
        <w:pStyle w:val="ListBullet"/>
      </w:pPr>
      <w:r>
        <w:rPr>
          <w:rFonts w:ascii="Microsoft YaHei" w:hAnsi="Microsoft YaHei" w:eastAsia="Microsoft YaHei"/>
        </w:rPr>
        <w:t>山崖剑痕。</w:t>
      </w:r>
    </w:p>
    <w:p>
      <w:pPr>
        <w:pStyle w:val="ListBullet"/>
      </w:pPr>
      <w:r>
        <w:rPr>
          <w:rFonts w:ascii="Microsoft YaHei" w:hAnsi="Microsoft YaHei" w:eastAsia="Microsoft YaHei"/>
        </w:rPr>
        <w:t>NPC对话残片。</w:t>
      </w:r>
    </w:p>
    <w:p>
      <w:pPr>
        <w:pStyle w:val="ListBullet"/>
      </w:pPr>
      <w:r>
        <w:rPr>
          <w:rFonts w:ascii="Microsoft YaHei" w:hAnsi="Microsoft YaHei" w:eastAsia="Microsoft YaHei"/>
        </w:rPr>
        <w:t>古籍残句。</w:t>
      </w:r>
    </w:p>
    <w:p>
      <w:pPr>
        <w:pStyle w:val="ListBullet"/>
      </w:pPr>
      <w:r>
        <w:rPr>
          <w:rFonts w:ascii="Microsoft YaHei" w:hAnsi="Microsoft YaHei" w:eastAsia="Microsoft YaHei"/>
        </w:rPr>
        <w:t>元神状态看到的残影。</w:t>
      </w:r>
    </w:p>
    <w:p>
      <w:pPr>
        <w:pStyle w:val="ListBullet"/>
      </w:pPr>
      <w:r>
        <w:rPr>
          <w:rFonts w:ascii="Microsoft YaHei" w:hAnsi="Microsoft YaHei" w:eastAsia="Microsoft YaHei"/>
        </w:rPr>
        <w:t>传音。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传音只是生态中的一支，不是总控广播。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5. 感悟可以随时发生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感悟不能只在蒲团上产生。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玩家可以在很多时刻自然获得感悟，例如：</w:t>
      </w:r>
    </w:p>
    <w:p>
      <w:pPr>
        <w:pStyle w:val="ListBullet"/>
      </w:pPr>
      <w:r>
        <w:rPr>
          <w:rFonts w:ascii="Microsoft YaHei" w:hAnsi="Microsoft YaHei" w:eastAsia="Microsoft YaHei"/>
        </w:rPr>
        <w:t>第一次看到符箓让空气墙显形。</w:t>
      </w:r>
    </w:p>
    <w:p>
      <w:pPr>
        <w:pStyle w:val="ListBullet"/>
      </w:pPr>
      <w:r>
        <w:rPr>
          <w:rFonts w:ascii="Microsoft YaHei" w:hAnsi="Microsoft YaHei" w:eastAsia="Microsoft YaHei"/>
        </w:rPr>
        <w:t>试着炸开岩障后，看见灵脉流向。</w:t>
      </w:r>
    </w:p>
    <w:p>
      <w:pPr>
        <w:pStyle w:val="ListBullet"/>
      </w:pPr>
      <w:r>
        <w:rPr>
          <w:rFonts w:ascii="Microsoft YaHei" w:hAnsi="Microsoft YaHei" w:eastAsia="Microsoft YaHei"/>
        </w:rPr>
        <w:t>元神状态听见肉身听不见的信息。</w:t>
      </w:r>
    </w:p>
    <w:p>
      <w:pPr>
        <w:pStyle w:val="ListBullet"/>
      </w:pPr>
      <w:r>
        <w:rPr>
          <w:rFonts w:ascii="Microsoft YaHei" w:hAnsi="Microsoft YaHei" w:eastAsia="Microsoft YaHei"/>
        </w:rPr>
        <w:t>炼丹失败，反而看见药性冲突。</w:t>
      </w:r>
    </w:p>
    <w:p>
      <w:pPr>
        <w:pStyle w:val="ListBullet"/>
      </w:pPr>
      <w:r>
        <w:rPr>
          <w:rFonts w:ascii="Microsoft YaHei" w:hAnsi="Microsoft YaHei" w:eastAsia="Microsoft YaHei"/>
        </w:rPr>
        <w:t>雨天灵气沿山沟流动。</w:t>
      </w:r>
    </w:p>
    <w:p>
      <w:pPr>
        <w:pStyle w:val="ListBullet"/>
      </w:pPr>
      <w:r>
        <w:rPr>
          <w:rFonts w:ascii="Microsoft YaHei" w:hAnsi="Microsoft YaHei" w:eastAsia="Microsoft YaHei"/>
        </w:rPr>
        <w:t>夜里风声改变了传音的清晰度。</w:t>
      </w:r>
    </w:p>
    <w:p>
      <w:pPr>
        <w:pStyle w:val="ListBullet"/>
      </w:pPr>
      <w:r>
        <w:rPr>
          <w:rFonts w:ascii="Microsoft YaHei" w:hAnsi="Microsoft YaHei" w:eastAsia="Microsoft YaHei"/>
        </w:rPr>
        <w:t>NPC的行为和玩家的功法互相印证。</w:t>
      </w:r>
    </w:p>
    <w:p>
      <w:pPr>
        <w:pStyle w:val="ListBullet"/>
      </w:pPr>
      <w:r>
        <w:rPr>
          <w:rFonts w:ascii="Microsoft YaHei" w:hAnsi="Microsoft YaHei" w:eastAsia="Microsoft YaHei"/>
        </w:rPr>
        <w:t>战斗或碰撞触发护体符。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蒲团的作用不是垄断感悟，而是：</w:t>
      </w:r>
    </w:p>
    <w:p>
      <w:pPr>
        <w:pStyle w:val="ListBullet"/>
      </w:pPr>
      <w:r>
        <w:rPr>
          <w:rFonts w:ascii="Microsoft YaHei" w:hAnsi="Microsoft YaHei" w:eastAsia="Microsoft YaHei"/>
        </w:rPr>
        <w:t>安神。</w:t>
      </w:r>
    </w:p>
    <w:p>
      <w:pPr>
        <w:pStyle w:val="ListBullet"/>
      </w:pPr>
      <w:r>
        <w:rPr>
          <w:rFonts w:ascii="Microsoft YaHei" w:hAnsi="Microsoft YaHei" w:eastAsia="Microsoft YaHei"/>
        </w:rPr>
        <w:t>复盘。</w:t>
      </w:r>
    </w:p>
    <w:p>
      <w:pPr>
        <w:pStyle w:val="ListBullet"/>
      </w:pPr>
      <w:r>
        <w:rPr>
          <w:rFonts w:ascii="Microsoft YaHei" w:hAnsi="Microsoft YaHei" w:eastAsia="Microsoft YaHei"/>
        </w:rPr>
        <w:t>深化。</w:t>
      </w:r>
    </w:p>
    <w:p>
      <w:pPr>
        <w:pStyle w:val="ListBullet"/>
      </w:pPr>
      <w:r>
        <w:rPr>
          <w:rFonts w:ascii="Microsoft YaHei" w:hAnsi="Microsoft YaHei" w:eastAsia="Microsoft YaHei"/>
        </w:rPr>
        <w:t>帮助突破。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也就是说，蒲团是“整理感悟”的地方，不是“唯一能产生理解”的地方。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</w:rPr>
        <w:t>5.1 感悟来源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至少应支持这些来源：</w:t>
      </w:r>
    </w:p>
    <w:p>
      <w:pPr>
        <w:pStyle w:val="ListNumber"/>
      </w:pPr>
      <w:r>
        <w:rPr>
          <w:rFonts w:ascii="Microsoft YaHei" w:hAnsi="Microsoft YaHei" w:eastAsia="Microsoft YaHei"/>
        </w:rPr>
        <w:t>观察异常环境。</w:t>
      </w:r>
    </w:p>
    <w:p>
      <w:pPr>
        <w:pStyle w:val="ListNumber"/>
      </w:pPr>
      <w:r>
        <w:rPr>
          <w:rFonts w:ascii="Microsoft YaHei" w:hAnsi="Microsoft YaHei" w:eastAsia="Microsoft YaHei"/>
        </w:rPr>
        <w:t>使用能力成功。</w:t>
      </w:r>
    </w:p>
    <w:p>
      <w:pPr>
        <w:pStyle w:val="ListNumber"/>
      </w:pPr>
      <w:r>
        <w:rPr>
          <w:rFonts w:ascii="Microsoft YaHei" w:hAnsi="Microsoft YaHei" w:eastAsia="Microsoft YaHei"/>
        </w:rPr>
        <w:t>使用能力失败。</w:t>
      </w:r>
    </w:p>
    <w:p>
      <w:pPr>
        <w:pStyle w:val="ListNumber"/>
      </w:pPr>
      <w:r>
        <w:rPr>
          <w:rFonts w:ascii="Microsoft YaHei" w:hAnsi="Microsoft YaHei" w:eastAsia="Microsoft YaHei"/>
        </w:rPr>
        <w:t>战斗或受击。</w:t>
      </w:r>
    </w:p>
    <w:p>
      <w:pPr>
        <w:pStyle w:val="ListNumber"/>
      </w:pPr>
      <w:r>
        <w:rPr>
          <w:rFonts w:ascii="Microsoft YaHei" w:hAnsi="Microsoft YaHei" w:eastAsia="Microsoft YaHei"/>
        </w:rPr>
        <w:t>炼丹、制符、试药。</w:t>
      </w:r>
    </w:p>
    <w:p>
      <w:pPr>
        <w:pStyle w:val="ListNumber"/>
      </w:pPr>
      <w:r>
        <w:rPr>
          <w:rFonts w:ascii="Microsoft YaHei" w:hAnsi="Microsoft YaHei" w:eastAsia="Microsoft YaHei"/>
        </w:rPr>
        <w:t>天气、昼夜、季节变化。</w:t>
      </w:r>
    </w:p>
    <w:p>
      <w:pPr>
        <w:pStyle w:val="ListNumber"/>
      </w:pPr>
      <w:r>
        <w:rPr>
          <w:rFonts w:ascii="Microsoft YaHei" w:hAnsi="Microsoft YaHei" w:eastAsia="Microsoft YaHei"/>
        </w:rPr>
        <w:t>地脉、灵泉、岩障、风口等地形变化。</w:t>
      </w:r>
    </w:p>
    <w:p>
      <w:pPr>
        <w:pStyle w:val="ListNumber"/>
      </w:pPr>
      <w:r>
        <w:rPr>
          <w:rFonts w:ascii="Microsoft YaHei" w:hAnsi="Microsoft YaHei" w:eastAsia="Microsoft YaHei"/>
        </w:rPr>
        <w:t>NPC 行为、态度、冲突和妥协。</w:t>
      </w:r>
    </w:p>
    <w:p>
      <w:pPr>
        <w:pStyle w:val="ListNumber"/>
      </w:pPr>
      <w:r>
        <w:rPr>
          <w:rFonts w:ascii="Microsoft YaHei" w:hAnsi="Microsoft YaHei" w:eastAsia="Microsoft YaHei"/>
        </w:rPr>
        <w:t>重复失败后换路。</w:t>
      </w:r>
    </w:p>
    <w:p>
      <w:pPr>
        <w:pStyle w:val="ListNumber"/>
      </w:pPr>
      <w:r>
        <w:rPr>
          <w:rFonts w:ascii="Microsoft YaHei" w:hAnsi="Microsoft YaHei" w:eastAsia="Microsoft YaHei"/>
        </w:rPr>
        <w:t>梦境、静坐、复盘。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6. 元神出窍不是蒲团专属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元神出窍可以在多数相对安全地点尝试，不应只绑定蒲团。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更合理的规则是：</w:t>
      </w:r>
    </w:p>
    <w:p>
      <w:pPr>
        <w:pStyle w:val="ListBullet"/>
      </w:pPr>
      <w:r>
        <w:rPr>
          <w:rFonts w:ascii="Microsoft YaHei" w:hAnsi="Microsoft YaHei" w:eastAsia="Microsoft YaHei"/>
        </w:rPr>
        <w:t>玩家可以在相对安全处短时出窍。</w:t>
      </w:r>
    </w:p>
    <w:p>
      <w:pPr>
        <w:pStyle w:val="ListBullet"/>
      </w:pPr>
      <w:r>
        <w:rPr>
          <w:rFonts w:ascii="Microsoft YaHei" w:hAnsi="Microsoft YaHei" w:eastAsia="Microsoft YaHei"/>
        </w:rPr>
        <w:t>风险受心境、肉身安全、环境扰动、阵法、距离和灵压影响。</w:t>
      </w:r>
    </w:p>
    <w:p>
      <w:pPr>
        <w:pStyle w:val="ListBullet"/>
      </w:pPr>
      <w:r>
        <w:rPr>
          <w:rFonts w:ascii="Microsoft YaHei" w:hAnsi="Microsoft YaHei" w:eastAsia="Microsoft YaHei"/>
        </w:rPr>
        <w:t>蒲团、静室、灵泉、阵眼、古树下、结界边缘等可以作为“安全锚点”。</w:t>
      </w:r>
    </w:p>
    <w:p>
      <w:pPr>
        <w:pStyle w:val="ListBullet"/>
      </w:pPr>
      <w:r>
        <w:rPr>
          <w:rFonts w:ascii="Microsoft YaHei" w:hAnsi="Microsoft YaHei" w:eastAsia="Microsoft YaHei"/>
        </w:rPr>
        <w:t>锚点不是唯一入口，只是降低风险、延长时间、方便复盘。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</w:rPr>
        <w:t>6.1 元神出窍的基本条件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Grid>
          <w:gridCol w:w="2600"/>
          <w:gridCol w:w="6760"/>
        </w:tblGrid>
      </w:tblPr>
      <w:tblGrid>
        <w:gridCol w:w="4680"/>
        <w:gridCol w:w="468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条件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心境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心境越乱，越容易失控、偏航或提前拉回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肉身安全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肉身不能处于明显危险中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环境扰动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大风、雷雨、灵压、爆炸、敌意都会加大风险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距离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离肉身越远，心神消耗越高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锚点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安神地点能降低风险、延长时间、提升稳定性</w:t>
            </w:r>
          </w:p>
        </w:tc>
      </w:tr>
    </w:tbl>
    <w:p/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</w:rPr>
        <w:t>6.2 安全锚点不是专属锚点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可作为锚点的例子：</w:t>
      </w:r>
    </w:p>
    <w:p>
      <w:pPr>
        <w:pStyle w:val="ListBullet"/>
      </w:pPr>
      <w:r>
        <w:rPr>
          <w:rFonts w:ascii="Microsoft YaHei" w:hAnsi="Microsoft YaHei" w:eastAsia="Microsoft YaHei"/>
        </w:rPr>
        <w:t>蒲团。</w:t>
      </w:r>
    </w:p>
    <w:p>
      <w:pPr>
        <w:pStyle w:val="ListBullet"/>
      </w:pPr>
      <w:r>
        <w:rPr>
          <w:rFonts w:ascii="Microsoft YaHei" w:hAnsi="Microsoft YaHei" w:eastAsia="Microsoft YaHei"/>
        </w:rPr>
        <w:t>静室。</w:t>
      </w:r>
    </w:p>
    <w:p>
      <w:pPr>
        <w:pStyle w:val="ListBullet"/>
      </w:pPr>
      <w:r>
        <w:rPr>
          <w:rFonts w:ascii="Microsoft YaHei" w:hAnsi="Microsoft YaHei" w:eastAsia="Microsoft YaHei"/>
        </w:rPr>
        <w:t>灵泉旁。</w:t>
      </w:r>
    </w:p>
    <w:p>
      <w:pPr>
        <w:pStyle w:val="ListBullet"/>
      </w:pPr>
      <w:r>
        <w:rPr>
          <w:rFonts w:ascii="Microsoft YaHei" w:hAnsi="Microsoft YaHei" w:eastAsia="Microsoft YaHei"/>
        </w:rPr>
        <w:t>阵眼边。</w:t>
      </w:r>
    </w:p>
    <w:p>
      <w:pPr>
        <w:pStyle w:val="ListBullet"/>
      </w:pPr>
      <w:r>
        <w:rPr>
          <w:rFonts w:ascii="Microsoft YaHei" w:hAnsi="Microsoft YaHei" w:eastAsia="Microsoft YaHei"/>
        </w:rPr>
        <w:t>古树下。</w:t>
      </w:r>
    </w:p>
    <w:p>
      <w:pPr>
        <w:pStyle w:val="ListBullet"/>
      </w:pPr>
      <w:r>
        <w:rPr>
          <w:rFonts w:ascii="Microsoft YaHei" w:hAnsi="Microsoft YaHei" w:eastAsia="Microsoft YaHei"/>
        </w:rPr>
        <w:t>洞府安全角落。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危险地点也可以强行出窍，但要承担风险。这会让出窍成为“能力选择”，而不是“固定按钮”。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7. 能力是世界动词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显形、爆炸、护体、御剑、丹药、元神、传音，都应该是能作用于世界的动词，而不是钥匙孔。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Grid>
          <w:gridCol w:w="1900"/>
          <w:gridCol w:w="2900"/>
          <w:gridCol w:w="4560"/>
        </w:tblGrid>
      </w:tblPr>
      <w:tblGrid>
        <w:gridCol w:w="3120"/>
        <w:gridCol w:w="3120"/>
        <w:gridCol w:w="3120"/>
      </w:tblGrid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能力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世界动词含义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不是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显形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看见隐藏结构、灵脉、机关、伪装、痕迹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单纯开门按钮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爆炸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改变地形、破坏障碍、打断阵法、制造副作用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单纯炸墙技能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护体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抵挡危险、稳定肉身、穿过灵压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常驻护盾字条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御剑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跨越距离、到达高处、追踪剑气、运输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菜单式飞行解锁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丹药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改变身体、心境、感知、抗性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血瓶皮肤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元神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读取信息层、远观、侧听、接触残念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蒲团专用模式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传音</w:t>
            </w:r>
          </w:p>
        </w:tc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远距社交、暗号、误导、求援、监听</w:t>
            </w:r>
          </w:p>
        </w:tc>
        <w:tc>
          <w:tcPr>
            <w:tcW w:type="dxa" w:w="4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任务广播频道</w:t>
            </w:r>
          </w:p>
        </w:tc>
      </w:tr>
    </w:tbl>
    <w:p/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</w:rPr>
        <w:t>7.1 核心能力的多源获得 / 深化规则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核心能力不是开局全给，也不是固定教学链逐项发放。每个核心能力都应至少有两个非线性入口，且“获得”和“深化”都可以来自不同事件。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Grid>
          <w:gridCol w:w="1600"/>
          <w:gridCol w:w="2200"/>
          <w:gridCol w:w="2500"/>
          <w:gridCol w:w="3060"/>
        </w:tblGrid>
      </w:tblPr>
      <w:tblGrid>
        <w:gridCol w:w="2340"/>
        <w:gridCol w:w="2340"/>
        <w:gridCol w:w="2340"/>
        <w:gridCol w:w="2340"/>
      </w:tblGrid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能力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非线性入口 A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非线性入口 B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常见深化方式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显形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符观残纸、残道人口述、旧阵脚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庭院石灯异常、空气墙反应、元神观察到灵性痕迹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在不同对象上反复显形，理解隐藏层和符纹逻辑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爆炸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裂纹岩、封石、门派遗留爆符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NPC交易、野外奇遇、试错中误触可炸对象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学会分辨何处该炸、何处不能炸，理解地形副作用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护体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受击危机、低心境时的自动护应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雷雨、灵压、炼丹失控、陌生阵法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在不同危机中体会护体的防护范围、时机和代价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御剑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高台剑痕、远处剑鸣、断桥残流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门派试剑、散修切磋、运输越障需求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从移动、追踪、取物、越障等场景理解御剑的用途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丹药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药铺试药、炼丹残页、草药采集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炼丹失败、身体状态异常、NPC药性传闻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通过不同药性和身体状态理解调息、抗性和副作用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元神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安全地点短时出窍、梦境残响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夜路侧听、阵眼观察、灵泉旁试探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通过距离、时间、环境扰动理解元神边界和风险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传音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茶摊偷听、路边传闻、门派信件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风口回响、阵法折射、残碑回音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在不同距离、遮挡和情绪场中理解传音的可靠性</w:t>
            </w:r>
          </w:p>
        </w:tc>
      </w:tr>
    </w:tbl>
    <w:p/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这些入口不是顺序链，不要求玩家按固定先后完成。它们的作用是让同一能力可以在不同世界条件下被发现、被确认、被深化。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8. Demo 应是开放小区域样本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Demo 不是教学关，而是大世界局部样本。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它要证明的是：</w:t>
      </w:r>
    </w:p>
    <w:p>
      <w:pPr>
        <w:pStyle w:val="ListBullet"/>
      </w:pPr>
      <w:r>
        <w:rPr>
          <w:rFonts w:ascii="Microsoft YaHei" w:hAnsi="Microsoft YaHei" w:eastAsia="Microsoft YaHei"/>
        </w:rPr>
        <w:t>世界里有规则。</w:t>
      </w:r>
    </w:p>
    <w:p>
      <w:pPr>
        <w:pStyle w:val="ListBullet"/>
      </w:pPr>
      <w:r>
        <w:rPr>
          <w:rFonts w:ascii="Microsoft YaHei" w:hAnsi="Microsoft YaHei" w:eastAsia="Microsoft YaHei"/>
        </w:rPr>
        <w:t>规则能被多种方式理解。</w:t>
      </w:r>
    </w:p>
    <w:p>
      <w:pPr>
        <w:pStyle w:val="ListBullet"/>
      </w:pPr>
      <w:r>
        <w:rPr>
          <w:rFonts w:ascii="Microsoft YaHei" w:hAnsi="Microsoft YaHei" w:eastAsia="Microsoft YaHei"/>
        </w:rPr>
        <w:t>不同路线都能产生有效发现。</w:t>
      </w:r>
    </w:p>
    <w:p>
      <w:pPr>
        <w:pStyle w:val="ListBullet"/>
      </w:pPr>
      <w:r>
        <w:rPr>
          <w:rFonts w:ascii="Microsoft YaHei" w:hAnsi="Microsoft YaHei" w:eastAsia="Microsoft YaHei"/>
        </w:rPr>
        <w:t>玩家可以自由选择先看环境、先找人、先修行、先出窍。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</w:rPr>
        <w:t>8.1 Demo 的正确形态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Demo 更像这样：</w:t>
      </w:r>
    </w:p>
    <w:p>
      <w:pPr>
        <w:spacing w:before="80" w:after="160" w:line="264" w:lineRule="auto"/>
      </w:pPr>
      <w:r>
        <w:rPr>
          <w:rFonts w:ascii="Microsoft YaHei" w:hAnsi="Microsoft YaHei" w:eastAsia="Microsoft YaHei"/>
          <w:i/>
          <w:color w:val="1F4D78"/>
        </w:rPr>
        <w:t>一个开放小区域样本。玩家进入后可以自由采集、对话、观察异常、试符、出窍、听传音、复盘感悟。区域里没有唯一正确顺序，只有互相印证的世界线索。</w:t>
      </w:r>
    </w:p>
    <w:p>
      <w:pPr>
        <w:pStyle w:val="Heading2"/>
        <w:spacing w:before="240" w:after="120" w:line="264" w:lineRule="auto"/>
      </w:pPr>
      <w:r>
        <w:rPr>
          <w:rFonts w:ascii="Microsoft YaHei" w:hAnsi="Microsoft YaHei" w:eastAsia="Microsoft YaHei"/>
        </w:rPr>
        <w:t>8.2 Demo 不能退化成</w:t>
      </w:r>
    </w:p>
    <w:p>
      <w:pPr>
        <w:pStyle w:val="ListBullet"/>
      </w:pPr>
      <w:r>
        <w:rPr>
          <w:rFonts w:ascii="Microsoft YaHei" w:hAnsi="Microsoft YaHei" w:eastAsia="Microsoft YaHei"/>
        </w:rPr>
        <w:t>单一路径的教学线。</w:t>
      </w:r>
    </w:p>
    <w:p>
      <w:pPr>
        <w:pStyle w:val="ListBullet"/>
      </w:pPr>
      <w:r>
        <w:rPr>
          <w:rFonts w:ascii="Microsoft YaHei" w:hAnsi="Microsoft YaHei" w:eastAsia="Microsoft YaHei"/>
        </w:rPr>
        <w:t>单一钥匙的解谜链。</w:t>
      </w:r>
    </w:p>
    <w:p>
      <w:pPr>
        <w:pStyle w:val="ListBullet"/>
      </w:pPr>
      <w:r>
        <w:rPr>
          <w:rFonts w:ascii="Microsoft YaHei" w:hAnsi="Microsoft YaHei" w:eastAsia="Microsoft YaHei"/>
        </w:rPr>
        <w:t>单一触发器的任务列表。</w:t>
      </w:r>
    </w:p>
    <w:p>
      <w:pPr>
        <w:pStyle w:val="ListBullet"/>
      </w:pPr>
      <w:r>
        <w:rPr>
          <w:rFonts w:ascii="Microsoft YaHei" w:hAnsi="Microsoft YaHei" w:eastAsia="Microsoft YaHei"/>
        </w:rPr>
        <w:t>单一传音广播式推进。</w:t>
      </w:r>
    </w:p>
    <w:p>
      <w:pPr>
        <w:pStyle w:val="ListBullet"/>
      </w:pPr>
      <w:r>
        <w:rPr>
          <w:rFonts w:ascii="Microsoft YaHei" w:hAnsi="Microsoft YaHei" w:eastAsia="Microsoft YaHei"/>
        </w:rPr>
        <w:t>单一蒲团式感悟终点。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9. 开放式验证目标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Demo 不必证明“所有系统都完成了”，而要证明以下几件事：</w:t>
      </w:r>
    </w:p>
    <w:p>
      <w:pPr>
        <w:pStyle w:val="ListNumber"/>
      </w:pPr>
      <w:r>
        <w:rPr>
          <w:rFonts w:ascii="Microsoft YaHei" w:hAnsi="Microsoft YaHei" w:eastAsia="Microsoft YaHei"/>
        </w:rPr>
        <w:t>环境能给线索。</w:t>
      </w:r>
    </w:p>
    <w:p>
      <w:pPr>
        <w:pStyle w:val="ListNumber"/>
      </w:pPr>
      <w:r>
        <w:rPr>
          <w:rFonts w:ascii="Microsoft YaHei" w:hAnsi="Microsoft YaHei" w:eastAsia="Microsoft YaHei"/>
        </w:rPr>
        <w:t>NPC 能给线索，也能误导。</w:t>
      </w:r>
    </w:p>
    <w:p>
      <w:pPr>
        <w:pStyle w:val="ListNumber"/>
      </w:pPr>
      <w:r>
        <w:rPr>
          <w:rFonts w:ascii="Microsoft YaHei" w:hAnsi="Microsoft YaHei" w:eastAsia="Microsoft YaHei"/>
        </w:rPr>
        <w:t>修行能给线索，但不只靠静坐。</w:t>
      </w:r>
    </w:p>
    <w:p>
      <w:pPr>
        <w:pStyle w:val="ListNumber"/>
      </w:pPr>
      <w:r>
        <w:rPr>
          <w:rFonts w:ascii="Microsoft YaHei" w:hAnsi="Microsoft YaHei" w:eastAsia="Microsoft YaHei"/>
        </w:rPr>
        <w:t>元神能给线索，但不只靠蒲团。</w:t>
      </w:r>
    </w:p>
    <w:p>
      <w:pPr>
        <w:pStyle w:val="ListNumber"/>
      </w:pPr>
      <w:r>
        <w:rPr>
          <w:rFonts w:ascii="Microsoft YaHei" w:hAnsi="Microsoft YaHei" w:eastAsia="Microsoft YaHei"/>
        </w:rPr>
        <w:t>同一现象能有多种入口。</w:t>
      </w:r>
    </w:p>
    <w:p>
      <w:pPr>
        <w:pStyle w:val="ListNumber"/>
      </w:pPr>
      <w:r>
        <w:rPr>
          <w:rFonts w:ascii="Microsoft YaHei" w:hAnsi="Microsoft YaHei" w:eastAsia="Microsoft YaHei"/>
        </w:rPr>
        <w:t>同一能力能服务多种场景。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10. 线性链条应被彻底删掉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下面这种表达必须消失：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sz w:val="19"/>
        </w:rPr>
        <w:t>读师札 -&gt; 学显形符 -&gt; 找NPC -&gt; 学爆炸符 -&gt; 去蒲团 -&gt; 出窍 -&gt; 听传音 -&gt; 得御剑线索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正确表达应该是：</w:t>
      </w:r>
    </w:p>
    <w:p>
      <w:pPr>
        <w:pStyle w:val="ListBullet"/>
      </w:pPr>
      <w:r>
        <w:rPr>
          <w:rFonts w:ascii="Microsoft YaHei" w:hAnsi="Microsoft YaHei" w:eastAsia="Microsoft YaHei"/>
        </w:rPr>
        <w:t>玩家随时可以从环境、人物、修行或元神任一入口进入。</w:t>
      </w:r>
    </w:p>
    <w:p>
      <w:pPr>
        <w:pStyle w:val="ListBullet"/>
      </w:pPr>
      <w:r>
        <w:rPr>
          <w:rFonts w:ascii="Microsoft YaHei" w:hAnsi="Microsoft YaHei" w:eastAsia="Microsoft YaHei"/>
        </w:rPr>
        <w:t>线索可以来自多个来源。</w:t>
      </w:r>
    </w:p>
    <w:p>
      <w:pPr>
        <w:pStyle w:val="ListBullet"/>
      </w:pPr>
      <w:r>
        <w:rPr>
          <w:rFonts w:ascii="Microsoft YaHei" w:hAnsi="Microsoft YaHei" w:eastAsia="Microsoft YaHei"/>
        </w:rPr>
        <w:t>感悟可以在多个地点发生。</w:t>
      </w:r>
    </w:p>
    <w:p>
      <w:pPr>
        <w:pStyle w:val="ListBullet"/>
      </w:pPr>
      <w:r>
        <w:rPr>
          <w:rFonts w:ascii="Microsoft YaHei" w:hAnsi="Microsoft YaHei" w:eastAsia="Microsoft YaHei"/>
        </w:rPr>
        <w:t>元神可以在多个安全点尝试。</w:t>
      </w:r>
    </w:p>
    <w:p>
      <w:pPr>
        <w:pStyle w:val="ListBullet"/>
      </w:pPr>
      <w:r>
        <w:rPr>
          <w:rFonts w:ascii="Microsoft YaHei" w:hAnsi="Microsoft YaHei" w:eastAsia="Microsoft YaHei"/>
        </w:rPr>
        <w:t>收束点可以有多个，不必唯一。</w:t>
      </w:r>
    </w:p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11. 参考层级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Grid>
          <w:gridCol w:w="2600"/>
          <w:gridCol w:w="6760"/>
        </w:tblGrid>
      </w:tblPr>
      <w:tblGrid>
        <w:gridCol w:w="4680"/>
        <w:gridCol w:w="4680"/>
      </w:tblGrid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用法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GDC / BOTW 设计演讲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学规则组合、对象响应和玩家发现感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《大侠立志传》式单机江湖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学非线性江湖密度、人物与事件回流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资料模块校准包和红线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学反运营化、信息分层和非调试化表达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UI/UX v4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Microsoft YaHei" w:hAnsi="Microsoft YaHei" w:eastAsia="Microsoft YaHei"/>
                <w:color w:val="000000"/>
                <w:sz w:val="19"/>
              </w:rPr>
            </w:r>
            <w:r>
              <w:rPr>
                <w:rFonts w:ascii="Microsoft YaHei" w:hAnsi="Microsoft YaHei" w:eastAsia="Microsoft YaHei"/>
                <w:color w:val="000000"/>
                <w:sz w:val="19"/>
              </w:rPr>
              <w:t>学默认主画面不显示变量总账</w:t>
            </w:r>
          </w:p>
        </w:tc>
      </w:tr>
    </w:tbl>
    <w:p/>
    <w:p>
      <w:pPr>
        <w:pStyle w:val="Heading1"/>
        <w:spacing w:before="320" w:after="160" w:line="264" w:lineRule="auto"/>
      </w:pPr>
      <w:r>
        <w:rPr>
          <w:rFonts w:ascii="Microsoft YaHei" w:hAnsi="Microsoft YaHei" w:eastAsia="Microsoft YaHei"/>
        </w:rPr>
        <w:t>12. 结论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这轮修订要把系统从“线性关卡思维”拉回“开放世界思维”。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</w:rPr>
        <w:t>世界不是一条链，世界是可反复进入、可多路解释、可在不同状态下重新理解的规则场。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55555"/>
        <w:sz w:val="18"/>
      </w:rPr>
      <w:t>系统体验模块 · REV-20260804-07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