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31" w:rsidRDefault="00C2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First, we reply the </w:t>
      </w:r>
      <w:r>
        <w:rPr>
          <w:rFonts w:ascii="Times New Roman" w:hAnsi="Times New Roman" w:cs="Times New Roman"/>
        </w:rPr>
        <w:t xml:space="preserve">query concerning the “Corresponding author” note. Please restore it as our original manuscript shows, which is very important for us. </w:t>
      </w:r>
    </w:p>
    <w:p w:rsidR="00C233EC" w:rsidRDefault="00C233EC">
      <w:pPr>
        <w:rPr>
          <w:rFonts w:ascii="Times New Roman" w:hAnsi="Times New Roman" w:cs="Times New Roman"/>
        </w:rPr>
      </w:pPr>
    </w:p>
    <w:p w:rsidR="00C233EC" w:rsidRDefault="00C2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following, we list the corrections we make for the proof. </w:t>
      </w:r>
    </w:p>
    <w:p w:rsidR="00C233EC" w:rsidRDefault="00C233EC">
      <w:pPr>
        <w:rPr>
          <w:rFonts w:ascii="Times New Roman" w:hAnsi="Times New Roman" w:cs="Times New Roman"/>
        </w:rPr>
      </w:pPr>
    </w:p>
    <w:p w:rsidR="00C233EC" w:rsidRDefault="00C2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Page 1, second paragraph: “and LSST [6] will be established” should be changed to “and LSST [6] will be implemented”, i.e., “established</w:t>
      </w:r>
      <w:r w:rsidR="00AF73A3">
        <w:rPr>
          <w:rFonts w:ascii="Times New Roman" w:hAnsi="Times New Roman" w:cs="Times New Roman"/>
        </w:rPr>
        <w:t>” is replaced with “implemented”.</w:t>
      </w:r>
    </w:p>
    <w:p w:rsidR="00AF73A3" w:rsidRDefault="00AF73A3">
      <w:pPr>
        <w:rPr>
          <w:rFonts w:ascii="Times New Roman" w:hAnsi="Times New Roman" w:cs="Times New Roman"/>
        </w:rPr>
      </w:pPr>
    </w:p>
    <w:p w:rsidR="00AF73A3" w:rsidRDefault="00AF7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Page 2, second paragraph: “with the </w:t>
      </w:r>
      <w:r w:rsidRPr="00AF73A3">
        <w:rPr>
          <w:rFonts w:ascii="Times New Roman" w:hAnsi="Times New Roman" w:cs="Times New Roman"/>
        </w:rPr>
        <w:t>accumulation of the amount of observed standard siren events</w:t>
      </w:r>
      <w:r>
        <w:rPr>
          <w:rFonts w:ascii="Times New Roman" w:hAnsi="Times New Roman" w:cs="Times New Roman"/>
        </w:rPr>
        <w:t xml:space="preserve">” should be changed to “with the accumulation of </w:t>
      </w:r>
      <w:r w:rsidRPr="00AF73A3">
        <w:rPr>
          <w:rFonts w:ascii="Times New Roman" w:hAnsi="Times New Roman" w:cs="Times New Roman"/>
        </w:rPr>
        <w:t>observed standard siren events</w:t>
      </w:r>
      <w:r>
        <w:rPr>
          <w:rFonts w:ascii="Times New Roman" w:hAnsi="Times New Roman" w:cs="Times New Roman"/>
        </w:rPr>
        <w:t>”, i.e., “</w:t>
      </w:r>
      <w:r w:rsidRPr="00AF73A3">
        <w:rPr>
          <w:rFonts w:ascii="Times New Roman" w:hAnsi="Times New Roman" w:cs="Times New Roman"/>
        </w:rPr>
        <w:t>the amount of</w:t>
      </w:r>
      <w:r>
        <w:rPr>
          <w:rFonts w:ascii="Times New Roman" w:hAnsi="Times New Roman" w:cs="Times New Roman"/>
        </w:rPr>
        <w:t>” is removed.</w:t>
      </w:r>
    </w:p>
    <w:p w:rsidR="00AF73A3" w:rsidRDefault="00AF73A3">
      <w:pPr>
        <w:rPr>
          <w:rFonts w:ascii="Times New Roman" w:hAnsi="Times New Roman" w:cs="Times New Roman"/>
        </w:rPr>
      </w:pPr>
    </w:p>
    <w:p w:rsidR="00AF73A3" w:rsidRDefault="00AF7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70B50">
        <w:rPr>
          <w:rFonts w:ascii="Times New Roman" w:hAnsi="Times New Roman" w:cs="Times New Roman"/>
        </w:rPr>
        <w:t>Page 3, first paragraph: “</w:t>
      </w:r>
      <w:r w:rsidR="00D70B50" w:rsidRPr="00D70B50">
        <w:rPr>
          <w:rFonts w:ascii="Times New Roman" w:hAnsi="Times New Roman" w:cs="Times New Roman"/>
        </w:rPr>
        <w:t>CE will play in the combination with</w:t>
      </w:r>
      <w:r w:rsidR="00D70B50">
        <w:rPr>
          <w:rFonts w:ascii="Times New Roman" w:hAnsi="Times New Roman" w:cs="Times New Roman"/>
        </w:rPr>
        <w:t xml:space="preserve">” should be changed to “CE will play in </w:t>
      </w:r>
      <w:r w:rsidR="00D70B50" w:rsidRPr="00D70B50">
        <w:rPr>
          <w:rFonts w:ascii="Times New Roman" w:hAnsi="Times New Roman" w:cs="Times New Roman"/>
        </w:rPr>
        <w:t>combination with</w:t>
      </w:r>
      <w:r w:rsidR="00D70B50">
        <w:rPr>
          <w:rFonts w:ascii="Times New Roman" w:hAnsi="Times New Roman" w:cs="Times New Roman"/>
        </w:rPr>
        <w:t>”, i.e., “the” is removed.</w:t>
      </w:r>
    </w:p>
    <w:p w:rsidR="00D70B50" w:rsidRDefault="00D70B50">
      <w:pPr>
        <w:rPr>
          <w:rFonts w:ascii="Times New Roman" w:hAnsi="Times New Roman" w:cs="Times New Roman"/>
        </w:rPr>
      </w:pPr>
    </w:p>
    <w:p w:rsidR="00D70B50" w:rsidRDefault="00D70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C6652F">
        <w:rPr>
          <w:rFonts w:ascii="Times New Roman" w:hAnsi="Times New Roman" w:cs="Times New Roman"/>
        </w:rPr>
        <w:t xml:space="preserve">Page 3, below eq. </w:t>
      </w:r>
      <w:r w:rsidR="00962937">
        <w:rPr>
          <w:rFonts w:ascii="Times New Roman" w:hAnsi="Times New Roman" w:cs="Times New Roman"/>
        </w:rPr>
        <w:t>(2.2): “the form of E(z)” should be changed to “the forms of E(z)”.</w:t>
      </w:r>
    </w:p>
    <w:p w:rsidR="00962937" w:rsidRDefault="00962937">
      <w:pPr>
        <w:rPr>
          <w:rFonts w:ascii="Times New Roman" w:hAnsi="Times New Roman" w:cs="Times New Roman"/>
        </w:rPr>
      </w:pPr>
    </w:p>
    <w:p w:rsidR="00962937" w:rsidRDefault="00962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Page 3, below eq. (2.3): “</w:t>
      </w:r>
      <w:r w:rsidRPr="00962937">
        <w:rPr>
          <w:rFonts w:ascii="Times New Roman" w:hAnsi="Times New Roman" w:cs="Times New Roman"/>
        </w:rPr>
        <w:t>are the corresponding antenna</w:t>
      </w:r>
      <w:r>
        <w:rPr>
          <w:rFonts w:ascii="Times New Roman" w:hAnsi="Times New Roman" w:cs="Times New Roman"/>
        </w:rPr>
        <w:t xml:space="preserve">” should be changed to “are the </w:t>
      </w:r>
      <w:r w:rsidRPr="00962937">
        <w:rPr>
          <w:rFonts w:ascii="Times New Roman" w:hAnsi="Times New Roman" w:cs="Times New Roman"/>
        </w:rPr>
        <w:t>antenna</w:t>
      </w:r>
      <w:r>
        <w:rPr>
          <w:rFonts w:ascii="Times New Roman" w:hAnsi="Times New Roman" w:cs="Times New Roman"/>
        </w:rPr>
        <w:t>”, i.e., “corresponding” is removed.</w:t>
      </w:r>
    </w:p>
    <w:p w:rsidR="00962937" w:rsidRDefault="00962937">
      <w:pPr>
        <w:rPr>
          <w:rFonts w:ascii="Times New Roman" w:hAnsi="Times New Roman" w:cs="Times New Roman"/>
        </w:rPr>
      </w:pPr>
    </w:p>
    <w:p w:rsidR="00962937" w:rsidRDefault="00962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Page 3, </w:t>
      </w:r>
      <w:proofErr w:type="spellStart"/>
      <w:r>
        <w:rPr>
          <w:rFonts w:ascii="Times New Roman" w:hAnsi="Times New Roman" w:cs="Times New Roman"/>
        </w:rPr>
        <w:t>eqs</w:t>
      </w:r>
      <w:proofErr w:type="spellEnd"/>
      <w:r>
        <w:rPr>
          <w:rFonts w:ascii="Times New Roman" w:hAnsi="Times New Roman" w:cs="Times New Roman"/>
        </w:rPr>
        <w:t>. (2.4) and (2.5) should share the same equation number, and so the extra number (i.e., 2.4) should be removed.</w:t>
      </w:r>
    </w:p>
    <w:p w:rsidR="00962937" w:rsidRDefault="00962937">
      <w:pPr>
        <w:rPr>
          <w:rFonts w:ascii="Times New Roman" w:hAnsi="Times New Roman" w:cs="Times New Roman"/>
        </w:rPr>
      </w:pPr>
    </w:p>
    <w:p w:rsidR="00962937" w:rsidRDefault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Page 4, eq. (2.6): “</w:t>
      </w:r>
      <w:proofErr w:type="gramStart"/>
      <w:r>
        <w:rPr>
          <w:rFonts w:ascii="Times New Roman" w:hAnsi="Times New Roman" w:cs="Times New Roman"/>
        </w:rPr>
        <w:t>cos(</w:t>
      </w:r>
      <w:proofErr w:type="gramEnd"/>
      <w:r>
        <w:rPr>
          <w:rFonts w:ascii="Times New Roman" w:hAnsi="Times New Roman" w:cs="Times New Roman"/>
        </w:rPr>
        <w:t>2\psi” should be “cos(2\psi)”, i.e., the missing half bracket should be added, for both two equations.</w:t>
      </w:r>
    </w:p>
    <w:p w:rsidR="00DB0EBA" w:rsidRDefault="00DB0EBA">
      <w:pPr>
        <w:rPr>
          <w:rFonts w:ascii="Times New Roman" w:hAnsi="Times New Roman" w:cs="Times New Roman"/>
        </w:rPr>
      </w:pPr>
    </w:p>
    <w:p w:rsidR="00DB0EBA" w:rsidRDefault="00DB0EBA" w:rsidP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 Page 4, below eq. (2.8): </w:t>
      </w:r>
      <w:r>
        <w:rPr>
          <w:rFonts w:ascii="Times New Roman" w:hAnsi="Times New Roman" w:cs="Times New Roman"/>
        </w:rPr>
        <w:t>“</w:t>
      </w:r>
      <w:r w:rsidRPr="00DB0EBA">
        <w:rPr>
          <w:rFonts w:ascii="Times New Roman" w:hAnsi="Times New Roman" w:cs="Times New Roman"/>
        </w:rPr>
        <w:t>denotes the epoch of the merger</w:t>
      </w:r>
      <w:r>
        <w:rPr>
          <w:rFonts w:ascii="Times New Roman" w:hAnsi="Times New Roman" w:cs="Times New Roman"/>
        </w:rPr>
        <w:t xml:space="preserve">” should be changed to “denotes the time of </w:t>
      </w:r>
      <w:r w:rsidRPr="00DB0EBA">
        <w:rPr>
          <w:rFonts w:ascii="Times New Roman" w:hAnsi="Times New Roman" w:cs="Times New Roman"/>
        </w:rPr>
        <w:t>merger</w:t>
      </w:r>
      <w:r>
        <w:rPr>
          <w:rFonts w:ascii="Times New Roman" w:hAnsi="Times New Roman" w:cs="Times New Roman"/>
        </w:rPr>
        <w:t>”; and “</w:t>
      </w:r>
      <w:r w:rsidRPr="00DB0EBA">
        <w:rPr>
          <w:rFonts w:ascii="Times New Roman" w:hAnsi="Times New Roman" w:cs="Times New Roman"/>
        </w:rPr>
        <w:t>The definitio</w:t>
      </w:r>
      <w:r>
        <w:rPr>
          <w:rFonts w:ascii="Times New Roman" w:hAnsi="Times New Roman" w:cs="Times New Roman"/>
        </w:rPr>
        <w:t xml:space="preserve">ns of the function” should be </w:t>
      </w:r>
      <w:r w:rsidR="00A84686">
        <w:rPr>
          <w:rFonts w:ascii="Times New Roman" w:hAnsi="Times New Roman" w:cs="Times New Roman"/>
        </w:rPr>
        <w:t>“</w:t>
      </w:r>
      <w:r w:rsidR="00A84686" w:rsidRPr="00DB0EBA">
        <w:rPr>
          <w:rFonts w:ascii="Times New Roman" w:hAnsi="Times New Roman" w:cs="Times New Roman"/>
        </w:rPr>
        <w:t>The definitio</w:t>
      </w:r>
      <w:r w:rsidR="00A84686">
        <w:rPr>
          <w:rFonts w:ascii="Times New Roman" w:hAnsi="Times New Roman" w:cs="Times New Roman"/>
        </w:rPr>
        <w:t>ns of the functions”.</w:t>
      </w:r>
    </w:p>
    <w:p w:rsidR="00A84686" w:rsidRDefault="00A84686" w:rsidP="00DB0EBA">
      <w:pPr>
        <w:rPr>
          <w:rFonts w:ascii="Times New Roman" w:hAnsi="Times New Roman" w:cs="Times New Roman"/>
        </w:rPr>
      </w:pPr>
    </w:p>
    <w:p w:rsidR="00A84686" w:rsidRDefault="00A84686" w:rsidP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Page 6, below eq. (3.8): “</w:t>
      </w:r>
      <w:r w:rsidRPr="00A84686">
        <w:rPr>
          <w:rFonts w:ascii="Times New Roman" w:hAnsi="Times New Roman" w:cs="Times New Roman"/>
        </w:rPr>
        <w:t>measurement of the redshift</w:t>
      </w:r>
      <w:r>
        <w:rPr>
          <w:rFonts w:ascii="Times New Roman" w:hAnsi="Times New Roman" w:cs="Times New Roman"/>
        </w:rPr>
        <w:t>” should be “</w:t>
      </w:r>
      <w:r w:rsidRPr="00A84686">
        <w:rPr>
          <w:rFonts w:ascii="Times New Roman" w:hAnsi="Times New Roman" w:cs="Times New Roman"/>
        </w:rPr>
        <w:t>measurement of the redshift</w:t>
      </w:r>
      <w:r>
        <w:rPr>
          <w:rFonts w:ascii="Times New Roman" w:hAnsi="Times New Roman" w:cs="Times New Roman"/>
        </w:rPr>
        <w:t>s”; and “</w:t>
      </w:r>
      <w:r w:rsidRPr="00A84686">
        <w:rPr>
          <w:rFonts w:ascii="Times New Roman" w:hAnsi="Times New Roman" w:cs="Times New Roman"/>
        </w:rPr>
        <w:t>GW events of the BNS</w:t>
      </w:r>
      <w:r>
        <w:rPr>
          <w:rFonts w:ascii="Times New Roman" w:hAnsi="Times New Roman" w:cs="Times New Roman"/>
        </w:rPr>
        <w:t xml:space="preserve">” should be “GW events of </w:t>
      </w:r>
      <w:r w:rsidRPr="00A84686">
        <w:rPr>
          <w:rFonts w:ascii="Times New Roman" w:hAnsi="Times New Roman" w:cs="Times New Roman"/>
        </w:rPr>
        <w:t>BNS</w:t>
      </w:r>
      <w:r>
        <w:rPr>
          <w:rFonts w:ascii="Times New Roman" w:hAnsi="Times New Roman" w:cs="Times New Roman"/>
        </w:rPr>
        <w:t xml:space="preserve"> mergers”.</w:t>
      </w:r>
    </w:p>
    <w:p w:rsidR="00A84686" w:rsidRDefault="00A84686" w:rsidP="00DB0EBA">
      <w:pPr>
        <w:rPr>
          <w:rFonts w:ascii="Times New Roman" w:hAnsi="Times New Roman" w:cs="Times New Roman"/>
        </w:rPr>
      </w:pPr>
    </w:p>
    <w:p w:rsidR="00A84686" w:rsidRDefault="00A84686" w:rsidP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7A437B">
        <w:rPr>
          <w:rFonts w:ascii="Times New Roman" w:hAnsi="Times New Roman" w:cs="Times New Roman"/>
        </w:rPr>
        <w:t>Page 10, below Table 5: “CBS+CE” should be changed to “GW”.</w:t>
      </w:r>
    </w:p>
    <w:p w:rsidR="007273D1" w:rsidRDefault="007273D1" w:rsidP="00DB0EBA">
      <w:pPr>
        <w:rPr>
          <w:rFonts w:ascii="Times New Roman" w:hAnsi="Times New Roman" w:cs="Times New Roman"/>
        </w:rPr>
      </w:pPr>
    </w:p>
    <w:p w:rsidR="007273D1" w:rsidRDefault="007273D1" w:rsidP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Page 13, the first paragraph: “</w:t>
      </w:r>
      <w:proofErr w:type="spellStart"/>
      <w:r w:rsidRPr="007273D1">
        <w:rPr>
          <w:rFonts w:ascii="Times New Roman" w:hAnsi="Times New Roman" w:cs="Times New Roman"/>
        </w:rPr>
        <w:t>wCDM</w:t>
      </w:r>
      <w:proofErr w:type="spellEnd"/>
      <w:r w:rsidRPr="007273D1">
        <w:rPr>
          <w:rFonts w:ascii="Times New Roman" w:hAnsi="Times New Roman" w:cs="Times New Roman"/>
        </w:rPr>
        <w:t xml:space="preserve"> model and CPL model</w:t>
      </w:r>
      <w:r>
        <w:rPr>
          <w:rFonts w:ascii="Times New Roman" w:hAnsi="Times New Roman" w:cs="Times New Roman"/>
        </w:rPr>
        <w:t xml:space="preserve">” should be “the </w:t>
      </w:r>
      <w:proofErr w:type="spellStart"/>
      <w:r w:rsidRPr="007273D1">
        <w:rPr>
          <w:rFonts w:ascii="Times New Roman" w:hAnsi="Times New Roman" w:cs="Times New Roman"/>
        </w:rPr>
        <w:t>wCDM</w:t>
      </w:r>
      <w:proofErr w:type="spellEnd"/>
      <w:r w:rsidRPr="007273D1">
        <w:rPr>
          <w:rFonts w:ascii="Times New Roman" w:hAnsi="Times New Roman" w:cs="Times New Roman"/>
        </w:rPr>
        <w:t xml:space="preserve"> model and </w:t>
      </w:r>
      <w:r>
        <w:rPr>
          <w:rFonts w:ascii="Times New Roman" w:hAnsi="Times New Roman" w:cs="Times New Roman"/>
        </w:rPr>
        <w:t xml:space="preserve">the </w:t>
      </w:r>
      <w:r w:rsidRPr="007273D1">
        <w:rPr>
          <w:rFonts w:ascii="Times New Roman" w:hAnsi="Times New Roman" w:cs="Times New Roman"/>
        </w:rPr>
        <w:t>CPL model</w:t>
      </w:r>
      <w:r>
        <w:rPr>
          <w:rFonts w:ascii="Times New Roman" w:hAnsi="Times New Roman" w:cs="Times New Roman"/>
        </w:rPr>
        <w:t>”; the last paragraph: “those from the ET” should be “those from ET”.</w:t>
      </w:r>
    </w:p>
    <w:p w:rsidR="007273D1" w:rsidRDefault="007273D1" w:rsidP="00DB0EBA">
      <w:pPr>
        <w:rPr>
          <w:rFonts w:ascii="Times New Roman" w:hAnsi="Times New Roman" w:cs="Times New Roman"/>
        </w:rPr>
      </w:pPr>
    </w:p>
    <w:p w:rsidR="007273D1" w:rsidRDefault="007273D1" w:rsidP="00DB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Page 13, the section of acknowledgments: we add two additional grants at the end of this section, i.e., “t</w:t>
      </w:r>
      <w:r w:rsidRPr="007273D1">
        <w:rPr>
          <w:rFonts w:ascii="Times New Roman" w:hAnsi="Times New Roman" w:cs="Times New Roman"/>
        </w:rPr>
        <w:t>he Liaoning Revitalization Talents Program (Grant No. XLYC1905011), and the Fundamental Research Funds for the Central Universities (Grant No. N2005030)</w:t>
      </w:r>
      <w:r>
        <w:rPr>
          <w:rFonts w:ascii="Times New Roman" w:hAnsi="Times New Roman" w:cs="Times New Roman"/>
        </w:rPr>
        <w:t>”.</w:t>
      </w:r>
    </w:p>
    <w:p w:rsidR="006978E5" w:rsidRDefault="006978E5" w:rsidP="00DB0EBA">
      <w:pPr>
        <w:rPr>
          <w:rFonts w:ascii="Times New Roman" w:hAnsi="Times New Roman" w:cs="Times New Roman"/>
        </w:rPr>
      </w:pPr>
    </w:p>
    <w:p w:rsidR="006978E5" w:rsidRPr="006978E5" w:rsidRDefault="006978E5" w:rsidP="00DB0EB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/>
        </w:rPr>
        <w:t>ce there are too many places to be corrected, we fee</w:t>
      </w:r>
      <w:r w:rsidR="00491677">
        <w:rPr>
          <w:rFonts w:ascii="Times New Roman" w:hAnsi="Times New Roman" w:cs="Times New Roman"/>
        </w:rPr>
        <w:t>l that it seems necessary to make a</w:t>
      </w:r>
      <w:r>
        <w:rPr>
          <w:rFonts w:ascii="Times New Roman" w:hAnsi="Times New Roman" w:cs="Times New Roman"/>
        </w:rPr>
        <w:t xml:space="preserve"> second proofreading. Thanks a lot!</w:t>
      </w:r>
      <w:bookmarkEnd w:id="0"/>
    </w:p>
    <w:sectPr w:rsidR="006978E5" w:rsidRPr="006978E5" w:rsidSect="008D52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EC"/>
    <w:rsid w:val="000009F8"/>
    <w:rsid w:val="00491677"/>
    <w:rsid w:val="00507A21"/>
    <w:rsid w:val="006978E5"/>
    <w:rsid w:val="007273D1"/>
    <w:rsid w:val="007A437B"/>
    <w:rsid w:val="008D521B"/>
    <w:rsid w:val="00962937"/>
    <w:rsid w:val="00A84686"/>
    <w:rsid w:val="00AF73A3"/>
    <w:rsid w:val="00C233EC"/>
    <w:rsid w:val="00C6652F"/>
    <w:rsid w:val="00D70B50"/>
    <w:rsid w:val="00D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15DA7"/>
  <w15:chartTrackingRefBased/>
  <w15:docId w15:val="{CC905ABE-E7A3-084E-A186-3F808673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4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2020-03-19T14:31:00Z</dcterms:created>
  <dcterms:modified xsi:type="dcterms:W3CDTF">2020-03-19T15:22:00Z</dcterms:modified>
</cp:coreProperties>
</file>