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both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Ambientado no Brasil, especialmente no Rio de Janeiro, Salvador, São Luís do Maranhão e outras localidades ao norte e nordeste do país, 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Explosão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é resultado de três passagens de Fichte pelas terras brasileiras: a primeira viagem, em 1969, uma longa estadia entre os anos de 1971 e 1972, e um retorno em 1980. Jäcki e Irma (projeções autoficcionais do próprio Fichte e de sua companheira, a fotógrafa Leonore Mau) descobrem o universo das religiões afrobrasileiras sincréticas, conhecem pais e mães de santo, mergulham na rica cosmologia do candomblé e da umbanda e participam de rituais diversos. Em meio a essas perscrutações etnoreligiosas, Jäcki também narra suas vivências e encontros sexuais com homens e suas perambulações por zonas de prostituição homossexual, em descrições vívidas e pungentes, bem como as perseguições policiais e violências cometidas contra 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gays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travestis no Brasil da ditadura militar.</w:t>
      </w:r>
    </w:p>
    <w:p>
      <w:pPr>
        <w:pStyle w:val="Normal"/>
        <w:widowControl/>
        <w:ind w:left="0" w:right="0" w:hanging="0"/>
        <w:jc w:val="both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Fichte não deixa de incluir em seu longo relato autoficcional e metaliterário diversos recortes de notícias de jornal que pontuam a situação política e social do Brasil na ditadura e nos primeiros anos da redemocratização, repletas das profundas desigualdades que assolam o país. Entre carnavais, prostíbulos, oferendas aos orixás, índices de violência e desemprego, entrevistas com Pierre Verger e Salvador Allende, a etnografia subjetiva de 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Explosão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 um compêndio incômodo, visceral e lírico. Um retrato lúcido, original e fascinante de um escritor narrador de si mesmo em busca da experimentação narrativa do vivido.</w:t>
      </w:r>
    </w:p>
    <w:p>
      <w:pPr>
        <w:pStyle w:val="Normal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/>
      </w:pP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 xml:space="preserve">Explosão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é o sétimo volume do inconcluso e audacioso projeto etnoliterário intitulado 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A História da Sensibilidade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concebido por Hubert Fichte como prosa autobiográfica experimental. Originalmente planejado como ciclo de 19 volumes reunindo romances, entrevistas, ensaios, artigos, críticas literárias e tratados etnográficos, frutos de vivências apanhadas em viagem, o projeto permaneceu inacabado em razão da morte prematura do autor, em 1986.</w:t>
      </w:r>
    </w:p>
    <w:p>
      <w:pPr>
        <w:pStyle w:val="Normal"/>
        <w:widowControl/>
        <w:ind w:left="0" w:right="0" w:hanging="0"/>
        <w:jc w:val="both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jc w:val="both"/>
        <w:rPr>
          <w:rFonts w:ascii="georgia;serif" w:hAnsi="georgia;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Valendo-se de métodos de pesquisa antropológicos (como a postura do observador participante) e de recursos linguísticos ímpares que recusam a narrativa tradicional e a objetividade científica da antropologia, a obra de Fichte contempla temas como a própria implicação ideológica do conhecimento antropológico, as relações entre a literatura e as ciências sociais, o primeiro e o terceiro mundos, a vivência homossexual e principalmente as religiões africanas, assunto de grande interesse do autor. Apaixonado pelas culturas africanas e afrodiaspóricas, Fichte viaja o que Paul Gilroy chama de Atlântico Negro, percebendo a impossibilidade de superação dos limites da colonialidade.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altName w:val="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Heiti Std R" w:cs="Adobe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dobe Heiti Std R" w:cs="Adobe Devanagari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Heiti Std R" w:cs="Adobe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obe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391</Words>
  <Characters>2274</Characters>
  <CharactersWithSpaces>2661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2017-09-25T13:45:31Z</dcterms:created>
  <dc:creator/>
  <dc:description/>
  <dc:language>pt-BR</dc:language>
  <cp:lastModifiedBy/>
  <dcterms:modified xsi:type="dcterms:W3CDTF">2017-10-09T17:45:34Z</dcterms:modified>
  <cp:revision>2</cp:revision>
  <dc:subject/>
  <dc:title/>
</cp:coreProperties>
</file>