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0CD" w:rsidRDefault="2E286382" w14:paraId="00000001" w14:textId="77777777">
      <w:pPr>
        <w:pStyle w:val="Ttulo"/>
      </w:pPr>
      <w:bookmarkStart w:name="_fsflp5bkm6xj" w:id="0"/>
      <w:bookmarkEnd w:id="0"/>
      <w:r>
        <w:t>Release</w:t>
      </w:r>
    </w:p>
    <w:p w:rsidR="2E286382" w:rsidP="2E286382" w:rsidRDefault="2E286382" w14:paraId="0E76CA19" w14:textId="60762BC7"/>
    <w:p w:rsidR="2E286382" w:rsidP="2E286382" w:rsidRDefault="2E286382" w14:paraId="565FE185" w14:textId="3ADD3314">
      <w:pPr>
        <w:pStyle w:val="Ttulo"/>
      </w:pPr>
      <w:r>
        <w:t>Linha fina</w:t>
      </w:r>
    </w:p>
    <w:p w:rsidR="006A2ED3" w:rsidP="00AA76EE" w:rsidRDefault="00133439" w14:paraId="1171189C" w14:textId="47EDCA62">
      <w:proofErr w:type="spellStart"/>
      <w:r>
        <w:t>Lord</w:t>
      </w:r>
      <w:proofErr w:type="spellEnd"/>
      <w:r>
        <w:t xml:space="preserve"> Byron</w:t>
      </w:r>
      <w:r>
        <w:t xml:space="preserve">, </w:t>
      </w:r>
      <w:r w:rsidR="00904917">
        <w:t xml:space="preserve">encarnação do arquétipo </w:t>
      </w:r>
      <w:r w:rsidR="00AA76EE">
        <w:t>do ideal romântico, é reeditado em</w:t>
      </w:r>
      <w:r w:rsidR="00D33587">
        <w:t xml:space="preserve"> primorosa </w:t>
      </w:r>
      <w:r w:rsidR="00AD5DDE">
        <w:t xml:space="preserve">tradução de Péricles Eugênio </w:t>
      </w:r>
      <w:r w:rsidR="00D33587">
        <w:t>da Silva Ramos.</w:t>
      </w:r>
      <w:r w:rsidR="00AD5DDE">
        <w:t xml:space="preserve"> </w:t>
      </w:r>
    </w:p>
    <w:p w:rsidR="00ED40CD" w:rsidRDefault="00C365A4" w14:paraId="00000002" w14:textId="77777777">
      <w:pPr>
        <w:pStyle w:val="Ttulo1"/>
      </w:pPr>
      <w:bookmarkStart w:name="_iyq0fc8mcd5r" w:colFirst="0" w:colLast="0" w:id="1"/>
      <w:bookmarkEnd w:id="1"/>
      <w:r>
        <w:t xml:space="preserve">Título </w:t>
      </w:r>
    </w:p>
    <w:p w:rsidR="00ED40CD" w:rsidRDefault="00D33587" w14:paraId="00000003" w14:textId="7CA77B97">
      <w:r>
        <w:t>Poemas</w:t>
      </w:r>
    </w:p>
    <w:p w:rsidR="00ED40CD" w:rsidRDefault="00C365A4" w14:paraId="00000004" w14:textId="77777777">
      <w:pPr>
        <w:pStyle w:val="Ttulo1"/>
      </w:pPr>
      <w:bookmarkStart w:name="_9ihc5yih0s2y" w:colFirst="0" w:colLast="0" w:id="2"/>
      <w:bookmarkEnd w:id="2"/>
      <w:r>
        <w:t xml:space="preserve">Autor </w:t>
      </w:r>
    </w:p>
    <w:p w:rsidR="00ED40CD" w:rsidRDefault="00D33587" w14:paraId="00000005" w14:textId="40E201F8">
      <w:proofErr w:type="spellStart"/>
      <w:r>
        <w:t>Lord</w:t>
      </w:r>
      <w:proofErr w:type="spellEnd"/>
      <w:r>
        <w:t xml:space="preserve"> Byron </w:t>
      </w:r>
    </w:p>
    <w:p w:rsidR="00ED40CD" w:rsidRDefault="00C365A4" w14:paraId="00000006" w14:textId="77777777">
      <w:pPr>
        <w:pStyle w:val="Ttulo1"/>
      </w:pPr>
      <w:bookmarkStart w:name="_vcyl8nm3kl66" w:colFirst="0" w:colLast="0" w:id="3"/>
      <w:bookmarkEnd w:id="3"/>
      <w:r>
        <w:t xml:space="preserve">Nacionalidade </w:t>
      </w:r>
    </w:p>
    <w:p w:rsidR="00ED40CD" w:rsidRDefault="00D33587" w14:paraId="00000007" w14:textId="1D38CB3D">
      <w:r>
        <w:t>inglesa</w:t>
      </w:r>
    </w:p>
    <w:p w:rsidR="00ED40CD" w:rsidRDefault="00C365A4" w14:paraId="00000008" w14:textId="77777777">
      <w:pPr>
        <w:pStyle w:val="Ttulo1"/>
      </w:pPr>
      <w:bookmarkStart w:name="_g3grdhezkkim" w:colFirst="0" w:colLast="0" w:id="4"/>
      <w:bookmarkEnd w:id="4"/>
      <w:r>
        <w:t>Coedição</w:t>
      </w:r>
    </w:p>
    <w:p w:rsidRPr="00AD5DDE" w:rsidR="00ED40CD" w:rsidRDefault="00C365A4" w14:paraId="00000009" w14:textId="63A2C78A">
      <w:pPr>
        <w:pStyle w:val="Ttulo1"/>
        <w:rPr>
          <w:lang w:val="en-US"/>
        </w:rPr>
      </w:pPr>
      <w:bookmarkStart w:name="_3qcz3vjxuzf3" w:colFirst="0" w:colLast="0" w:id="5"/>
      <w:bookmarkEnd w:id="5"/>
      <w:proofErr w:type="spellStart"/>
      <w:r w:rsidRPr="00AD5DDE">
        <w:rPr>
          <w:lang w:val="en-US"/>
        </w:rPr>
        <w:t>Título</w:t>
      </w:r>
      <w:proofErr w:type="spellEnd"/>
      <w:r w:rsidRPr="00AD5DDE">
        <w:rPr>
          <w:lang w:val="en-US"/>
        </w:rPr>
        <w:t xml:space="preserve"> original</w:t>
      </w:r>
    </w:p>
    <w:p w:rsidR="00ED40CD" w:rsidRDefault="00C365A4" w14:paraId="0000000B" w14:textId="7CC33D95">
      <w:pPr>
        <w:pStyle w:val="Ttulo1"/>
        <w:rPr>
          <w:lang w:val="en-US"/>
        </w:rPr>
      </w:pPr>
      <w:bookmarkStart w:name="_c5ly0k69xuxv" w:colFirst="0" w:colLast="0" w:id="6"/>
      <w:bookmarkEnd w:id="6"/>
      <w:r w:rsidRPr="00AD5DDE">
        <w:rPr>
          <w:lang w:val="en-US"/>
        </w:rPr>
        <w:t>Copyright</w:t>
      </w:r>
    </w:p>
    <w:p w:rsidR="00CF4042" w:rsidP="00CF4042" w:rsidRDefault="00FC2EA0" w14:paraId="544CC470" w14:textId="77777777">
      <w:bookmarkStart w:name="_jfb519xbvwdh" w:colFirst="0" w:colLast="0" w:id="7"/>
      <w:bookmarkEnd w:id="7"/>
      <w:r>
        <w:t>Péricles Eugênio da Silva Ramos</w:t>
      </w:r>
      <w:r>
        <w:t xml:space="preserve"> </w:t>
      </w:r>
    </w:p>
    <w:p w:rsidR="00ED40CD" w:rsidRDefault="00C365A4" w14:paraId="0000000D" w14:textId="756C3C28">
      <w:pPr>
        <w:pStyle w:val="Ttulo1"/>
      </w:pPr>
      <w:r>
        <w:t>Categoria</w:t>
      </w:r>
    </w:p>
    <w:p w:rsidR="00ED40CD" w:rsidRDefault="00C365A4" w14:paraId="0000000E" w14:textId="61922D4F">
      <w:r>
        <w:t xml:space="preserve">Literatura </w:t>
      </w:r>
      <w:r w:rsidR="00D33587">
        <w:t>romântica</w:t>
      </w:r>
    </w:p>
    <w:p w:rsidR="00ED40CD" w:rsidRDefault="00C365A4" w14:paraId="0000000F" w14:textId="77777777">
      <w:pPr>
        <w:pStyle w:val="Ttulo1"/>
      </w:pPr>
      <w:bookmarkStart w:name="_idqg9ov6m0g2" w:colFirst="0" w:colLast="0" w:id="8"/>
      <w:bookmarkEnd w:id="8"/>
      <w:r>
        <w:t>Escola</w:t>
      </w:r>
    </w:p>
    <w:p w:rsidR="00ED40CD" w:rsidRDefault="00C365A4" w14:paraId="00000011" w14:textId="77777777">
      <w:pPr>
        <w:pStyle w:val="Ttulo1"/>
      </w:pPr>
      <w:bookmarkStart w:name="_f8vk194egath" w:colFirst="0" w:colLast="0" w:id="9"/>
      <w:bookmarkEnd w:id="9"/>
      <w:r>
        <w:t xml:space="preserve">Palavras-chave </w:t>
      </w:r>
    </w:p>
    <w:p w:rsidR="00ED40CD" w:rsidRDefault="00D33587" w14:paraId="00000012" w14:textId="1B70BEBB">
      <w:r>
        <w:t>Poesia romântica, poesia inglesa, poesia do século XIX</w:t>
      </w:r>
    </w:p>
    <w:p w:rsidR="641CFB6F" w:rsidP="641CFB6F" w:rsidRDefault="641CFB6F" w14:paraId="7173189C" w14:textId="4F51D4FD"/>
    <w:p w:rsidR="00D33587" w:rsidP="641CFB6F" w:rsidRDefault="00D33587" w14:paraId="1164CB93" w14:textId="77777777"/>
    <w:p w:rsidR="641CFB6F" w:rsidP="641CFB6F" w:rsidRDefault="641CFB6F" w14:paraId="4B5A05DD" w14:textId="4CF799D2">
      <w:pPr>
        <w:pStyle w:val="Ttulo"/>
      </w:pPr>
      <w:r w:rsidRPr="641CFB6F">
        <w:lastRenderedPageBreak/>
        <w:t>Categorias BISAC</w:t>
      </w:r>
    </w:p>
    <w:p w:rsidRPr="00F77337" w:rsidR="00F77337" w:rsidP="00F77337" w:rsidRDefault="00F77337" w14:paraId="4936C93C" w14:textId="7D39EDDA">
      <w:pPr>
        <w:ind w:left="360" w:firstLine="0"/>
      </w:pPr>
      <w:r w:rsidRPr="00F77337">
        <w:t xml:space="preserve">POE005020 - Poesia / Europeia / Inglesa, Irlandesa, Escocesa, </w:t>
      </w:r>
      <w:proofErr w:type="gramStart"/>
      <w:r w:rsidRPr="00F77337">
        <w:t>Galesa</w:t>
      </w:r>
      <w:proofErr w:type="gramEnd"/>
    </w:p>
    <w:p w:rsidRPr="00F77337" w:rsidR="00F77337" w:rsidP="00F77337" w:rsidRDefault="00F77337" w14:paraId="55D2E8EC" w14:textId="0313EBDD">
      <w:pPr>
        <w:ind w:left="360" w:firstLine="0"/>
      </w:pPr>
      <w:r w:rsidRPr="00F77337">
        <w:t>POE005010 - Poesia / Temas e Estilos / Geral</w:t>
      </w:r>
    </w:p>
    <w:p w:rsidRPr="00F77337" w:rsidR="00F77337" w:rsidP="00F77337" w:rsidRDefault="00F77337" w14:paraId="51D4F3B7" w14:textId="25CFBF4D">
      <w:pPr>
        <w:ind w:left="360" w:firstLine="0"/>
      </w:pPr>
      <w:r w:rsidRPr="00F77337">
        <w:t>POE011000 - Poesia / Romântica</w:t>
      </w:r>
    </w:p>
    <w:p w:rsidR="00F103CB" w:rsidP="00F103CB" w:rsidRDefault="00F103CB" w14:paraId="01641291" w14:textId="77777777">
      <w:pPr>
        <w:ind w:left="720" w:firstLine="0"/>
      </w:pPr>
    </w:p>
    <w:p w:rsidR="641CFB6F" w:rsidP="641CFB6F" w:rsidRDefault="641CFB6F" w14:paraId="2C6BD619" w14:textId="0AA47AF4">
      <w:pPr>
        <w:pStyle w:val="Ttulo"/>
      </w:pPr>
      <w:r w:rsidRPr="641CFB6F">
        <w:t>Categorias THEMA</w:t>
      </w:r>
    </w:p>
    <w:p w:rsidRPr="00F40B1A" w:rsidR="00F40B1A" w:rsidP="00F40B1A" w:rsidRDefault="00F40B1A" w14:paraId="59FE940F" w14:textId="52775E8B">
      <w:pPr>
        <w:ind w:left="360" w:firstLine="0"/>
      </w:pPr>
      <w:r w:rsidRPr="00F40B1A">
        <w:t>DCF - Poesia</w:t>
      </w:r>
    </w:p>
    <w:p w:rsidRPr="00F40B1A" w:rsidR="00F40B1A" w:rsidP="00F40B1A" w:rsidRDefault="00F40B1A" w14:paraId="630DA4F3" w14:textId="3E0ADF2F">
      <w:pPr>
        <w:ind w:left="360" w:firstLine="0"/>
      </w:pPr>
      <w:r w:rsidR="2375358D">
        <w:rPr/>
        <w:t xml:space="preserve">DB - Poesia e Literatura em Verso </w:t>
      </w:r>
    </w:p>
    <w:p w:rsidR="2375358D" w:rsidP="2375358D" w:rsidRDefault="2375358D" w14:paraId="410E9464" w14:textId="77CEF10E">
      <w:pPr>
        <w:pStyle w:val="Normal"/>
        <w:ind w:left="360" w:firstLine="0"/>
      </w:pPr>
    </w:p>
    <w:p w:rsidR="2375358D" w:rsidP="2375358D" w:rsidRDefault="2375358D" w14:paraId="588065B7" w14:textId="70B3F078">
      <w:pPr>
        <w:pStyle w:val="Ttulo"/>
        <w:keepNext w:val="1"/>
        <w:keepLines w:val="1"/>
        <w:spacing w:after="60" w:line="276" w:lineRule="auto"/>
        <w:ind w:firstLine="72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2375358D">
        <w:rPr/>
        <w:t>Coleção</w:t>
      </w:r>
    </w:p>
    <w:p w:rsidR="2375358D" w:rsidP="0134551E" w:rsidRDefault="2375358D" w14:paraId="5B0C8347" w14:textId="77351424">
      <w:pPr>
        <w:spacing w:before="0" w:beforeAutospacing="off" w:after="0" w:afterAutospacing="off" w:line="276" w:lineRule="auto"/>
        <w:ind w:left="0" w:righ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134551E" w:rsidR="01345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Hedra Edições</w:t>
      </w:r>
    </w:p>
    <w:p w:rsidR="00ED40CD" w:rsidP="00F103CB" w:rsidRDefault="00C365A4" w14:paraId="00000013" w14:textId="01EFD76E">
      <w:pPr>
        <w:pStyle w:val="Ttulo1"/>
      </w:pPr>
      <w:r>
        <w:t>Edição</w:t>
      </w:r>
    </w:p>
    <w:p w:rsidR="00ED40CD" w:rsidRDefault="00C365A4" w14:paraId="00000014" w14:textId="77777777">
      <w:r>
        <w:t xml:space="preserve">Jorge </w:t>
      </w:r>
      <w:proofErr w:type="spellStart"/>
      <w:r>
        <w:t>Sallum</w:t>
      </w:r>
      <w:proofErr w:type="spellEnd"/>
      <w:r>
        <w:t xml:space="preserve"> e Suzana </w:t>
      </w:r>
      <w:proofErr w:type="spellStart"/>
      <w:r>
        <w:t>Salama</w:t>
      </w:r>
      <w:proofErr w:type="spellEnd"/>
    </w:p>
    <w:p w:rsidR="00ED40CD" w:rsidP="00F40B1A" w:rsidRDefault="00C365A4" w14:paraId="00000017" w14:textId="212BDBB1">
      <w:pPr>
        <w:pStyle w:val="Ttulo1"/>
      </w:pPr>
      <w:bookmarkStart w:name="_vf1cp7li17pe" w:colFirst="0" w:colLast="0" w:id="10"/>
      <w:bookmarkEnd w:id="10"/>
      <w:r>
        <w:t>Tradução</w:t>
      </w:r>
      <w:bookmarkStart w:name="_3j4d4n5xq80i" w:colFirst="0" w:colLast="0" w:id="11"/>
      <w:bookmarkEnd w:id="11"/>
      <w:r w:rsidR="00F40B1A">
        <w:t xml:space="preserve"> e p</w:t>
      </w:r>
      <w:r>
        <w:t>refácio</w:t>
      </w:r>
      <w:r>
        <w:tab/>
      </w:r>
    </w:p>
    <w:p w:rsidRPr="00F40B1A" w:rsidR="00F40B1A" w:rsidP="00F40B1A" w:rsidRDefault="00EE6982" w14:paraId="2A97DAD6" w14:textId="16ED0F37">
      <w:r w:rsidRPr="00EE6982">
        <w:t>Péricles Eugênio da Silva Ramos (1919</w:t>
      </w:r>
      <w:r>
        <w:t>–</w:t>
      </w:r>
      <w:r w:rsidRPr="00EE6982">
        <w:t xml:space="preserve">1992) foi poeta, tradutor, crítico literário, antologista e filólogo. Iniciou carreira como redator do </w:t>
      </w:r>
      <w:r w:rsidRPr="00EE6982">
        <w:rPr>
          <w:i/>
          <w:iCs/>
        </w:rPr>
        <w:t>Jornal da Manhã</w:t>
      </w:r>
      <w:r w:rsidRPr="00EE6982">
        <w:t xml:space="preserve"> em 1941. Por </w:t>
      </w:r>
      <w:r w:rsidRPr="00EE6982">
        <w:rPr>
          <w:i/>
          <w:iCs/>
        </w:rPr>
        <w:t>Lamentação floral</w:t>
      </w:r>
      <w:r w:rsidRPr="00EE6982">
        <w:t xml:space="preserve">, seu primeiro livro de poesia, é agraciado com o Prêmio Fábio Prado em 1946. Passa a colaborar com o Suplemento Literário de </w:t>
      </w:r>
      <w:r w:rsidRPr="00EE6982">
        <w:rPr>
          <w:i/>
          <w:iCs/>
        </w:rPr>
        <w:t>O Estado de São Paulo</w:t>
      </w:r>
      <w:r w:rsidRPr="00EE6982">
        <w:t xml:space="preserve"> a partir de 1964, firmando-se como um dos mais importantes críticos do país. Idealizou e foi um dos fundadores do Museu de Arte Sacra, do Museu da Casa Brasileira e do Museu da Imagem e do Som. Figura de proa da Geração de 45 em São Paulo, concebeu e realizou uma das mais vastas antologias de poesia brasileira, publicadas ao longo da década de 1960 pela Melhoramentos: </w:t>
      </w:r>
      <w:r w:rsidRPr="003B271A">
        <w:rPr>
          <w:i/>
          <w:iCs/>
        </w:rPr>
        <w:t>Poesia barroca</w:t>
      </w:r>
      <w:r w:rsidRPr="00EE6982">
        <w:t xml:space="preserve">, </w:t>
      </w:r>
      <w:r w:rsidRPr="003B271A">
        <w:rPr>
          <w:i/>
          <w:iCs/>
        </w:rPr>
        <w:t>Poesia do ouro</w:t>
      </w:r>
      <w:r w:rsidRPr="00EE6982">
        <w:t xml:space="preserve">, </w:t>
      </w:r>
      <w:r w:rsidRPr="003B271A">
        <w:rPr>
          <w:i/>
          <w:iCs/>
        </w:rPr>
        <w:t>Poesia romântica</w:t>
      </w:r>
      <w:r w:rsidRPr="00EE6982">
        <w:t xml:space="preserve">, </w:t>
      </w:r>
      <w:r w:rsidRPr="003B271A">
        <w:rPr>
          <w:i/>
          <w:iCs/>
        </w:rPr>
        <w:t>Poesia parnasiana</w:t>
      </w:r>
      <w:r w:rsidRPr="00EE6982">
        <w:t xml:space="preserve">, </w:t>
      </w:r>
      <w:r w:rsidRPr="003B271A">
        <w:rPr>
          <w:i/>
          <w:iCs/>
        </w:rPr>
        <w:t>Poesia simbolista</w:t>
      </w:r>
      <w:r w:rsidRPr="00EE6982">
        <w:t xml:space="preserve"> e </w:t>
      </w:r>
      <w:r w:rsidRPr="003B271A">
        <w:rPr>
          <w:i/>
          <w:iCs/>
        </w:rPr>
        <w:t>Poesia moderna</w:t>
      </w:r>
      <w:r w:rsidRPr="00EE6982">
        <w:t xml:space="preserve">, além de ter organizado as </w:t>
      </w:r>
      <w:r w:rsidRPr="003B271A">
        <w:rPr>
          <w:i/>
          <w:iCs/>
        </w:rPr>
        <w:t>Poesias completas de Álvares de Azevedo</w:t>
      </w:r>
      <w:r w:rsidRPr="00EE6982">
        <w:t xml:space="preserve"> (Saraiva, 1957). Profundo conhecedor do grego clássico e do latim, além do inglês, francês e alemão, traduziu obras de Virgílio, Melville, Brecht, Whitman, afora suas clássicas traduções de Yeats, Keats, Góngora, Shakespeare, Villon e Shelley, que a Editora </w:t>
      </w:r>
      <w:proofErr w:type="spellStart"/>
      <w:r w:rsidRPr="00EE6982">
        <w:t>Hedra</w:t>
      </w:r>
      <w:proofErr w:type="spellEnd"/>
      <w:r w:rsidRPr="00EE6982">
        <w:t xml:space="preserve"> publicará ao longo deste ano. Sua tradução de Hamlet é considerada a mais fiel e bem realizada em língua portuguesa, tendo recebido menção honrosa da Royal </w:t>
      </w:r>
      <w:proofErr w:type="spellStart"/>
      <w:r w:rsidRPr="00EE6982">
        <w:t>Shakespearean</w:t>
      </w:r>
      <w:proofErr w:type="spellEnd"/>
      <w:r w:rsidRPr="00EE6982">
        <w:t xml:space="preserve"> Society.</w:t>
      </w:r>
    </w:p>
    <w:p w:rsidR="00ED40CD" w:rsidRDefault="00C365A4" w14:paraId="00000019" w14:textId="77777777">
      <w:pPr>
        <w:pStyle w:val="Ttulo1"/>
      </w:pPr>
      <w:bookmarkStart w:name="_hj5vs1i1j5zg" w:colFirst="0" w:colLast="0" w:id="12"/>
      <w:bookmarkEnd w:id="12"/>
      <w:r>
        <w:t>Capa</w:t>
      </w:r>
    </w:p>
    <w:p w:rsidR="00ED40CD" w:rsidRDefault="00C365A4" w14:paraId="0000001A" w14:textId="77777777">
      <w:r>
        <w:t xml:space="preserve">Lucas </w:t>
      </w:r>
      <w:proofErr w:type="spellStart"/>
      <w:r>
        <w:t>Kröeff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ED40CD" w:rsidRDefault="00C365A4" w14:paraId="0000001B" w14:textId="77777777">
      <w:pPr>
        <w:pStyle w:val="Ttulo1"/>
      </w:pPr>
      <w:bookmarkStart w:name="_9pq6dx2eo3mw" w:colFirst="0" w:colLast="0" w:id="13"/>
      <w:bookmarkEnd w:id="13"/>
      <w:r>
        <w:lastRenderedPageBreak/>
        <w:t xml:space="preserve">Data lançamento </w:t>
      </w:r>
    </w:p>
    <w:p w:rsidR="00ED40CD" w:rsidRDefault="00C365A4" w14:paraId="0000001C" w14:textId="12B7590D">
      <w:r>
        <w:t xml:space="preserve">Previsão: </w:t>
      </w:r>
      <w:r w:rsidR="00DD1D45">
        <w:t>7</w:t>
      </w:r>
      <w:r>
        <w:t>/2/2024</w:t>
      </w:r>
    </w:p>
    <w:p w:rsidR="00ED40CD" w:rsidRDefault="00C365A4" w14:paraId="0000001D" w14:textId="77777777">
      <w:pPr>
        <w:pStyle w:val="Ttulo1"/>
      </w:pPr>
      <w:bookmarkStart w:name="_ei162rwpst7f" w:colFirst="0" w:colLast="0" w:id="14"/>
      <w:bookmarkEnd w:id="14"/>
      <w:r>
        <w:t>Sobre o livro</w:t>
      </w:r>
    </w:p>
    <w:p w:rsidRPr="003B271A" w:rsidR="003B271A" w:rsidP="003B271A" w:rsidRDefault="003B271A" w14:paraId="15EDDB75" w14:textId="77777777">
      <w:r w:rsidRPr="003B271A">
        <w:rPr>
          <w:i/>
          <w:iCs/>
        </w:rPr>
        <w:t>Poemas</w:t>
      </w:r>
      <w:r w:rsidRPr="003B271A">
        <w:rPr>
          <w:b/>
          <w:bCs/>
        </w:rPr>
        <w:t xml:space="preserve"> </w:t>
      </w:r>
      <w:proofErr w:type="spellStart"/>
      <w:r w:rsidRPr="003B271A">
        <w:t>reúne</w:t>
      </w:r>
      <w:proofErr w:type="spellEnd"/>
      <w:r w:rsidRPr="003B271A">
        <w:t xml:space="preserve"> parte das </w:t>
      </w:r>
      <w:proofErr w:type="spellStart"/>
      <w:r w:rsidRPr="003B271A">
        <w:t>composições</w:t>
      </w:r>
      <w:proofErr w:type="spellEnd"/>
      <w:r w:rsidRPr="003B271A">
        <w:t xml:space="preserve"> mais significativas de Byron, amparadas de </w:t>
      </w:r>
      <w:proofErr w:type="spellStart"/>
      <w:r w:rsidRPr="003B271A">
        <w:t>introdução</w:t>
      </w:r>
      <w:proofErr w:type="spellEnd"/>
      <w:r w:rsidRPr="003B271A">
        <w:t xml:space="preserve"> e notas elucidativas de </w:t>
      </w:r>
      <w:proofErr w:type="spellStart"/>
      <w:r w:rsidRPr="003B271A">
        <w:t>Péricles</w:t>
      </w:r>
      <w:proofErr w:type="spellEnd"/>
      <w:r w:rsidRPr="003B271A">
        <w:t xml:space="preserve"> </w:t>
      </w:r>
      <w:proofErr w:type="spellStart"/>
      <w:r w:rsidRPr="003B271A">
        <w:t>Eugênio</w:t>
      </w:r>
      <w:proofErr w:type="spellEnd"/>
      <w:r w:rsidRPr="003B271A">
        <w:t xml:space="preserve"> da Silva Ramos. O </w:t>
      </w:r>
      <w:proofErr w:type="spellStart"/>
      <w:r w:rsidRPr="003B271A">
        <w:t>critério</w:t>
      </w:r>
      <w:proofErr w:type="spellEnd"/>
      <w:r w:rsidRPr="003B271A">
        <w:t xml:space="preserve"> de escolha dos poemas </w:t>
      </w:r>
      <w:proofErr w:type="spellStart"/>
      <w:r w:rsidRPr="003B271A">
        <w:t>líricos</w:t>
      </w:r>
      <w:proofErr w:type="spellEnd"/>
      <w:r w:rsidRPr="003B271A">
        <w:t xml:space="preserve"> aqui recolhidos seguiu as mais abalizadas antologias byronianas, acolhendo </w:t>
      </w:r>
      <w:proofErr w:type="spellStart"/>
      <w:r w:rsidRPr="003B271A">
        <w:t>também</w:t>
      </w:r>
      <w:proofErr w:type="spellEnd"/>
      <w:r w:rsidRPr="003B271A">
        <w:t xml:space="preserve"> aqueles poemas de </w:t>
      </w:r>
      <w:proofErr w:type="spellStart"/>
      <w:r w:rsidRPr="003B271A">
        <w:t>predileção</w:t>
      </w:r>
      <w:proofErr w:type="spellEnd"/>
      <w:r w:rsidRPr="003B271A">
        <w:t xml:space="preserve"> de nossos autores </w:t>
      </w:r>
      <w:proofErr w:type="spellStart"/>
      <w:r w:rsidRPr="003B271A">
        <w:t>românticos</w:t>
      </w:r>
      <w:proofErr w:type="spellEnd"/>
      <w:r w:rsidRPr="003B271A">
        <w:t xml:space="preserve">, </w:t>
      </w:r>
      <w:proofErr w:type="spellStart"/>
      <w:r w:rsidRPr="003B271A">
        <w:t>além</w:t>
      </w:r>
      <w:proofErr w:type="spellEnd"/>
      <w:r w:rsidRPr="003B271A">
        <w:t xml:space="preserve"> de excertos do </w:t>
      </w:r>
      <w:r w:rsidRPr="003B271A">
        <w:rPr>
          <w:i/>
        </w:rPr>
        <w:t>Don Juan</w:t>
      </w:r>
      <w:r w:rsidRPr="003B271A">
        <w:rPr>
          <w:iCs/>
        </w:rPr>
        <w:t xml:space="preserve"> </w:t>
      </w:r>
      <w:r w:rsidRPr="003B271A">
        <w:t xml:space="preserve">(1819–24), do </w:t>
      </w:r>
      <w:proofErr w:type="spellStart"/>
      <w:r w:rsidRPr="003B271A">
        <w:rPr>
          <w:i/>
        </w:rPr>
        <w:t>Childe</w:t>
      </w:r>
      <w:proofErr w:type="spellEnd"/>
      <w:r w:rsidRPr="003B271A">
        <w:rPr>
          <w:i/>
        </w:rPr>
        <w:t xml:space="preserve"> </w:t>
      </w:r>
      <w:proofErr w:type="spellStart"/>
      <w:r w:rsidRPr="003B271A">
        <w:rPr>
          <w:i/>
        </w:rPr>
        <w:t>Harold’s</w:t>
      </w:r>
      <w:proofErr w:type="spellEnd"/>
      <w:r w:rsidRPr="003B271A">
        <w:rPr>
          <w:i/>
        </w:rPr>
        <w:t xml:space="preserve"> </w:t>
      </w:r>
      <w:proofErr w:type="spellStart"/>
      <w:r w:rsidRPr="003B271A">
        <w:rPr>
          <w:i/>
        </w:rPr>
        <w:t>Pilgrimage</w:t>
      </w:r>
      <w:proofErr w:type="spellEnd"/>
      <w:r w:rsidRPr="003B271A">
        <w:rPr>
          <w:iCs/>
        </w:rPr>
        <w:t xml:space="preserve"> </w:t>
      </w:r>
      <w:r w:rsidRPr="003B271A">
        <w:t xml:space="preserve">(1812–18) e </w:t>
      </w:r>
      <w:proofErr w:type="spellStart"/>
      <w:r w:rsidRPr="003B271A">
        <w:t>vários</w:t>
      </w:r>
      <w:proofErr w:type="spellEnd"/>
      <w:r w:rsidRPr="003B271A">
        <w:t xml:space="preserve"> poemas </w:t>
      </w:r>
      <w:proofErr w:type="spellStart"/>
      <w:r w:rsidRPr="003B271A">
        <w:t>extraídos</w:t>
      </w:r>
      <w:proofErr w:type="spellEnd"/>
      <w:r w:rsidRPr="003B271A">
        <w:t xml:space="preserve"> das </w:t>
      </w:r>
      <w:proofErr w:type="spellStart"/>
      <w:r w:rsidRPr="003B271A">
        <w:rPr>
          <w:i/>
        </w:rPr>
        <w:t>Hebrew</w:t>
      </w:r>
      <w:proofErr w:type="spellEnd"/>
      <w:r w:rsidRPr="003B271A">
        <w:rPr>
          <w:i/>
        </w:rPr>
        <w:t xml:space="preserve"> Melodies</w:t>
      </w:r>
      <w:r w:rsidRPr="003B271A">
        <w:rPr>
          <w:iCs/>
        </w:rPr>
        <w:t xml:space="preserve"> </w:t>
      </w:r>
      <w:r w:rsidRPr="003B271A">
        <w:t xml:space="preserve">(1815). A poesia de </w:t>
      </w:r>
      <w:proofErr w:type="spellStart"/>
      <w:r w:rsidRPr="003B271A">
        <w:t>Lord</w:t>
      </w:r>
      <w:proofErr w:type="spellEnd"/>
      <w:r w:rsidRPr="003B271A">
        <w:t xml:space="preserve"> Byron repercutiu com vigor no Brasil, influenciando poetas do porte de Castro Alves, </w:t>
      </w:r>
      <w:proofErr w:type="spellStart"/>
      <w:r w:rsidRPr="003B271A">
        <w:t>Álvares</w:t>
      </w:r>
      <w:proofErr w:type="spellEnd"/>
      <w:r w:rsidRPr="003B271A">
        <w:t xml:space="preserve"> de Azevedo, Bernardo </w:t>
      </w:r>
      <w:proofErr w:type="spellStart"/>
      <w:r w:rsidRPr="003B271A">
        <w:t>Guimarães</w:t>
      </w:r>
      <w:proofErr w:type="spellEnd"/>
      <w:r w:rsidRPr="003B271A">
        <w:t xml:space="preserve">, </w:t>
      </w:r>
      <w:proofErr w:type="spellStart"/>
      <w:r w:rsidRPr="003B271A">
        <w:t>Sousândrade</w:t>
      </w:r>
      <w:proofErr w:type="spellEnd"/>
      <w:r w:rsidRPr="003B271A">
        <w:t xml:space="preserve">, e muitos outros. A </w:t>
      </w:r>
      <w:proofErr w:type="spellStart"/>
      <w:r w:rsidRPr="003B271A">
        <w:t>Introdução</w:t>
      </w:r>
      <w:proofErr w:type="spellEnd"/>
      <w:r w:rsidRPr="003B271A">
        <w:t xml:space="preserve"> deste volume esclarece esse </w:t>
      </w:r>
      <w:proofErr w:type="spellStart"/>
      <w:r w:rsidRPr="003B271A">
        <w:t>fenômeno</w:t>
      </w:r>
      <w:proofErr w:type="spellEnd"/>
      <w:r w:rsidRPr="003B271A">
        <w:t xml:space="preserve"> e aponta os </w:t>
      </w:r>
      <w:proofErr w:type="spellStart"/>
      <w:r w:rsidRPr="003B271A">
        <w:t>traços</w:t>
      </w:r>
      <w:proofErr w:type="spellEnd"/>
      <w:r w:rsidRPr="003B271A">
        <w:t xml:space="preserve"> mais marcantes dessa </w:t>
      </w:r>
      <w:proofErr w:type="spellStart"/>
      <w:r w:rsidRPr="003B271A">
        <w:t>influência</w:t>
      </w:r>
      <w:proofErr w:type="spellEnd"/>
      <w:r w:rsidRPr="003B271A">
        <w:t xml:space="preserve">, </w:t>
      </w:r>
      <w:proofErr w:type="spellStart"/>
      <w:r w:rsidRPr="003B271A">
        <w:t>além</w:t>
      </w:r>
      <w:proofErr w:type="spellEnd"/>
      <w:r w:rsidRPr="003B271A">
        <w:t xml:space="preserve"> de conduzir o leitor pela vida e a obra de um autor que mereceu elogios de Goethe e Shelley. </w:t>
      </w:r>
    </w:p>
    <w:p w:rsidR="00ED40CD" w:rsidRDefault="00C365A4" w14:paraId="0000001F" w14:textId="77777777">
      <w:pPr>
        <w:pStyle w:val="Ttulo1"/>
      </w:pPr>
      <w:r>
        <w:t>Sobre o autor</w:t>
      </w:r>
    </w:p>
    <w:p w:rsidRPr="00FD1656" w:rsidR="008C7E10" w:rsidP="00FD1656" w:rsidRDefault="005D1386" w14:paraId="47668EA5" w14:textId="47A79221">
      <w:bookmarkStart w:name="_okt5d2lqzrcp" w:colFirst="0" w:colLast="0" w:id="15"/>
      <w:bookmarkEnd w:id="15"/>
      <w:r w:rsidRPr="005D1386">
        <w:t>George Gordon Byron (Londres, 1788—</w:t>
      </w:r>
      <w:proofErr w:type="spellStart"/>
      <w:r w:rsidRPr="005D1386">
        <w:t>Missolonghi</w:t>
      </w:r>
      <w:proofErr w:type="spellEnd"/>
      <w:r w:rsidRPr="005D1386">
        <w:t xml:space="preserve">, 1824), dito </w:t>
      </w:r>
      <w:proofErr w:type="spellStart"/>
      <w:r w:rsidRPr="005D1386">
        <w:t>Lord</w:t>
      </w:r>
      <w:proofErr w:type="spellEnd"/>
      <w:r w:rsidRPr="005D1386">
        <w:t xml:space="preserve"> Byron,</w:t>
      </w:r>
      <w:r w:rsidR="004D6C80">
        <w:t xml:space="preserve"> foi o</w:t>
      </w:r>
      <w:r w:rsidRPr="005D1386">
        <w:t xml:space="preserve"> poeta inglês que encarnou como nenhum outro o arquétipo do ideal romântico, tanto em sua vida como em sua obra. Nascido em Londres, pass</w:t>
      </w:r>
      <w:r w:rsidR="004D6C80">
        <w:t>ou</w:t>
      </w:r>
      <w:r w:rsidRPr="005D1386">
        <w:t xml:space="preserve"> a maior parte da infância na Escócia com </w:t>
      </w:r>
      <w:r w:rsidR="004D6C80">
        <w:t xml:space="preserve">a </w:t>
      </w:r>
      <w:r w:rsidRPr="005D1386">
        <w:t>mãe, Catherine Gordon. Seu pai, o capitão John “Mad Jack” Byron, morre</w:t>
      </w:r>
      <w:r w:rsidR="004D6C80">
        <w:t>u</w:t>
      </w:r>
      <w:r w:rsidRPr="005D1386">
        <w:t xml:space="preserve"> quando ele </w:t>
      </w:r>
      <w:r w:rsidR="004D6C80">
        <w:t xml:space="preserve">tinha </w:t>
      </w:r>
      <w:r w:rsidRPr="005D1386">
        <w:t xml:space="preserve">apenas três anos de idade, depois de ter </w:t>
      </w:r>
      <w:proofErr w:type="gramStart"/>
      <w:r w:rsidRPr="005D1386">
        <w:t>dilapidado</w:t>
      </w:r>
      <w:proofErr w:type="gramEnd"/>
      <w:r w:rsidRPr="005D1386">
        <w:t xml:space="preserve"> a fortuna da mãe. Aos dez anos, herd</w:t>
      </w:r>
      <w:r w:rsidR="004D6C80">
        <w:t>ou</w:t>
      </w:r>
      <w:r w:rsidRPr="005D1386">
        <w:t xml:space="preserve"> o título de lorde e as propriedades </w:t>
      </w:r>
      <w:r w:rsidR="004D6C80">
        <w:t xml:space="preserve">do </w:t>
      </w:r>
      <w:r w:rsidRPr="005D1386">
        <w:t>tio-avô. Em 1807, public</w:t>
      </w:r>
      <w:r w:rsidR="004D6C80">
        <w:t>ou</w:t>
      </w:r>
      <w:r w:rsidRPr="005D1386">
        <w:t xml:space="preserve"> seu primeiro volume de poemas, </w:t>
      </w:r>
      <w:r w:rsidRPr="004D6C80">
        <w:rPr>
          <w:i/>
          <w:iCs/>
        </w:rPr>
        <w:t xml:space="preserve">Hours </w:t>
      </w:r>
      <w:proofErr w:type="spellStart"/>
      <w:r w:rsidRPr="004D6C80">
        <w:rPr>
          <w:i/>
          <w:iCs/>
        </w:rPr>
        <w:t>of</w:t>
      </w:r>
      <w:proofErr w:type="spellEnd"/>
      <w:r w:rsidRPr="004D6C80">
        <w:rPr>
          <w:i/>
          <w:iCs/>
        </w:rPr>
        <w:t xml:space="preserve"> </w:t>
      </w:r>
      <w:proofErr w:type="spellStart"/>
      <w:r w:rsidRPr="004D6C80">
        <w:rPr>
          <w:i/>
          <w:iCs/>
        </w:rPr>
        <w:t>Idleness</w:t>
      </w:r>
      <w:proofErr w:type="spellEnd"/>
      <w:r w:rsidRPr="005D1386">
        <w:t xml:space="preserve">, recebido com sarcasmo pela </w:t>
      </w:r>
      <w:r w:rsidRPr="004D6C80">
        <w:rPr>
          <w:i/>
          <w:iCs/>
        </w:rPr>
        <w:t xml:space="preserve">The </w:t>
      </w:r>
      <w:proofErr w:type="spellStart"/>
      <w:r w:rsidRPr="004D6C80">
        <w:rPr>
          <w:i/>
          <w:iCs/>
        </w:rPr>
        <w:t>Edimburgh</w:t>
      </w:r>
      <w:proofErr w:type="spellEnd"/>
      <w:r w:rsidRPr="004D6C80">
        <w:rPr>
          <w:i/>
          <w:iCs/>
        </w:rPr>
        <w:t xml:space="preserve"> Review</w:t>
      </w:r>
      <w:r w:rsidRPr="005D1386">
        <w:t>. Logo após atingir a maioridade e tomar assento na Câmara dos Lordes, em 1809, viaj</w:t>
      </w:r>
      <w:r w:rsidR="005E3DAE">
        <w:t>ou</w:t>
      </w:r>
      <w:r w:rsidRPr="005D1386">
        <w:t xml:space="preserve"> pela Europa e pelo Oriente Médio, passando por Lisboa, Espanha, Gibraltar, Malta, e pela Grécia, cuja paisagem e costumes lhe causariam profunda e duradoura impressão. Lá Byron </w:t>
      </w:r>
      <w:r w:rsidR="005E3DAE">
        <w:t>deu</w:t>
      </w:r>
      <w:r w:rsidRPr="005D1386">
        <w:t xml:space="preserve"> início ao </w:t>
      </w:r>
      <w:proofErr w:type="spellStart"/>
      <w:r w:rsidRPr="005E3DAE">
        <w:rPr>
          <w:i/>
          <w:iCs/>
        </w:rPr>
        <w:t>Childe</w:t>
      </w:r>
      <w:proofErr w:type="spellEnd"/>
      <w:r w:rsidRPr="005E3DAE">
        <w:rPr>
          <w:i/>
          <w:iCs/>
        </w:rPr>
        <w:t xml:space="preserve"> </w:t>
      </w:r>
      <w:proofErr w:type="spellStart"/>
      <w:r w:rsidRPr="005E3DAE">
        <w:rPr>
          <w:i/>
          <w:iCs/>
        </w:rPr>
        <w:t>Harold’s</w:t>
      </w:r>
      <w:proofErr w:type="spellEnd"/>
      <w:r w:rsidRPr="005E3DAE">
        <w:rPr>
          <w:i/>
          <w:iCs/>
        </w:rPr>
        <w:t xml:space="preserve"> </w:t>
      </w:r>
      <w:proofErr w:type="spellStart"/>
      <w:r w:rsidRPr="005E3DAE">
        <w:rPr>
          <w:i/>
          <w:iCs/>
        </w:rPr>
        <w:t>Pilgrimage</w:t>
      </w:r>
      <w:proofErr w:type="spellEnd"/>
      <w:r w:rsidRPr="005D1386">
        <w:t>. A publicação dos dois primeiros cantos desse longo poema autobiográfico</w:t>
      </w:r>
      <w:r w:rsidR="005E3DAE">
        <w:t xml:space="preserve"> </w:t>
      </w:r>
      <w:r w:rsidRPr="005D1386">
        <w:t>granjeou-lhe fama imediata. Cas</w:t>
      </w:r>
      <w:r w:rsidR="005E3DAE">
        <w:t>ou</w:t>
      </w:r>
      <w:r w:rsidRPr="005D1386">
        <w:t xml:space="preserve">-se em 1815 com Anne Isabella </w:t>
      </w:r>
      <w:proofErr w:type="spellStart"/>
      <w:r w:rsidRPr="005D1386">
        <w:t>Milbanke</w:t>
      </w:r>
      <w:proofErr w:type="spellEnd"/>
      <w:r w:rsidRPr="005D1386">
        <w:t>, que o abandona</w:t>
      </w:r>
      <w:r w:rsidR="005E3DAE">
        <w:t>ria</w:t>
      </w:r>
      <w:r w:rsidRPr="005D1386">
        <w:t xml:space="preserve"> um ano depois, em parte devido aos rumores da relação incestuosa que Byron manteria com sua meia-irmã Augusta Leigh. Viaj</w:t>
      </w:r>
      <w:r w:rsidR="005E3DAE">
        <w:t>ou</w:t>
      </w:r>
      <w:r w:rsidRPr="005D1386">
        <w:t xml:space="preserve"> para a Itália, onde inici</w:t>
      </w:r>
      <w:r w:rsidR="005E3DAE">
        <w:t>ou</w:t>
      </w:r>
      <w:r w:rsidRPr="005D1386">
        <w:t xml:space="preserve"> romance com a condessa Teresa </w:t>
      </w:r>
      <w:proofErr w:type="spellStart"/>
      <w:r w:rsidRPr="005D1386">
        <w:t>Guiccioli</w:t>
      </w:r>
      <w:proofErr w:type="spellEnd"/>
      <w:r w:rsidRPr="005D1386">
        <w:t xml:space="preserve">, envolvendo-se superficialmente na política revolucionária dos </w:t>
      </w:r>
      <w:r w:rsidRPr="005D1386">
        <w:lastRenderedPageBreak/>
        <w:t>carbonários. Em 1819, public</w:t>
      </w:r>
      <w:r w:rsidR="00A67386">
        <w:t>ou</w:t>
      </w:r>
      <w:r w:rsidRPr="005D1386">
        <w:t xml:space="preserve"> os dois primeiros cantos de sua obra-prima </w:t>
      </w:r>
      <w:r w:rsidRPr="00A67386">
        <w:rPr>
          <w:i/>
          <w:iCs/>
        </w:rPr>
        <w:t>Don Juan</w:t>
      </w:r>
      <w:r w:rsidRPr="005D1386">
        <w:t>, sátira na qual Byron confer</w:t>
      </w:r>
      <w:r w:rsidR="00A67386">
        <w:t>iu</w:t>
      </w:r>
      <w:r w:rsidRPr="005D1386">
        <w:t xml:space="preserve"> ao herói libertino um realismo até então desconhecido, dando</w:t>
      </w:r>
      <w:r w:rsidR="00A67386">
        <w:t>-lhe</w:t>
      </w:r>
      <w:r w:rsidRPr="005D1386">
        <w:t xml:space="preserve"> uma nova dimensão. Engaj</w:t>
      </w:r>
      <w:r w:rsidR="00A67386">
        <w:t>ou</w:t>
      </w:r>
      <w:r w:rsidRPr="005D1386">
        <w:t xml:space="preserve">-se na luta dos gregos pela independência em 1823, comandando pessoalmente uma brigada de soldados </w:t>
      </w:r>
      <w:proofErr w:type="spellStart"/>
      <w:r w:rsidRPr="005D1386">
        <w:t>suliotas</w:t>
      </w:r>
      <w:proofErr w:type="spellEnd"/>
      <w:r w:rsidRPr="005D1386">
        <w:t xml:space="preserve"> contra os turcos, mas não cheg</w:t>
      </w:r>
      <w:r w:rsidR="00A67386">
        <w:t>ou</w:t>
      </w:r>
      <w:r w:rsidRPr="005D1386">
        <w:t xml:space="preserve"> a presenciar o sucesso da revolução. No ano seguinte, contrai</w:t>
      </w:r>
      <w:r w:rsidR="00A67386">
        <w:t>u</w:t>
      </w:r>
      <w:r w:rsidRPr="005D1386">
        <w:t xml:space="preserve"> uma febre e falece</w:t>
      </w:r>
      <w:r w:rsidR="00A67386">
        <w:t>u</w:t>
      </w:r>
      <w:r w:rsidRPr="005D1386">
        <w:t xml:space="preserve"> em </w:t>
      </w:r>
      <w:proofErr w:type="spellStart"/>
      <w:r w:rsidRPr="005D1386">
        <w:t>Missolonghi</w:t>
      </w:r>
      <w:proofErr w:type="spellEnd"/>
      <w:r w:rsidRPr="005D1386">
        <w:t>, na Grécia.</w:t>
      </w:r>
      <w:r w:rsidRPr="00DD1D45" w:rsidR="008C7E10">
        <w:t xml:space="preserve"> </w:t>
      </w:r>
    </w:p>
    <w:p w:rsidR="00ED40CD" w:rsidP="008C7E10" w:rsidRDefault="00C365A4" w14:paraId="00000021" w14:textId="4CF3FE10">
      <w:pPr>
        <w:pStyle w:val="Ttulo1"/>
        <w:ind w:firstLine="0"/>
      </w:pPr>
      <w:r>
        <w:t>Trechos do livro</w:t>
      </w:r>
    </w:p>
    <w:p w:rsidR="00ED40CD" w:rsidRDefault="00ED40CD" w14:paraId="00000022" w14:textId="77777777"/>
    <w:p w:rsidR="00ED40CD" w:rsidP="00DD1D45" w:rsidRDefault="00610962" w14:paraId="00000026" w14:textId="570D94C4">
      <w:pPr>
        <w:pStyle w:val="Ttulo2"/>
      </w:pPr>
      <w:bookmarkStart w:name="_w54ff0m0z1r6" w:colFirst="0" w:colLast="0" w:id="16"/>
      <w:bookmarkEnd w:id="16"/>
      <w:r>
        <w:t xml:space="preserve">Poema </w:t>
      </w:r>
      <w:r w:rsidR="00C365A4">
        <w:t>1</w:t>
      </w:r>
      <w:r>
        <w:t>: “Versos inscritos numa taça feita de um crânio”</w:t>
      </w:r>
    </w:p>
    <w:p w:rsidR="00610962" w:rsidP="00610962" w:rsidRDefault="00610962" w14:paraId="3F1105BC" w14:textId="0B15D1AB"/>
    <w:p w:rsidR="00852BB1" w:rsidP="00852BB1" w:rsidRDefault="00852BB1" w14:paraId="5B022216" w14:textId="77777777">
      <w:r>
        <w:t xml:space="preserve">Não, não te assustes; não fugiu o meu espírito; </w:t>
      </w:r>
    </w:p>
    <w:p w:rsidR="00852BB1" w:rsidP="00852BB1" w:rsidRDefault="00852BB1" w14:paraId="7BE290E9" w14:textId="77777777">
      <w:pPr>
        <w:ind w:left="720"/>
      </w:pPr>
      <w:r>
        <w:t xml:space="preserve">Vê em mim um crânio, o único que existe, </w:t>
      </w:r>
    </w:p>
    <w:p w:rsidR="00852BB1" w:rsidP="00852BB1" w:rsidRDefault="00852BB1" w14:paraId="3DDE4291" w14:textId="77777777">
      <w:r>
        <w:t>Do qual, muito ao contrário de uma fronte viva,</w:t>
      </w:r>
    </w:p>
    <w:p w:rsidR="00852BB1" w:rsidP="00852BB1" w:rsidRDefault="00852BB1" w14:paraId="12AC7B56" w14:textId="77777777">
      <w:pPr>
        <w:ind w:left="720"/>
      </w:pPr>
      <w:r>
        <w:t xml:space="preserve">Tudo aquilo que flui jamais é triste. </w:t>
      </w:r>
    </w:p>
    <w:p w:rsidR="00852BB1" w:rsidP="00852BB1" w:rsidRDefault="00852BB1" w14:paraId="7E0450BB" w14:textId="77777777">
      <w:r>
        <w:t>Vivi, amei, bebi, tal como tu; morri:</w:t>
      </w:r>
    </w:p>
    <w:p w:rsidR="00852BB1" w:rsidP="00852BB1" w:rsidRDefault="00852BB1" w14:paraId="069A0282" w14:textId="77777777">
      <w:pPr>
        <w:ind w:left="720"/>
      </w:pPr>
      <w:r>
        <w:t xml:space="preserve">Que renuncie a terra aos ossos meus; </w:t>
      </w:r>
    </w:p>
    <w:p w:rsidR="00852BB1" w:rsidP="00852BB1" w:rsidRDefault="00852BB1" w14:paraId="5D5EF058" w14:textId="77777777">
      <w:r>
        <w:t>Enche! Não podes injuriar-me; tem o verme</w:t>
      </w:r>
    </w:p>
    <w:p w:rsidR="00852BB1" w:rsidP="00852BB1" w:rsidRDefault="00852BB1" w14:paraId="1E3745E0" w14:textId="77777777">
      <w:pPr>
        <w:ind w:left="720"/>
      </w:pPr>
      <w:r>
        <w:t xml:space="preserve">Lábios mais repugnantes do que os teus. </w:t>
      </w:r>
    </w:p>
    <w:p w:rsidR="00852BB1" w:rsidP="00852BB1" w:rsidRDefault="00852BB1" w14:paraId="4980570D" w14:textId="77777777">
      <w:r>
        <w:t>Antes do que nutrir a geração dos vermes,</w:t>
      </w:r>
    </w:p>
    <w:p w:rsidR="00852BB1" w:rsidP="00852BB1" w:rsidRDefault="00852BB1" w14:paraId="5B985BCC" w14:textId="77777777">
      <w:pPr>
        <w:ind w:left="720"/>
      </w:pPr>
      <w:r>
        <w:t xml:space="preserve">Melhor conter a uva espumejante; </w:t>
      </w:r>
    </w:p>
    <w:p w:rsidR="00852BB1" w:rsidP="00852BB1" w:rsidRDefault="00852BB1" w14:paraId="7F068549" w14:textId="77777777">
      <w:r>
        <w:t>Melhor é como taça distribuir o néctar</w:t>
      </w:r>
    </w:p>
    <w:p w:rsidR="00852BB1" w:rsidP="00852BB1" w:rsidRDefault="00852BB1" w14:paraId="38343C1A" w14:textId="3CB6874B">
      <w:r>
        <w:t>Dos deuses, que a ração da larva rastejante.</w:t>
      </w:r>
    </w:p>
    <w:p w:rsidR="00852BB1" w:rsidP="00852BB1" w:rsidRDefault="00852BB1" w14:paraId="46F29194" w14:textId="4171272E">
      <w:r>
        <w:t>Onde outrora brilhou, talvez, minha razão,</w:t>
      </w:r>
    </w:p>
    <w:p w:rsidR="00852BB1" w:rsidP="00852BB1" w:rsidRDefault="00852BB1" w14:paraId="62C7B654" w14:textId="77777777">
      <w:r>
        <w:t xml:space="preserve">Para ajudar os outros brilhe agora eu; </w:t>
      </w:r>
    </w:p>
    <w:p w:rsidR="00852BB1" w:rsidP="00852BB1" w:rsidRDefault="00852BB1" w14:paraId="22AA8D02" w14:textId="77777777">
      <w:r>
        <w:t>Substituto haverá mais nobre do que o vinho</w:t>
      </w:r>
    </w:p>
    <w:p w:rsidR="00852BB1" w:rsidP="00852BB1" w:rsidRDefault="00852BB1" w14:paraId="03F04D10" w14:textId="77777777">
      <w:pPr>
        <w:ind w:left="720"/>
      </w:pPr>
      <w:r>
        <w:t>Se o nosso cérebro já se perdeu?</w:t>
      </w:r>
    </w:p>
    <w:p w:rsidR="00852BB1" w:rsidP="00852BB1" w:rsidRDefault="00852BB1" w14:paraId="34C90F4B" w14:textId="77777777">
      <w:r>
        <w:t>Bebe enquanto puderes; quando tu e os teus</w:t>
      </w:r>
    </w:p>
    <w:p w:rsidR="00852BB1" w:rsidP="00852BB1" w:rsidRDefault="00852BB1" w14:paraId="205C77BB" w14:textId="77777777">
      <w:pPr>
        <w:ind w:left="720"/>
      </w:pPr>
      <w:r>
        <w:t>Já tiverdes partido, uma outra gente</w:t>
      </w:r>
    </w:p>
    <w:p w:rsidR="00852BB1" w:rsidP="00852BB1" w:rsidRDefault="00852BB1" w14:paraId="1669FF5A" w14:textId="77777777">
      <w:r>
        <w:t>Possa te redimir da terra que abraçar-te,</w:t>
      </w:r>
    </w:p>
    <w:p w:rsidR="00852BB1" w:rsidP="00852BB1" w:rsidRDefault="00852BB1" w14:paraId="7B75DEEE" w14:textId="77777777">
      <w:r>
        <w:t>E festeje com o morto e a própria rima tente.</w:t>
      </w:r>
    </w:p>
    <w:p w:rsidR="00852BB1" w:rsidP="00852BB1" w:rsidRDefault="00852BB1" w14:paraId="73F65C59" w14:textId="77777777">
      <w:r>
        <w:t xml:space="preserve">E por que não? Se as frontes geram tal tristeza </w:t>
      </w:r>
    </w:p>
    <w:p w:rsidR="00852BB1" w:rsidP="00852BB1" w:rsidRDefault="00852BB1" w14:paraId="4D41C754" w14:textId="77777777">
      <w:pPr>
        <w:ind w:left="720"/>
      </w:pPr>
      <w:r>
        <w:t xml:space="preserve">Através da existência — curto dia —, </w:t>
      </w:r>
    </w:p>
    <w:p w:rsidR="00852BB1" w:rsidP="00852BB1" w:rsidRDefault="00852BB1" w14:paraId="6F88CB3D" w14:textId="77777777">
      <w:pPr>
        <w:ind w:left="720"/>
      </w:pPr>
      <w:r>
        <w:t>Redimidas dos vermes e da argila</w:t>
      </w:r>
    </w:p>
    <w:p w:rsidRPr="00610962" w:rsidR="00610962" w:rsidP="00852BB1" w:rsidRDefault="00852BB1" w14:paraId="5F1954D3" w14:textId="6DE9C850">
      <w:r>
        <w:t>Ao menos possam ter alguma serventia.</w:t>
      </w:r>
    </w:p>
    <w:p w:rsidRPr="00AD10F2" w:rsidR="00AD10F2" w:rsidP="00AD10F2" w:rsidRDefault="00AD10F2" w14:paraId="1EBEB5A2" w14:textId="77777777"/>
    <w:p w:rsidR="00ED40CD" w:rsidRDefault="00C365A4" w14:paraId="00000027" w14:textId="77777777">
      <w:r>
        <w:lastRenderedPageBreak/>
        <w:tab/>
      </w:r>
      <w:r>
        <w:tab/>
      </w:r>
      <w:r>
        <w:tab/>
      </w:r>
    </w:p>
    <w:p w:rsidR="00ED40CD" w:rsidP="00A67386" w:rsidRDefault="00C365A4" w14:paraId="0000002A" w14:textId="3DFD7DDF">
      <w:pPr>
        <w:pStyle w:val="Ttulo2"/>
      </w:pPr>
      <w:bookmarkStart w:name="_ynuwe9yzeg2f" w:colFirst="0" w:colLast="0" w:id="17"/>
      <w:bookmarkEnd w:id="17"/>
      <w:r>
        <w:t>Trecho 2</w:t>
      </w:r>
      <w:r w:rsidR="006F31AB">
        <w:t>: fragmento de “E morreste tão jovem e formosa”</w:t>
      </w:r>
    </w:p>
    <w:p w:rsidR="006F31AB" w:rsidP="006F31AB" w:rsidRDefault="006F31AB" w14:paraId="40D2B365" w14:textId="6E390C4B"/>
    <w:p w:rsidR="009B69F5" w:rsidP="00285C0C" w:rsidRDefault="006F31AB" w14:paraId="6936072E" w14:textId="77777777">
      <w:pPr>
        <w:ind w:firstLine="360"/>
      </w:pPr>
      <w:r w:rsidRPr="006F31AB">
        <w:t xml:space="preserve">E morreste — </w:t>
      </w:r>
      <w:proofErr w:type="spellStart"/>
      <w:r w:rsidRPr="006F31AB">
        <w:t>tão</w:t>
      </w:r>
      <w:proofErr w:type="spellEnd"/>
      <w:r w:rsidRPr="006F31AB">
        <w:t xml:space="preserve"> jovem e formosa — </w:t>
      </w:r>
    </w:p>
    <w:p w:rsidR="009B69F5" w:rsidP="00285C0C" w:rsidRDefault="006F31AB" w14:paraId="17B970A8" w14:textId="77777777">
      <w:pPr>
        <w:ind w:firstLine="360"/>
      </w:pPr>
      <w:r w:rsidRPr="006F31AB">
        <w:t>Tal como tudo que nasceu mortal;</w:t>
      </w:r>
    </w:p>
    <w:p w:rsidRPr="006F31AB" w:rsidR="006F31AB" w:rsidP="009B69F5" w:rsidRDefault="006F31AB" w14:paraId="29AA636B" w14:textId="40238F75">
      <w:pPr>
        <w:ind w:firstLine="0"/>
      </w:pPr>
      <w:proofErr w:type="spellStart"/>
      <w:r w:rsidRPr="006F31AB">
        <w:t>Tão</w:t>
      </w:r>
      <w:proofErr w:type="spellEnd"/>
      <w:r w:rsidRPr="006F31AB">
        <w:t xml:space="preserve"> suave em formas, e em primores </w:t>
      </w:r>
      <w:proofErr w:type="spellStart"/>
      <w:r w:rsidRPr="006F31AB">
        <w:t>tão</w:t>
      </w:r>
      <w:proofErr w:type="spellEnd"/>
      <w:r w:rsidRPr="006F31AB">
        <w:t xml:space="preserve"> preciosa </w:t>
      </w:r>
    </w:p>
    <w:p w:rsidR="009B69F5" w:rsidP="00285C0C" w:rsidRDefault="006F31AB" w14:paraId="4695327A" w14:textId="77777777">
      <w:pPr>
        <w:ind w:left="426" w:firstLine="0"/>
      </w:pPr>
      <w:r w:rsidRPr="006F31AB">
        <w:t xml:space="preserve">Cedo tornaste à terra maternal! </w:t>
      </w:r>
    </w:p>
    <w:p w:rsidR="009B69F5" w:rsidP="00285C0C" w:rsidRDefault="006F31AB" w14:paraId="70F5CFA9" w14:textId="77777777">
      <w:pPr>
        <w:ind w:left="426" w:firstLine="0"/>
      </w:pPr>
      <w:r w:rsidRPr="006F31AB">
        <w:t xml:space="preserve">Possa a terra guardar-te no seu leito </w:t>
      </w:r>
    </w:p>
    <w:p w:rsidRPr="006F31AB" w:rsidR="006F31AB" w:rsidP="00285C0C" w:rsidRDefault="006F31AB" w14:paraId="08B4BFA4" w14:textId="64BE3B4C">
      <w:pPr>
        <w:ind w:left="426" w:firstLine="0"/>
      </w:pPr>
      <w:r w:rsidRPr="006F31AB">
        <w:t xml:space="preserve">E a </w:t>
      </w:r>
      <w:proofErr w:type="spellStart"/>
      <w:r w:rsidRPr="006F31AB">
        <w:t>multidão</w:t>
      </w:r>
      <w:proofErr w:type="spellEnd"/>
      <w:r w:rsidRPr="006F31AB">
        <w:t xml:space="preserve"> nele pisar, de jeito </w:t>
      </w:r>
    </w:p>
    <w:p w:rsidR="009B69F5" w:rsidP="00285C0C" w:rsidRDefault="006F31AB" w14:paraId="451D42C7" w14:textId="2447EC3E">
      <w:pPr>
        <w:ind w:left="720"/>
      </w:pPr>
      <w:r w:rsidRPr="006F31AB">
        <w:t xml:space="preserve">Descuidoso ou jovial, </w:t>
      </w:r>
    </w:p>
    <w:p w:rsidRPr="006F31AB" w:rsidR="006F31AB" w:rsidP="009B69F5" w:rsidRDefault="006F31AB" w14:paraId="192899CC" w14:textId="212C8CAB">
      <w:proofErr w:type="spellStart"/>
      <w:r w:rsidRPr="006F31AB">
        <w:t>Não</w:t>
      </w:r>
      <w:proofErr w:type="spellEnd"/>
      <w:r w:rsidRPr="006F31AB">
        <w:t xml:space="preserve"> poderei eu suportar </w:t>
      </w:r>
    </w:p>
    <w:p w:rsidR="009B69F5" w:rsidP="00285C0C" w:rsidRDefault="006F31AB" w14:paraId="6C73C503" w14:textId="77777777">
      <w:pPr>
        <w:ind w:firstLine="0"/>
      </w:pPr>
      <w:r w:rsidRPr="006F31AB">
        <w:t xml:space="preserve">Um momento sequer o teu sepulcro olhar. </w:t>
      </w:r>
    </w:p>
    <w:p w:rsidRPr="006F31AB" w:rsidR="006F31AB" w:rsidP="00285C0C" w:rsidRDefault="006F31AB" w14:paraId="45A0E8D2" w14:textId="0E97B126">
      <w:pPr>
        <w:ind w:firstLine="360"/>
      </w:pPr>
      <w:r w:rsidRPr="006F31AB">
        <w:t xml:space="preserve">Onde jazes </w:t>
      </w:r>
      <w:proofErr w:type="spellStart"/>
      <w:r w:rsidRPr="006F31AB">
        <w:t>não</w:t>
      </w:r>
      <w:proofErr w:type="spellEnd"/>
      <w:r w:rsidRPr="006F31AB">
        <w:t xml:space="preserve"> buscarei saber, </w:t>
      </w:r>
    </w:p>
    <w:p w:rsidRPr="006F31AB" w:rsidR="006F31AB" w:rsidP="00285C0C" w:rsidRDefault="006F31AB" w14:paraId="4910A598" w14:textId="3059E57F">
      <w:pPr>
        <w:ind w:firstLine="0"/>
      </w:pPr>
      <w:r w:rsidRPr="006F31AB">
        <w:t xml:space="preserve">Nem sobre o teu jazigo a vista baixarei; </w:t>
      </w:r>
    </w:p>
    <w:p w:rsidRPr="006F31AB" w:rsidR="006F31AB" w:rsidP="00285C0C" w:rsidRDefault="006F31AB" w14:paraId="1EAD81E0" w14:textId="763ECEFA">
      <w:pPr>
        <w:ind w:firstLine="0"/>
      </w:pPr>
      <w:r w:rsidRPr="006F31AB">
        <w:t xml:space="preserve">Nele flores ou ervas </w:t>
      </w:r>
      <w:proofErr w:type="spellStart"/>
      <w:r w:rsidRPr="006F31AB">
        <w:t>poderão</w:t>
      </w:r>
      <w:proofErr w:type="spellEnd"/>
      <w:r w:rsidRPr="006F31AB">
        <w:t xml:space="preserve"> crescer, </w:t>
      </w:r>
    </w:p>
    <w:p w:rsidR="00285C0C" w:rsidP="006F31AB" w:rsidRDefault="006F31AB" w14:paraId="6123A472" w14:textId="77777777">
      <w:r w:rsidRPr="006F31AB">
        <w:t xml:space="preserve">Que </w:t>
      </w:r>
      <w:proofErr w:type="spellStart"/>
      <w:r w:rsidRPr="006F31AB">
        <w:t>não</w:t>
      </w:r>
      <w:proofErr w:type="spellEnd"/>
      <w:r w:rsidRPr="006F31AB">
        <w:t xml:space="preserve"> as olharei;</w:t>
      </w:r>
    </w:p>
    <w:p w:rsidR="001E6281" w:rsidP="001E6281" w:rsidRDefault="006F31AB" w14:paraId="3E849C18" w14:textId="77777777">
      <w:pPr>
        <w:ind w:left="426" w:firstLine="0"/>
      </w:pPr>
      <w:r w:rsidRPr="006F31AB">
        <w:t>Bastante para mim é perceber</w:t>
      </w:r>
    </w:p>
    <w:p w:rsidR="001E6281" w:rsidP="001E6281" w:rsidRDefault="006F31AB" w14:paraId="23A5C93B" w14:textId="77777777">
      <w:pPr>
        <w:ind w:left="426" w:firstLine="0"/>
      </w:pPr>
      <w:r w:rsidRPr="006F31AB">
        <w:t xml:space="preserve">Que a amada — e longamente a devo amar — </w:t>
      </w:r>
    </w:p>
    <w:p w:rsidRPr="006F31AB" w:rsidR="006F31AB" w:rsidP="001E6281" w:rsidRDefault="006F31AB" w14:paraId="015C370F" w14:textId="4163905B">
      <w:pPr>
        <w:ind w:left="426" w:firstLine="0"/>
      </w:pPr>
      <w:r w:rsidRPr="006F31AB">
        <w:t xml:space="preserve">Como terra comum vai terminar: </w:t>
      </w:r>
    </w:p>
    <w:p w:rsidR="001E6281" w:rsidP="001E6281" w:rsidRDefault="006F31AB" w14:paraId="7F8FDDFC" w14:textId="77777777">
      <w:pPr>
        <w:ind w:firstLine="0"/>
      </w:pPr>
      <w:proofErr w:type="spellStart"/>
      <w:r w:rsidRPr="006F31AB">
        <w:t>Não</w:t>
      </w:r>
      <w:proofErr w:type="spellEnd"/>
      <w:r w:rsidRPr="006F31AB">
        <w:t xml:space="preserve"> preciso de pedra que me persuada </w:t>
      </w:r>
    </w:p>
    <w:p w:rsidRPr="006F31AB" w:rsidR="006F31AB" w:rsidP="001E6281" w:rsidRDefault="006F31AB" w14:paraId="1D999AF3" w14:textId="4D43FD2A">
      <w:pPr>
        <w:ind w:firstLine="0"/>
      </w:pPr>
      <w:r w:rsidRPr="006F31AB">
        <w:t xml:space="preserve">Que aquela que eu amava tanto </w:t>
      </w:r>
      <w:proofErr w:type="spellStart"/>
      <w:r w:rsidRPr="006F31AB">
        <w:t>não</w:t>
      </w:r>
      <w:proofErr w:type="spellEnd"/>
      <w:r w:rsidRPr="006F31AB">
        <w:t xml:space="preserve"> é nada. </w:t>
      </w:r>
    </w:p>
    <w:p w:rsidR="00ED40CD" w:rsidRDefault="00C365A4" w14:paraId="0000002F" w14:textId="77777777">
      <w:pPr>
        <w:pStyle w:val="Ttulo1"/>
        <w:ind w:firstLine="0"/>
      </w:pPr>
      <w:bookmarkStart w:name="_sjwx2ags393m" w:colFirst="0" w:colLast="0" w:id="18"/>
      <w:bookmarkStart w:name="_80w4yqg5rp4x" w:colFirst="0" w:colLast="0" w:id="19"/>
      <w:bookmarkStart w:name="_enl6u6dra7kn" w:colFirst="0" w:colLast="0" w:id="20"/>
      <w:bookmarkEnd w:id="18"/>
      <w:bookmarkEnd w:id="19"/>
      <w:bookmarkEnd w:id="20"/>
      <w:r>
        <w:t xml:space="preserve">Imprensa </w:t>
      </w:r>
    </w:p>
    <w:sectPr w:rsidR="00ED40CD">
      <w:pgSz w:w="11900" w:h="16820" w:orient="portrait"/>
      <w:pgMar w:top="1131" w:right="1075" w:bottom="1505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9F1"/>
    <w:multiLevelType w:val="multilevel"/>
    <w:tmpl w:val="B782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D1E43"/>
    <w:multiLevelType w:val="multilevel"/>
    <w:tmpl w:val="5446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C2430"/>
    <w:multiLevelType w:val="hybridMultilevel"/>
    <w:tmpl w:val="0A4A17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0436F"/>
    <w:multiLevelType w:val="multilevel"/>
    <w:tmpl w:val="6D72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A6670"/>
    <w:multiLevelType w:val="multilevel"/>
    <w:tmpl w:val="439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D77438D"/>
    <w:multiLevelType w:val="hybridMultilevel"/>
    <w:tmpl w:val="DAC8AC28"/>
    <w:lvl w:ilvl="0" w:tplc="2E06E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9AD93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E503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F2EF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302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C689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7A1E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E49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5432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30630682">
    <w:abstractNumId w:val="5"/>
  </w:num>
  <w:num w:numId="2" w16cid:durableId="130027993">
    <w:abstractNumId w:val="1"/>
  </w:num>
  <w:num w:numId="3" w16cid:durableId="716734169">
    <w:abstractNumId w:val="3"/>
  </w:num>
  <w:num w:numId="4" w16cid:durableId="682441893">
    <w:abstractNumId w:val="2"/>
  </w:num>
  <w:num w:numId="5" w16cid:durableId="1758793736">
    <w:abstractNumId w:val="0"/>
  </w:num>
  <w:num w:numId="6" w16cid:durableId="1761874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0CD"/>
    <w:rsid w:val="00015B93"/>
    <w:rsid w:val="00027C4A"/>
    <w:rsid w:val="00034670"/>
    <w:rsid w:val="00086722"/>
    <w:rsid w:val="00086C97"/>
    <w:rsid w:val="00115278"/>
    <w:rsid w:val="00125A61"/>
    <w:rsid w:val="00133439"/>
    <w:rsid w:val="00137A10"/>
    <w:rsid w:val="001C6323"/>
    <w:rsid w:val="001E6281"/>
    <w:rsid w:val="0026325E"/>
    <w:rsid w:val="00285C0C"/>
    <w:rsid w:val="002F34D9"/>
    <w:rsid w:val="003A2FC6"/>
    <w:rsid w:val="003B271A"/>
    <w:rsid w:val="004161EF"/>
    <w:rsid w:val="004651B4"/>
    <w:rsid w:val="00491190"/>
    <w:rsid w:val="00495663"/>
    <w:rsid w:val="004B5376"/>
    <w:rsid w:val="004C18D0"/>
    <w:rsid w:val="004D6C80"/>
    <w:rsid w:val="00560E5A"/>
    <w:rsid w:val="00593223"/>
    <w:rsid w:val="00594B26"/>
    <w:rsid w:val="005A6E4D"/>
    <w:rsid w:val="005D1386"/>
    <w:rsid w:val="005D25D3"/>
    <w:rsid w:val="005E3DAE"/>
    <w:rsid w:val="0060234A"/>
    <w:rsid w:val="00610962"/>
    <w:rsid w:val="006A2ED3"/>
    <w:rsid w:val="006F31AB"/>
    <w:rsid w:val="007035FD"/>
    <w:rsid w:val="007D2391"/>
    <w:rsid w:val="00844EF5"/>
    <w:rsid w:val="00846503"/>
    <w:rsid w:val="00852BB1"/>
    <w:rsid w:val="008C2D33"/>
    <w:rsid w:val="008C7E10"/>
    <w:rsid w:val="00904917"/>
    <w:rsid w:val="00987222"/>
    <w:rsid w:val="009B69F5"/>
    <w:rsid w:val="00A67386"/>
    <w:rsid w:val="00A93D10"/>
    <w:rsid w:val="00AA76EE"/>
    <w:rsid w:val="00AC1BBE"/>
    <w:rsid w:val="00AD10F2"/>
    <w:rsid w:val="00AD5DDE"/>
    <w:rsid w:val="00B01B94"/>
    <w:rsid w:val="00B847AE"/>
    <w:rsid w:val="00B916A5"/>
    <w:rsid w:val="00BE75CC"/>
    <w:rsid w:val="00C365A4"/>
    <w:rsid w:val="00C65DF6"/>
    <w:rsid w:val="00C665A8"/>
    <w:rsid w:val="00C7454C"/>
    <w:rsid w:val="00C82369"/>
    <w:rsid w:val="00CF4042"/>
    <w:rsid w:val="00D20AC0"/>
    <w:rsid w:val="00D33587"/>
    <w:rsid w:val="00D4479D"/>
    <w:rsid w:val="00DD1D45"/>
    <w:rsid w:val="00E26E40"/>
    <w:rsid w:val="00E27E9E"/>
    <w:rsid w:val="00E53554"/>
    <w:rsid w:val="00E9508C"/>
    <w:rsid w:val="00ED157D"/>
    <w:rsid w:val="00ED40CD"/>
    <w:rsid w:val="00EE6982"/>
    <w:rsid w:val="00F103CB"/>
    <w:rsid w:val="00F40B1A"/>
    <w:rsid w:val="00F77337"/>
    <w:rsid w:val="00F82916"/>
    <w:rsid w:val="00FA1E95"/>
    <w:rsid w:val="00FC2EA0"/>
    <w:rsid w:val="00FD1656"/>
    <w:rsid w:val="0134551E"/>
    <w:rsid w:val="2375358D"/>
    <w:rsid w:val="2E286382"/>
    <w:rsid w:val="641CF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A7908"/>
  <w15:docId w15:val="{9B58AFC7-4C72-466C-B3CE-AC53E4AD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8"/>
        <w:szCs w:val="28"/>
        <w:lang w:val="pt-BR" w:eastAsia="ja-JP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8672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Sallum</lastModifiedBy>
  <revision>7</revision>
  <dcterms:created xsi:type="dcterms:W3CDTF">2024-01-22T17:15:00.0000000Z</dcterms:created>
  <dcterms:modified xsi:type="dcterms:W3CDTF">2024-01-23T16:53:56.0736233Z</dcterms:modified>
</coreProperties>
</file>