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173D" w14:textId="77777777" w:rsidR="00780E0A" w:rsidRPr="00780E0A" w:rsidRDefault="00780E0A" w:rsidP="00780E0A">
      <w:pPr>
        <w:spacing w:after="6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SJ010: Ode sobre a melancolia e outros poemas </w:t>
      </w:r>
    </w:p>
    <w:p w14:paraId="25CA71CD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Ode sobre a melancolia e outros poemas </w:t>
      </w:r>
    </w:p>
    <w:p w14:paraId="627C9C03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Autor: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John Keats</w:t>
      </w:r>
    </w:p>
    <w:p w14:paraId="617A176C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Linha fina: 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O auge da atividade poética de Keats, que sempre perseguiu em sua obra a manifestação concreta do sublime, está reunido na edição bilíngue e anotada de </w:t>
      </w:r>
      <w:r w:rsidRPr="00780E0A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Ode sobre a melancolia e outros poemas</w:t>
      </w:r>
    </w:p>
    <w:p w14:paraId="23E17F80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Coleção: 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Hedra Edições</w:t>
      </w:r>
    </w:p>
    <w:p w14:paraId="1CE50F3E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Nacionalidade: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Inglesa</w:t>
      </w:r>
    </w:p>
    <w:p w14:paraId="1A868AC7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 original: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Existem os títulos originais em inglês (Ode on Melancholy é o título do poema que dá nome à edição), mas este livro é uma organização de entrevistas e artigos inédita</w:t>
      </w:r>
    </w:p>
    <w:p w14:paraId="3686B22F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Copyright: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Domínio público. Os direitos contratados se referem apenas à organização e tradução de Péricles Eugênio da Silva Ramos</w:t>
      </w:r>
    </w:p>
    <w:p w14:paraId="686E9043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Categoria: 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Poesia</w:t>
      </w:r>
    </w:p>
    <w:p w14:paraId="74A13659" w14:textId="77777777" w:rsidR="00780E0A" w:rsidRPr="00780E0A" w:rsidRDefault="00780E0A" w:rsidP="00780E0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BISAC: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[POE005030] Europeia; POE005020: Poesia/Europeia/Inglesa</w:t>
      </w:r>
    </w:p>
    <w:p w14:paraId="67AEF6A1" w14:textId="77777777" w:rsidR="00780E0A" w:rsidRPr="00780E0A" w:rsidRDefault="00780E0A" w:rsidP="00780E0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Thema: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[DCA] Poesia clássica e anteriores ao século XX; [DCRS] Poesia por forma: Soneto</w:t>
      </w:r>
    </w:p>
    <w:p w14:paraId="3E3879E5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Escola: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Romantismo</w:t>
      </w:r>
    </w:p>
    <w:p w14:paraId="17A92641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Romantismo; Poesia; século XIX</w:t>
      </w:r>
    </w:p>
    <w:p w14:paraId="4F2D39D8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Edição: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Jorge Sallum</w:t>
      </w:r>
    </w:p>
    <w:p w14:paraId="1510F015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Organização, tradução e introdução: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Péricles Eugênio da Silva Ramos</w:t>
      </w:r>
    </w:p>
    <w:p w14:paraId="45D71C96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Editor assistente: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Paulo Henrique Pompermaier</w:t>
      </w:r>
    </w:p>
    <w:p w14:paraId="687080DB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Assistência editorial: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Julia Murachovsky</w:t>
      </w:r>
    </w:p>
    <w:p w14:paraId="3F0C2DA5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Revisão: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André Fernandes, Jorge Sallum e Lila Zanetti</w:t>
      </w:r>
    </w:p>
    <w:p w14:paraId="513FF5D9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Capa: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Lucas Kröeff</w:t>
      </w:r>
    </w:p>
    <w:p w14:paraId="1DC756AF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Número de páginas: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148</w:t>
      </w:r>
    </w:p>
    <w:p w14:paraId="03552AAE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Dimensão: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13,3 x 21 cm</w:t>
      </w:r>
    </w:p>
    <w:p w14:paraId="7553040A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ISBN: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978-85-7715-754-9</w:t>
      </w:r>
    </w:p>
    <w:p w14:paraId="0CCEE1A2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8 de fevereiro de 2024</w:t>
      </w:r>
    </w:p>
    <w:p w14:paraId="77B2C0EA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livro: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Ode sobre a melancolia e outros poemas reúne as "Odes de 1819" — consideradas o auge da atividade poética de Keats — e 20 poemas que transitam desde os mais importantes sonetos do poeta até trechos de duas de suas grandes obras: "Hiperíon" (1820) e "Endimião" (1818).  Em edição bilíngue, esta seleção inédita de poemas de um dos maiores poetas românticos ingleses apresenta notas históricas e parafrásticas, além de observações sobre a tradução.</w:t>
      </w:r>
    </w:p>
    <w:p w14:paraId="1F9FD2A3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autor: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John Keats (1795–1821) é um dos maiores poetas românticos ingleses, figurando ao lado de P. B. Shelley e Byron. Filho de uma família modesta, estudou no Clarke's School, escola de tendência liberal, dos 7 aos 14 anos, quando perdeu os pais. Aos 16 anos, tornou-se aprendiz de cirurgião por influência de seu tutor, Richard Abbey, e passou a demonstrar gosto pela poesia inglesa e pela mitologia greco-latina, chegando a realizar uma tradução da Eneida, de Virgílio.  Em 1816, começou a estudar medicina no Guy's Hospital (Londres), mas desistiu da carreira por falta de vocação e, sobretudo, para se dedicar à poesia. Neste mesmo ano publicou seu primeiro poema, o soneto "O solitude!", no famoso periódico </w:t>
      </w:r>
      <w:r w:rsidRPr="00780E0A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Examiner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, e a despeito do entusiasmo inicial, recebeu duras críticas.  Como os demais românticos, Keats perseguiu em sua 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obra a manifestação concreta do sublime (como a urna grega e o rouxinol, presentes em suas odes), o que exemplificou no célebre verso de Endimião, "A thing of beauty is a joy for ever" (Tudo que é belo é uma alegria para sempre).  Keats atingiu o auge de sua atividade poética com a publicação, em 1819, de seis odes: "Ode sobre uma urna grega", "Ode a um rouxinol", "Ode a Psiquê", "Ao outono", "Ode sobre a melancolia" e "Ode sobre a indolência". Morreu de tuberculose em Roma, precocemente, aos 25 anos.</w:t>
      </w:r>
    </w:p>
    <w:p w14:paraId="516073FB" w14:textId="77777777" w:rsidR="00780E0A" w:rsidRPr="00780E0A" w:rsidRDefault="00780E0A" w:rsidP="00780E0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</w:t>
      </w:r>
    </w:p>
    <w:p w14:paraId="7C4E49EF" w14:textId="77777777" w:rsidR="00780E0A" w:rsidRPr="00780E0A" w:rsidRDefault="00780E0A" w:rsidP="00780E0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da introdução</w:t>
      </w:r>
    </w:p>
    <w:p w14:paraId="62774949" w14:textId="77777777" w:rsidR="00780E0A" w:rsidRPr="00780E0A" w:rsidRDefault="00780E0A" w:rsidP="00780E0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Mathew Arnold reconheceria que Keats estava entre os poetas ingleses, ao lado de Shakespeare, e o poeta passou, com o tempo, a ser uma das figuras mais amadas das letras inglesas, em virtude da força de sua poesia, de sua vida breve, de seu amor irrealizado. Hoje pode-se afirmar tranquilamente que John Keats figura com nitidez não apenas na literatura inglesa, mas nas próprias letras universais, onde fulguram esses documentos singulares que são as suas grandes odes.</w:t>
      </w:r>
    </w:p>
    <w:p w14:paraId="15437247" w14:textId="77777777" w:rsidR="00780E0A" w:rsidRPr="00780E0A" w:rsidRDefault="00780E0A" w:rsidP="00780E0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"Várias coisas se encaixam em minha mente, e de repente me ocorreu que qualidade contribuía para formar um homem realizado, especialmente em literatura, e que Shakespeare possuía tão desmesuradamente — quero dizer, a capacidade negativa, isto é, quando um homem é capaz de manter-se em incertezas, mistérios, dúvidas, sem nenhuma impaciente procura do fato e da razão. […] Num grande poeta o senso de beleza sobrepuja qualquer outra consideração, ou antes oblitera toda consideração." (Keats, carta de 22 de dezembro de 1817)</w:t>
      </w:r>
    </w:p>
    <w:p w14:paraId="5783D1D4" w14:textId="77777777" w:rsidR="00780E0A" w:rsidRPr="00780E0A" w:rsidRDefault="00780E0A" w:rsidP="00780E0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"Quanto à personalidade poética em si (quero dizer essa espécie à qual pertenço, se sou alguma coisa; essa espécie diversa do sublime wordsworthiano ou egotístico…), ela não é ela própria — ela não tem eu — é tudo e é nada — não tem personalidade — aprecia a luz e a sombra — vive no prazer, seja ela má ou boa, alta ou baixa, rica ou pobre, vil ou nobre — tem deleite igual ao conceber um Iago ou uma Imogênia. O que choca o filósofo virtuoso deleita o poeta camaleão. […] O poeta é o mais impoético de tudo o que existe, porque não tem identidade; continuamente adentra e enche outro corpo. O sol, a lua, o mar e os homens e mulheres, que são criaturas de impulso, são poéticos e têm um atributo imutável; o poeta não tem nenhum, nenhuma identidade. É certamente a mais impoética de todas as criaturas de Deus." (Keats, carta de 27 de outubro de 1818)</w:t>
      </w:r>
    </w:p>
    <w:p w14:paraId="77158927" w14:textId="77777777" w:rsidR="00780E0A" w:rsidRPr="00780E0A" w:rsidRDefault="00780E0A" w:rsidP="00780E0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do texto</w:t>
      </w:r>
    </w:p>
    <w:p w14:paraId="103BA6E4" w14:textId="77777777" w:rsidR="00780E0A" w:rsidRPr="00780E0A" w:rsidRDefault="00780E0A" w:rsidP="00780E0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"Ode a um rouxinol"</w:t>
      </w:r>
    </w:p>
    <w:p w14:paraId="5B7E26E8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Esvair-me bem longe, dissolver-me e em tudo me olvidar</w:t>
      </w:r>
    </w:p>
    <w:p w14:paraId="11A78753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Daquilo que entre as folhas tu jamais sentiste,</w:t>
      </w:r>
    </w:p>
    <w:p w14:paraId="62FF23FD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fadiga, a febre e a inquietação,</w:t>
      </w:r>
    </w:p>
    <w:p w14:paraId="71147A86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Aqui, onde os homens sentam para ouvir gemidos uns dos outros,</w:t>
      </w:r>
    </w:p>
    <w:p w14:paraId="39AD49CF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Onde a paralisia faz tremer uns poucos, tristes, últimos cabelos cinza,</w:t>
      </w:r>
    </w:p>
    <w:p w14:paraId="47F57007" w14:textId="77777777" w:rsidR="00780E0A" w:rsidRPr="00780E0A" w:rsidRDefault="00780E0A" w:rsidP="00780E0A">
      <w:pPr>
        <w:ind w:left="2880" w:firstLine="72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 a juventude empalidece e morre espectralmente macilenta</w:t>
      </w:r>
    </w:p>
    <w:p w14:paraId="2DD7909D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Onde apenas pensar é encher-se de tristeza</w:t>
      </w:r>
    </w:p>
    <w:p w14:paraId="41D3A93B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E de desesperanças de olhos plúmbeos;</w:t>
      </w:r>
    </w:p>
    <w:p w14:paraId="7010203C" w14:textId="77777777" w:rsidR="00780E0A" w:rsidRPr="00780E0A" w:rsidRDefault="00780E0A" w:rsidP="00780E0A">
      <w:pPr>
        <w:ind w:left="2880" w:firstLine="72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Onde à beleza não é dado conservar olhos brilhantes,</w:t>
      </w:r>
    </w:p>
    <w:p w14:paraId="35B19BE7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Nem, além do amanhã,  a um novo amor languir por eles.</w:t>
      </w:r>
    </w:p>
    <w:p w14:paraId="79B6BB5D" w14:textId="77777777" w:rsidR="00780E0A" w:rsidRPr="00780E0A" w:rsidRDefault="00780E0A" w:rsidP="00780E0A">
      <w:pPr>
        <w:numPr>
          <w:ilvl w:val="0"/>
          <w:numId w:val="2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"Ode a Psiquê"</w:t>
      </w:r>
    </w:p>
    <w:p w14:paraId="723EE5CE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Escuta, ó deusa, os versos que, sem melodia,</w:t>
      </w:r>
    </w:p>
    <w:p w14:paraId="7202F5F6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Doce coerção e grata relembrança me tiraram;</w:t>
      </w:r>
    </w:p>
    <w:p w14:paraId="76A2CE62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Perdoa que eu module os teus segredos</w:t>
      </w:r>
    </w:p>
    <w:p w14:paraId="5ED474B8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Mesmo na branda concha desses teus ouvidos:</w:t>
      </w:r>
    </w:p>
    <w:p w14:paraId="178E9F12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Hoje sonhei por certo; ou contemplei</w:t>
      </w:r>
    </w:p>
    <w:p w14:paraId="5579426A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Psiquê, a de asas, com olhos acordados?</w:t>
      </w:r>
    </w:p>
    <w:p w14:paraId="27F5C449" w14:textId="77777777" w:rsidR="00780E0A" w:rsidRPr="00780E0A" w:rsidRDefault="00780E0A" w:rsidP="00780E0A">
      <w:pPr>
        <w:numPr>
          <w:ilvl w:val="0"/>
          <w:numId w:val="3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"Ode sobre a melancolia"</w:t>
      </w:r>
    </w:p>
    <w:p w14:paraId="1A77EDF4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Mas quando o acesso da melancolia</w:t>
      </w:r>
    </w:p>
    <w:p w14:paraId="05F05D6C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De súbito cair do céu, como se fosse a nuvem lacrimosa</w:t>
      </w:r>
    </w:p>
    <w:p w14:paraId="713C990D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Que alenta as flores todas de inclinada fronte</w:t>
      </w:r>
    </w:p>
    <w:p w14:paraId="3CC876FE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E em mortalha de abril oculta o verde outeiro:</w:t>
      </w:r>
    </w:p>
    <w:p w14:paraId="7189BE12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Sacia então tua tristeza em rosa matinal,</w:t>
      </w:r>
    </w:p>
    <w:p w14:paraId="4C4DA389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Ou no arco-íris de salgada onda sobre a areia,</w:t>
      </w:r>
    </w:p>
    <w:p w14:paraId="5987A74B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Ou na opulência das peônias globulares;</w:t>
      </w:r>
    </w:p>
    <w:p w14:paraId="4429D0FF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Ou se a amada mostrar cólera rica,</w:t>
      </w:r>
    </w:p>
    <w:p w14:paraId="13439DEE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Toma-lhe a mão suave, e deixa-a delirar,</w:t>
      </w:r>
    </w:p>
    <w:p w14:paraId="240E7E64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E bebe a fundo, a fundo, nos olhos sem iguais.</w:t>
      </w:r>
    </w:p>
    <w:p w14:paraId="5B138E61" w14:textId="77777777" w:rsidR="00780E0A" w:rsidRPr="00780E0A" w:rsidRDefault="00780E0A" w:rsidP="00780E0A">
      <w:pPr>
        <w:numPr>
          <w:ilvl w:val="0"/>
          <w:numId w:val="4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"Endimião (I, 1–33)"</w:t>
      </w:r>
    </w:p>
    <w:p w14:paraId="184A0717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Tudo o que é belo é uma alegria para sempre:</w:t>
      </w:r>
    </w:p>
    <w:p w14:paraId="6AFECDC0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seu encanto cresce; não cairá no nada;</w:t>
      </w:r>
    </w:p>
    <w:p w14:paraId="4C283B21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Mas guardará continuamente, para nós,</w:t>
      </w:r>
    </w:p>
    <w:p w14:paraId="3E714EE9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Um sossegado abrigo, e um sono todo cheio</w:t>
      </w:r>
    </w:p>
    <w:p w14:paraId="1BED0608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 doces sonhos, de saúde e calmo alento.</w:t>
      </w:r>
    </w:p>
    <w:p w14:paraId="6F0D1C06" w14:textId="77777777" w:rsidR="00780E0A" w:rsidRPr="00780E0A" w:rsidRDefault="00780E0A" w:rsidP="00780E0A">
      <w:pPr>
        <w:numPr>
          <w:ilvl w:val="0"/>
          <w:numId w:val="5"/>
        </w:numPr>
        <w:ind w:left="2160"/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do poema Ode sobre a indolência</w:t>
      </w:r>
    </w:p>
    <w:p w14:paraId="64F8F815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Como foi que, ó Imagens, não vos conheci?</w:t>
      </w:r>
    </w:p>
    <w:p w14:paraId="3E5218AB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Como viestes ocultas com tão quieta máscara?</w:t>
      </w:r>
    </w:p>
    <w:p w14:paraId="6E892632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Era silente ardil, bem disfarçado para</w:t>
      </w:r>
    </w:p>
    <w:p w14:paraId="1E8B3058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Levar furtivo e pôr ociosos os meus dias?</w:t>
      </w:r>
    </w:p>
    <w:p w14:paraId="5CCA7443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Madura estava a hora sonolenta. A nuvem</w:t>
      </w:r>
    </w:p>
    <w:p w14:paraId="5DDB1571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Mais que feliz de uma indolência de verão</w:t>
      </w:r>
    </w:p>
    <w:p w14:paraId="38D2677E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Entorpeceu-me o olhar; meu pulso fraquejava;</w:t>
      </w:r>
    </w:p>
    <w:p w14:paraId="7AD925A3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Não doía a dor, nem o prazer tinha inda flores:</w:t>
      </w:r>
    </w:p>
    <w:p w14:paraId="7785C863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Por que não vos fundistes, a deixar-me o espírito</w:t>
      </w:r>
    </w:p>
    <w:p w14:paraId="626566A3" w14:textId="77777777" w:rsidR="00780E0A" w:rsidRPr="00780E0A" w:rsidRDefault="00780E0A" w:rsidP="00780E0A">
      <w:pPr>
        <w:ind w:left="2880"/>
        <w:rPr>
          <w:rFonts w:ascii="Formular" w:eastAsia="Times New Roman" w:hAnsi="Formular" w:cs="Times New Roman"/>
          <w:lang w:eastAsia="pt-BR"/>
        </w:rPr>
      </w:pP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  <w:t>Deserto do que quer que fosse — exceto o nada?</w:t>
      </w:r>
    </w:p>
    <w:p w14:paraId="671F71F9" w14:textId="77777777" w:rsidR="00780E0A" w:rsidRPr="00780E0A" w:rsidRDefault="00780E0A" w:rsidP="00780E0A">
      <w:pPr>
        <w:numPr>
          <w:ilvl w:val="0"/>
          <w:numId w:val="6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Contém imagens: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Não</w:t>
      </w:r>
    </w:p>
    <w:p w14:paraId="3C6459D7" w14:textId="77777777" w:rsidR="00780E0A" w:rsidRPr="00780E0A" w:rsidRDefault="00780E0A" w:rsidP="00780E0A">
      <w:pPr>
        <w:numPr>
          <w:ilvl w:val="0"/>
          <w:numId w:val="6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07382895" w14:textId="77777777" w:rsidR="00780E0A" w:rsidRPr="00780E0A" w:rsidRDefault="00780E0A" w:rsidP="00780E0A">
      <w:pPr>
        <w:numPr>
          <w:ilvl w:val="0"/>
          <w:numId w:val="6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0FD7C325" w14:textId="7A220C20" w:rsidR="00780E0A" w:rsidRPr="00780E0A" w:rsidRDefault="00780E0A" w:rsidP="00780E0A">
      <w:pPr>
        <w:numPr>
          <w:ilvl w:val="0"/>
          <w:numId w:val="6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780E0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780E0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42A5BF2A" w14:textId="77777777" w:rsidR="00780E0A" w:rsidRPr="00780E0A" w:rsidRDefault="00780E0A">
      <w:pPr>
        <w:rPr>
          <w:rFonts w:ascii="Formular" w:hAnsi="Formular"/>
        </w:rPr>
      </w:pPr>
    </w:p>
    <w:sectPr w:rsidR="00780E0A" w:rsidRPr="00780E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23EC"/>
    <w:multiLevelType w:val="multilevel"/>
    <w:tmpl w:val="BC1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0B72"/>
    <w:multiLevelType w:val="multilevel"/>
    <w:tmpl w:val="9BB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4BDC"/>
    <w:multiLevelType w:val="multilevel"/>
    <w:tmpl w:val="FCC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46DBA"/>
    <w:multiLevelType w:val="multilevel"/>
    <w:tmpl w:val="92F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D027F"/>
    <w:multiLevelType w:val="multilevel"/>
    <w:tmpl w:val="F91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F1793"/>
    <w:multiLevelType w:val="multilevel"/>
    <w:tmpl w:val="301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0A"/>
    <w:rsid w:val="0078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B66A5"/>
  <w15:chartTrackingRefBased/>
  <w15:docId w15:val="{78B2AA59-2F15-9B49-A4A6-CD751F79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E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78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1178</Words>
  <Characters>6046</Characters>
  <Application>Microsoft Office Word</Application>
  <DocSecurity>0</DocSecurity>
  <Lines>91</Lines>
  <Paragraphs>18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2024-01-24T20:32:00Z</dcterms:created>
  <dcterms:modified xsi:type="dcterms:W3CDTF">2024-01-24T20:32:00Z</dcterms:modified>
</cp:coreProperties>
</file>