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F87C" w14:textId="77777777" w:rsidR="006256FA" w:rsidRPr="006256FA" w:rsidRDefault="006256FA" w:rsidP="006256FA">
      <w:pPr>
        <w:spacing w:after="60"/>
        <w:rPr>
          <w:rFonts w:ascii="Formular" w:eastAsia="Times New Roman" w:hAnsi="Formular" w:cs="Times New Roman"/>
          <w:lang w:eastAsia="pt-BR"/>
        </w:rPr>
      </w:pPr>
      <w:r w:rsidRPr="006256FA">
        <w:rPr>
          <w:rFonts w:ascii="Formular" w:eastAsia="Times New Roman" w:hAnsi="Formular" w:cs="Arial"/>
          <w:color w:val="000000"/>
          <w:sz w:val="52"/>
          <w:szCs w:val="52"/>
          <w:lang w:eastAsia="pt-BR"/>
        </w:rPr>
        <w:t>SJ012: O indivíduo, a sociedade e o Estado</w:t>
      </w:r>
    </w:p>
    <w:p w14:paraId="38E6A72E" w14:textId="77777777" w:rsidR="006256FA" w:rsidRPr="006256FA" w:rsidRDefault="006256FA" w:rsidP="006256F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Título: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</w:t>
      </w:r>
      <w:r w:rsidRPr="006256FA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O indivíduo, a sociedade e o Estado</w:t>
      </w:r>
    </w:p>
    <w:p w14:paraId="03A86C8D" w14:textId="77777777" w:rsidR="006256FA" w:rsidRPr="006256FA" w:rsidRDefault="006256FA" w:rsidP="006256F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Autor: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Emma Goldman</w:t>
      </w:r>
    </w:p>
    <w:p w14:paraId="6F5912B8" w14:textId="77777777" w:rsidR="006256FA" w:rsidRPr="006256FA" w:rsidRDefault="006256FA" w:rsidP="006256F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Linha fina: 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Considerada a mulher mais perigosa da América pelo primeiro diretor do FBI, a anarquista Emma Goldman (1869–1940) denunciou publicamente os problemas mais urgentes de sua época de forma radical e direta</w:t>
      </w:r>
    </w:p>
    <w:p w14:paraId="47301135" w14:textId="77777777" w:rsidR="006256FA" w:rsidRPr="006256FA" w:rsidRDefault="006256FA" w:rsidP="006256F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Coleção: 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Anarc</w:t>
      </w:r>
    </w:p>
    <w:p w14:paraId="1A10FB8B" w14:textId="77777777" w:rsidR="006256FA" w:rsidRPr="006256FA" w:rsidRDefault="006256FA" w:rsidP="006256F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Nacionalidade: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Russa</w:t>
      </w:r>
    </w:p>
    <w:p w14:paraId="188EBC72" w14:textId="77777777" w:rsidR="006256FA" w:rsidRPr="006256FA" w:rsidRDefault="006256FA" w:rsidP="006256F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Título original: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Existe o título original em russo do ensaio que dá nome ao livro da Hedra, organizado por Mariana Lins. Mas é apenas um dos textos desta edição</w:t>
      </w:r>
    </w:p>
    <w:p w14:paraId="36E016B0" w14:textId="77777777" w:rsidR="006256FA" w:rsidRPr="006256FA" w:rsidRDefault="006256FA" w:rsidP="006256F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Copyright: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Domínio público. Os direitos contratados se referem apenas à tradução de Mariana Lins</w:t>
      </w:r>
    </w:p>
    <w:p w14:paraId="4DD33D65" w14:textId="77777777" w:rsidR="006256FA" w:rsidRPr="006256FA" w:rsidRDefault="006256FA" w:rsidP="006256F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Categoria: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Filosofia ou Política</w:t>
      </w:r>
    </w:p>
    <w:p w14:paraId="3BE73544" w14:textId="77777777" w:rsidR="006256FA" w:rsidRPr="006256FA" w:rsidRDefault="006256FA" w:rsidP="006256FA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BISAC: 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POL052000: CIÊNCIAS POLÍTICAS/Mulheres na Política; POL035000: CIÊNCIAS POLÍTICAS/Liberdade Política; POL004000: CIÊNCIAS POLÍTICAS/Direitos Civis; SOC051000: CIÊNCIAS SOCIAIS/Violência na Sociedade; POL042010: CIÊNCIAS POLÍTICAS/Ideologias Políticas/Anarquismo; POL046000: CIÊNCIAS POLÍTICAS/Comentário e Opinião</w:t>
      </w:r>
    </w:p>
    <w:p w14:paraId="2FF348EC" w14:textId="77777777" w:rsidR="006256FA" w:rsidRPr="006256FA" w:rsidRDefault="006256FA" w:rsidP="006256FA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Thema: 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JPFB: Anarquismo; JPV: Controle político e/ou liberdades; LNDC: Direito: direitos humanos e liberdades civis</w:t>
      </w:r>
    </w:p>
    <w:p w14:paraId="234149B2" w14:textId="77777777" w:rsidR="006256FA" w:rsidRPr="006256FA" w:rsidRDefault="006256FA" w:rsidP="006256F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Escola: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Anarquismo</w:t>
      </w:r>
    </w:p>
    <w:p w14:paraId="1AB501D7" w14:textId="77777777" w:rsidR="006256FA" w:rsidRPr="006256FA" w:rsidRDefault="006256FA" w:rsidP="006256F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Assunto: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Anarquismo; Ação direta; Feminismo anarquista; Direitos das mulheres; Liberdade individual; Anti-militarização; Anti-fascismo; Revolução; Crítica ao poder</w:t>
      </w:r>
    </w:p>
    <w:p w14:paraId="2D145638" w14:textId="77777777" w:rsidR="006256FA" w:rsidRPr="006256FA" w:rsidRDefault="006256FA" w:rsidP="006256F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Edição: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Jorge Sallum</w:t>
      </w:r>
    </w:p>
    <w:p w14:paraId="003C7645" w14:textId="77777777" w:rsidR="006256FA" w:rsidRPr="006256FA" w:rsidRDefault="006256FA" w:rsidP="006256F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Coedição: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Suzana Salama e Rogério Duarte</w:t>
      </w:r>
    </w:p>
    <w:p w14:paraId="2A91D2F7" w14:textId="77777777" w:rsidR="006256FA" w:rsidRPr="006256FA" w:rsidRDefault="006256FA" w:rsidP="006256F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Editor assistente: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Paulo Henrique Pompermaier</w:t>
      </w:r>
    </w:p>
    <w:p w14:paraId="3757136B" w14:textId="77777777" w:rsidR="006256FA" w:rsidRPr="006256FA" w:rsidRDefault="006256FA" w:rsidP="006256F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Tradução e introdução: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Mariana Lins</w:t>
      </w:r>
    </w:p>
    <w:p w14:paraId="2290AEE3" w14:textId="77777777" w:rsidR="006256FA" w:rsidRPr="006256FA" w:rsidRDefault="006256FA" w:rsidP="006256F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Revisão: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Rogério Duarte</w:t>
      </w:r>
    </w:p>
    <w:p w14:paraId="23920B17" w14:textId="77777777" w:rsidR="006256FA" w:rsidRPr="006256FA" w:rsidRDefault="006256FA" w:rsidP="006256F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Capa: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Lucas Kroëff</w:t>
      </w:r>
    </w:p>
    <w:p w14:paraId="34C035EA" w14:textId="77777777" w:rsidR="006256FA" w:rsidRPr="006256FA" w:rsidRDefault="006256FA" w:rsidP="006256F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Número de páginas: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206</w:t>
      </w:r>
    </w:p>
    <w:p w14:paraId="4CE13390" w14:textId="77777777" w:rsidR="006256FA" w:rsidRPr="006256FA" w:rsidRDefault="006256FA" w:rsidP="006256F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Dimensão: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13,3 x 21 cm</w:t>
      </w:r>
    </w:p>
    <w:p w14:paraId="7684082E" w14:textId="77777777" w:rsidR="006256FA" w:rsidRPr="006256FA" w:rsidRDefault="006256FA" w:rsidP="006256F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ISBN: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978-85-7715-806-5</w:t>
      </w:r>
    </w:p>
    <w:p w14:paraId="423AC9FE" w14:textId="77777777" w:rsidR="006256FA" w:rsidRPr="006256FA" w:rsidRDefault="006256FA" w:rsidP="006256F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Data de entrega de arquivos: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1º de fevereiro de 2024</w:t>
      </w:r>
    </w:p>
    <w:p w14:paraId="6463E3B9" w14:textId="77777777" w:rsidR="006256FA" w:rsidRPr="006256FA" w:rsidRDefault="006256FA" w:rsidP="006256F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Sobre o livro: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</w:t>
      </w:r>
      <w:r w:rsidRPr="006256FA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O indivíduo, a sociedade e o Estado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é uma antologia de textos cujo mote é a defesa intransigente da liberdade do indivíduo. Em uma crítica ferrenha à submissão ao poder estatal, o artigo que dá título ao livro já antecipava muitas das questões fundamentais do século XX, como a militarização estratégica dos EUA. A presente edição conta ainda com o posfácio do livro </w:t>
      </w:r>
      <w:r w:rsidRPr="006256FA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My disillusionment in Russia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(1923) e o artigo "Não há comunismo na Rússia" (1935), no qual a autora critica o autoritarismo e a centralização de poder dos sovietes.</w:t>
      </w:r>
    </w:p>
    <w:p w14:paraId="672410DD" w14:textId="77777777" w:rsidR="006256FA" w:rsidRPr="006256FA" w:rsidRDefault="006256FA" w:rsidP="006256F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Sobre o autor: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Emma Goldman (1869–1940) foi uma revolucionária anarquista de origem russa que migrou para Rochester (EUA) em 1886. Ativista dos 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lastRenderedPageBreak/>
        <w:t>direitos da mulher, uniu-se a Margaret Sanger na luta pelo controle de natalidade e deu palestras por todos os Estados Unidos, um dos motivos que levaram à sua perseguição constante pelos agentes do FBI. Foi presa inúmeras vezes entre 1893 e 1921, acusada de incitar rebeliões e opor-se, entre outras ações, à Primeira Guerra Mundial e ao alistamento militar. Em 1931, publicou sua autobiografia e manteve intensa atividade como palestrante, além de residir nos principais países da Europa. Durante a Guerra Civil Espanhola, em 1936, apoiou ativamente os anarquistas na luta contra o fascismo. Faleceu em Toronto, Canadá, em 1940.</w:t>
      </w:r>
    </w:p>
    <w:p w14:paraId="6DA7D443" w14:textId="77777777" w:rsidR="006256FA" w:rsidRPr="006256FA" w:rsidRDefault="006256FA" w:rsidP="006256F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Trechos do livro: </w:t>
      </w:r>
    </w:p>
    <w:p w14:paraId="5A86F058" w14:textId="77777777" w:rsidR="006256FA" w:rsidRPr="006256FA" w:rsidRDefault="006256FA" w:rsidP="006256FA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Capítulo </w:t>
      </w:r>
      <w:r w:rsidRPr="006256FA">
        <w:rPr>
          <w:rFonts w:ascii="Formular" w:eastAsia="Times New Roman" w:hAnsi="Formular" w:cs="Arial"/>
          <w:b/>
          <w:bCs/>
          <w:i/>
          <w:iCs/>
          <w:color w:val="000000"/>
          <w:sz w:val="22"/>
          <w:szCs w:val="22"/>
          <w:lang w:eastAsia="pt-BR"/>
        </w:rPr>
        <w:t>Patriotismo: uma ameac</w:t>
      </w:r>
      <w:r w:rsidRPr="006256FA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b/>
          <w:bCs/>
          <w:i/>
          <w:iCs/>
          <w:color w:val="000000"/>
          <w:sz w:val="22"/>
          <w:szCs w:val="22"/>
          <w:lang w:eastAsia="pt-BR"/>
        </w:rPr>
        <w:t xml:space="preserve">a à liberdade </w:t>
      </w:r>
      <w:r w:rsidRPr="006256FA">
        <w:rPr>
          <w:rFonts w:ascii="Formular" w:eastAsia="Times New Roman" w:hAnsi="Formular" w:cs="Arial"/>
          <w:b/>
          <w:bCs/>
          <w:i/>
          <w:iCs/>
          <w:color w:val="000000"/>
          <w:sz w:val="22"/>
          <w:szCs w:val="22"/>
          <w:lang w:eastAsia="pt-BR"/>
        </w:rPr>
        <w:tab/>
      </w:r>
    </w:p>
    <w:p w14:paraId="05BF504A" w14:textId="77777777" w:rsidR="006256FA" w:rsidRPr="006256FA" w:rsidRDefault="006256FA" w:rsidP="006256FA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 que é, então, o patriotismo? “O patriotismo, senhor, é o último recurso de um patife”, disse o dr. Johnson. Lev Tolstói, o maior antipatriota do nosso tempo, define o patriotismo como o princípio que justifica o treinamento de assassinos em grande escala; um negócio que exige os melhores equipamentos para o exercício de matar seres humanos, em vez de exigi-los para a fabricac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de coisas básicas como sapatos, roupas e casas; um negócio que garante melhores retornos financeiros e uma glória muito maior do que no caso de um trabalhador médio. Gustave Hervé, outro grande antipatriota, considera, com justic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a, o patriotismo uma superstic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— só que muito mais nociva, brutal e desumana do que a religião. É o patriotismo que ajudará o arquiassassino, Díaz, a aniquilar milhares de vidas no México, que prenderá os revolucionários mexicanos em solo americano e que garantirá que permanec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am encarcerados nas prisões americanas, sem que haja qualquer motivo ou razão. Nós, americanos, nos definimos como um povo amante da paz. Odiamos o derramamento de sangue; nos opomos à viole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ncia. No entanto, temos espasmos de alegria com a possibilidade de lanc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ar, de máquinas voadoras, bombas de dinamite sobre cidadãos indefesos. [...] Os nossos corac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ões se enchem de orgulho ante o pensamento de que a América está se tornando a nac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mais poderosa da terra, e que eventualmente esmagará com seu pé de ferro os pescoc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os de todas as outras nac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ões.</w:t>
      </w:r>
    </w:p>
    <w:p w14:paraId="1777E513" w14:textId="77777777" w:rsidR="006256FA" w:rsidRPr="006256FA" w:rsidRDefault="006256FA" w:rsidP="006256FA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Capítulo </w:t>
      </w:r>
      <w:r w:rsidRPr="006256FA">
        <w:rPr>
          <w:rFonts w:ascii="Formular" w:eastAsia="Times New Roman" w:hAnsi="Formular" w:cs="Arial"/>
          <w:b/>
          <w:bCs/>
          <w:i/>
          <w:iCs/>
          <w:color w:val="000000"/>
          <w:sz w:val="22"/>
          <w:szCs w:val="22"/>
          <w:lang w:eastAsia="pt-BR"/>
        </w:rPr>
        <w:t>Preparac</w:t>
      </w:r>
      <w:r w:rsidRPr="006256FA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b/>
          <w:bCs/>
          <w:i/>
          <w:iCs/>
          <w:color w:val="000000"/>
          <w:sz w:val="22"/>
          <w:szCs w:val="22"/>
          <w:lang w:eastAsia="pt-BR"/>
        </w:rPr>
        <w:t xml:space="preserve">ão militar, o caminho para o massacre universal </w:t>
      </w:r>
      <w:r w:rsidRPr="006256FA">
        <w:rPr>
          <w:rFonts w:ascii="Formular" w:eastAsia="Times New Roman" w:hAnsi="Formular" w:cs="Arial"/>
          <w:b/>
          <w:bCs/>
          <w:i/>
          <w:iCs/>
          <w:color w:val="000000"/>
          <w:sz w:val="22"/>
          <w:szCs w:val="22"/>
          <w:lang w:eastAsia="pt-BR"/>
        </w:rPr>
        <w:tab/>
      </w:r>
    </w:p>
    <w:p w14:paraId="6D9BDA99" w14:textId="77777777" w:rsidR="006256FA" w:rsidRPr="006256FA" w:rsidRDefault="006256FA" w:rsidP="006256FA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“Munição! Munição! Ó, Senhor, tu que governas o céu e a terra, tu, ó Deus do amor, da misericórdia e da justiça, dai-nos munição suficiente para destruir o nosso inimigo.” Tal é a oração que ascende diariamente ao céu dos cristãos. Da mesma forma que o gado se lança nas chamas quando, em frente ao fogo, é tomado pelo pânico, os europeus estão a cair uns sobre os outros em meio às chamas devoradoras das fúrias da guerra. E isso enquanto a América está sendo empurrada até a beira do mesmo precipício por políticos inescrupulosos, demagogos inflamados e tubarões militares, em que está sendo preparada para levar a cabo o mesmo feito funesto. A América é, na sua esse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ncia, um caldeirão cultural. [...] No entanto, os chauvinistas e os especuladores da guerra estão impregnando a atmosfera com slogans sentimentais de nacionalismo hipócrita: América para os 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lastRenderedPageBreak/>
        <w:t>americanos, América em primeiro lugar, por último e sempre. Esse bordão atraiu a imaginac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popular de um extremo do país ao outro. Para que a América seja protegida, a preparac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militar deve ser mobilizada de uma vez só. Um bilhão de dólares saídos do suor e do sangue do povo será gasto com navios de guerra e submarinos para o exército e a marinha; tudo para a protec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da nossa preciosa América.</w:t>
      </w:r>
    </w:p>
    <w:p w14:paraId="0F1E117A" w14:textId="77777777" w:rsidR="006256FA" w:rsidRPr="006256FA" w:rsidRDefault="006256FA" w:rsidP="006256FA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 militarismo consome os elementos mais fortes e produtivos de uma nac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ão. Engole a maior parte da receita nacional. Se comparados com o montante destinado ao militarismo em tempos de paz, os gastos com educac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ão, arte, literatura e cie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ncia são praticamente nulos; e, em tempos de guerra, todo o resto é reduzido a nada: a vida estagna, todo esforc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 é tornado inútil — já que o suor e o sangue das massas estão sendo usados para alimentar o monstro insaciável do militarismo. [...] O militarismo precisa de um excedente preparac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militar de energia para se manter vivo; por isso, é inevitável que busque um inimigo ou que crie um artificialmente. Com fins e meios tão civilizados, o militarismo é sustentado pelo Estado, protegido pelas leis do país, nutrido nos lares e escolas, glorificado pela opinião pública. Em outras palavras: a func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do militarismo é matar. Ele não pode viver senão por meio do assassinato.</w:t>
      </w:r>
    </w:p>
    <w:p w14:paraId="0F912C65" w14:textId="77777777" w:rsidR="006256FA" w:rsidRPr="006256FA" w:rsidRDefault="006256FA" w:rsidP="006256FA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Capítulo </w:t>
      </w:r>
      <w:r w:rsidRPr="006256FA">
        <w:rPr>
          <w:rFonts w:ascii="Formular" w:eastAsia="Times New Roman" w:hAnsi="Formular" w:cs="Arial"/>
          <w:b/>
          <w:bCs/>
          <w:i/>
          <w:iCs/>
          <w:color w:val="000000"/>
          <w:sz w:val="22"/>
          <w:szCs w:val="22"/>
          <w:lang w:eastAsia="pt-BR"/>
        </w:rPr>
        <w:t>Minha nova desilusão com a Rússia</w:t>
      </w:r>
    </w:p>
    <w:p w14:paraId="4F60E593" w14:textId="77777777" w:rsidR="006256FA" w:rsidRPr="006256FA" w:rsidRDefault="006256FA" w:rsidP="006256FA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Críticos socialistas não bolcheviques do fracasso russo defendem a compreensão de que a revoluc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jamais poderia ter obtido sucesso na Rússia, porque o desenvolvimento industrial do país ainda não havia atingido o clímax necessário. [...] Essa visão ortodoxa do marxismo não considera um fator importante que é, possivelmente, ainda mais vital para o sucesso de uma revoluc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social do que a questão industrial. Trata-se da psicologia das massas de um determinado período histórico. Por que não há, por exemplo, nenhuma revoluc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social em curso nos Estados Unidos, na Franc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 ou mesmo na Alemanha? É certo que esses países já atingiram o grau de desenvolvimento industrial estabelecido por Marx como o estágio culminante. O problema é que uma indústria avanc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ada e contradic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ões sociais agudas não são fatores, em si mesmos, suficientes para dar à luz uma nova sociedade ou para desencadear uma revoluc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social. O que falta [...] é a conscie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ncia social necessária, é a psicologia das massas requerida para um tal feito. Essa é a explicac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para o porque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de nenhuma revoluc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social estar sequer perto de vir a acontecer nesses países.</w:t>
      </w:r>
    </w:p>
    <w:p w14:paraId="53540BCC" w14:textId="77777777" w:rsidR="006256FA" w:rsidRPr="006256FA" w:rsidRDefault="006256FA" w:rsidP="006256FA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Uma revoluc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só pode ser verdadeira e permanentemente bem-sucedida no caso de se opor com toda a sua forc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 contra a tirania e a centralizac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do poder [...] Não é a simples substituic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de um partido político por outro no controle do governo, não é o escamoteamento da autocracia através de slogans proletários, não é a ditadura de uma nova classe sobre a antiga, nem qualquer tipo de mudanc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 no cenário político, mas, sim, tão somente a reversão completa de todos esses princípios autoritários o que servirá à causa da revoluc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ão.</w:t>
      </w:r>
    </w:p>
    <w:p w14:paraId="5A557151" w14:textId="77777777" w:rsidR="006256FA" w:rsidRPr="006256FA" w:rsidRDefault="006256FA" w:rsidP="006256FA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lastRenderedPageBreak/>
        <w:t>O poder industrial das massas, expresso por meio das suas associac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ões libertárias — ou seja, o anarcossindicalismo —, é a única alternativa capaz de organizar com sucesso a vida econo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mica e a continuidade da produc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ão. De outro lado, as cooperativas, trabalhando em harmonia com os órgãos industriais, servem como meio de distribuic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e troca entre a cidade e o campo, ao mesmo tempo em que unem, num lac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 fraterno, as massas industriais e agrárias. A criac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de uma alianc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 de servic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 e assiste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ncia mútua é o maior baluarte da revoluc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— de longe muito mais efetivo do que o trabalho compulsório, o Exército Vermelho ou o terrorismo. Apenas dessa forma a revoluc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pode atuar como fermento capaz de acelerar o desenvolvimento de novas formas sociais e inspirar as massas a realizac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ões cada vez maiores acionados a medidas paliativas ou reformas.</w:t>
      </w:r>
    </w:p>
    <w:p w14:paraId="1AE912F6" w14:textId="77777777" w:rsidR="006256FA" w:rsidRPr="006256FA" w:rsidRDefault="006256FA" w:rsidP="006256FA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Na minha opinião — mil vezes reforçada pela experiência russa —, a grande missão da revolução, da revolução social, é uma transvaloração fundamental de todos os valores. Uma transvaloração não apenas dos valores sociais, mas também dos valores humanos. [...] Modificar essas instituic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ões e condic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ões e, ao mesmo tempo, deixar intactas as ideias e valores a elas subjacentes significa uma transformac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meramente superficial, incapaz de perdurar ou de trazer alguma melhoria real. Trata-se de uma mudanc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 apenas na forma, não na substa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ncia, como foi demonstrado tão tragicamente pela Rússia.</w:t>
      </w:r>
    </w:p>
    <w:p w14:paraId="7A89155F" w14:textId="77777777" w:rsidR="006256FA" w:rsidRPr="006256FA" w:rsidRDefault="006256FA" w:rsidP="006256FA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Capítulo </w:t>
      </w:r>
      <w:r w:rsidRPr="006256FA">
        <w:rPr>
          <w:rFonts w:ascii="Formular" w:eastAsia="Times New Roman" w:hAnsi="Formular" w:cs="Arial"/>
          <w:b/>
          <w:bCs/>
          <w:i/>
          <w:iCs/>
          <w:color w:val="000000"/>
          <w:sz w:val="22"/>
          <w:szCs w:val="22"/>
          <w:lang w:eastAsia="pt-BR"/>
        </w:rPr>
        <w:t>Não há comunismo na Rússia</w:t>
      </w:r>
    </w:p>
    <w:p w14:paraId="7805CB94" w14:textId="77777777" w:rsidR="006256FA" w:rsidRPr="006256FA" w:rsidRDefault="006256FA" w:rsidP="006256FA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Tal como a terra e os meios de produc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ão, nenhum outro aspecto da estrutura econo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mica soviética é comunista. Todas as fontes de existe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ncia são propriedades do governo central; ele detém o monopólio absoluto do comércio exterior; todas as gráficas pertencem ao Estado: cada livro, cada pedac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 de papel impresso é publicado pelo governo. Em suma, o país inteiro com tudo o que há nele são propriedades do Estado, do mesmo modo que, antigamente, eram propriedades da coroa. As poucas coisas que ainda não foram nacionalizadas — caso, por exemplo, de algumas casas antigas e deterioradas de Moscou, e de algumas lojinhas lúgubres com seus estoques lamentáveis de cosméticos — só perduram por uma tolerância tácita; dado que o governo tem o direito indiscutível e incontestável de confiscá-las, a qualquer momento, por meio de um simples decreto. Um tal estado de coisas pode até ser chamado de capitalismo de Estado, mas é completamente fantástico considerá-lo, em qualquer sentido que seja, comunista.</w:t>
      </w:r>
    </w:p>
    <w:p w14:paraId="115FE687" w14:textId="77777777" w:rsidR="006256FA" w:rsidRPr="006256FA" w:rsidRDefault="006256FA" w:rsidP="006256FA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Capítulo </w:t>
      </w:r>
      <w:r w:rsidRPr="006256FA">
        <w:rPr>
          <w:rFonts w:ascii="Formular" w:eastAsia="Times New Roman" w:hAnsi="Formular" w:cs="Arial"/>
          <w:b/>
          <w:bCs/>
          <w:i/>
          <w:iCs/>
          <w:color w:val="000000"/>
          <w:sz w:val="22"/>
          <w:szCs w:val="22"/>
          <w:lang w:eastAsia="pt-BR"/>
        </w:rPr>
        <w:t>O indivíduo, a sociedade e o Estado</w:t>
      </w:r>
    </w:p>
    <w:p w14:paraId="271B82F7" w14:textId="77777777" w:rsidR="006256FA" w:rsidRPr="006256FA" w:rsidRDefault="006256FA" w:rsidP="006256FA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As mentes dos seres humanos estão submersas na mais profunda confusão, porque os fundamentos da nossa civilizac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ão, ao que parece, encontram-se à beira do colapso. As pessoas estão perdendo a fé nas instituic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ões; e as mais inteligentes já perceberam que o industrialismo capitalista aniquila o propósito ao qual supostamente serve. O mundo se encontra num verdadeiro beco sem saída. O parlamentarismo e a democracia 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lastRenderedPageBreak/>
        <w:t>estão em declínio. A salvac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é procurada no fascismo e em outras formas de governo forte. A luta entre ideais opostos, agora em curso no mundo, diz respeito a problemas sociais que exigem, com urge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ncia, uma soluc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ão. O bem-estar do indivíduo e o destino da sociedade humana dependem de encontrarmos a resposta correta para essas questões. A crise, o desemprego, a guerra, o desarmamento, as relac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ões internacionais etc. são alguns desses problemas. O Estado — governo com func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ões e poderes — é, atualmente, o assunto de maior interesse para todo ser humano que pensa. Os desdobramentos da política nos países civilizados trouxeram consigo uma série de questões. Devemos ter um governo forte? A democracia e o parlamentarismo são realmente preferíveis? Ou seria alguma espécie de fascismo — de ditadura de tipo monárquico, burguês ou proletário —, a solução para os males e dificuldades que afligem a sociedade de hoje?</w:t>
      </w:r>
    </w:p>
    <w:p w14:paraId="657C00DD" w14:textId="77777777" w:rsidR="006256FA" w:rsidRPr="006256FA" w:rsidRDefault="006256FA" w:rsidP="006256FA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 Estado, tanto o eclesiástico, quanto o secular, apenas serviu para dar uma apare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ncia de legalidade e de direito aos males cometidos por poucos contra muitos. A apare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ncia de legalidade foi necessária para facilitar o governo do povo, porque nenhum governo pode existir sem o consentimento do povo, seja esse consentimento aberto, tácito ou presumido. O constitucionalismo e a democracia são as formas modernas desse suposto consentimento, inoculado doutrinariamente através da chamada educac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— recebida em casa, na igreja e em todas as diferentes esferas da vida. Esse consentimento é a própria crenc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 na autoridade, na necessidade da autoridade.</w:t>
      </w:r>
    </w:p>
    <w:p w14:paraId="613A14E5" w14:textId="77777777" w:rsidR="006256FA" w:rsidRPr="006256FA" w:rsidRDefault="006256FA" w:rsidP="006256FA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Os interesses do Estado e os do indivíduo diferem fundamentalmente, são antago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nicos. O Estado e as instituic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ões políticas e econo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micas que ele respalda só podem existir se deformarem o indivíduo de acordo com seus propósitos particulares; treinando-o a respeitar a lei e a ordem [...] O Estado inclusive coloca a si e aos seus interesses acima das reivindicac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ões da religião e de Deus. Ele condena e pune escrúpulos religiosos ou morais individuais; porque a individualidade não existe sem a liberdade e a liberdade é a maior ameac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 à autoridade.</w:t>
      </w:r>
    </w:p>
    <w:p w14:paraId="0C4083A4" w14:textId="77777777" w:rsidR="006256FA" w:rsidRPr="006256FA" w:rsidRDefault="006256FA" w:rsidP="006256FA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 longa marcha da história ensinou ao ser humano que divisão e conflito significam morte, e que somente a unidade e a cooperac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podem fazer avanc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ar a sua causa, multiplicar a sua forc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 e fomentar seu bem-estar. [...] É esse espírito antiprogressista e antissocial do Estado e das castas privilegiadas que se ocultam por trás dele, o responsável por toda essa luta feroz deflagrada entre os seres humanos. De outro lado, o indivíduo e grupos cada vez maiores de indivíduos estão comec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ando a ver para além da superficialidade da ordem estabelecida. Eles já não estão tão cegos, como no passado, pelo brilho falso da ideia de Estado, como tampouco o estão pelas be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ãos do individualismo rude. O ser humano está ampliando o escopo das relac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ões humanas, ampliac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que apenas a liberdade pode possibilitar. Pois a verdadeira liberdade não é um pedac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o 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lastRenderedPageBreak/>
        <w:t>de papel chamado de constituic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ão, direito legal ou lei. Não é uma abstrac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derivada da não-realidade conhecida como o Estado. Não é negativa, no sentido de se estar livre de alguma coisa, pois com esse tipo liberdade se pode morrer de fome. A liberdade real, a liberdade verdadeira é necessariamente positiva: é a liberdade para algo; é a liberdade de ser e fazer; numa sentenc</w:t>
      </w:r>
      <w:r w:rsidRPr="006256FA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a: é a liberdade de desfrutar de oportunidades efetivas e ativas. Esse tipo de liberdade não é um dom: é o direito natural do homem, de todo ser humano. [...] Para que esses valores sejam nutridos, a comunidade precisa perceber que o seu bem maior e mais duradouro é a unidade: o indivíduo.</w:t>
      </w:r>
    </w:p>
    <w:p w14:paraId="2206D404" w14:textId="77777777" w:rsidR="006256FA" w:rsidRPr="006256FA" w:rsidRDefault="006256FA" w:rsidP="006256F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Contém imagens: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Não</w:t>
      </w:r>
    </w:p>
    <w:p w14:paraId="7B006216" w14:textId="77777777" w:rsidR="006256FA" w:rsidRPr="006256FA" w:rsidRDefault="006256FA" w:rsidP="006256F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Tiragem: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(Sem previsão; Aguardando Mayara)</w:t>
      </w:r>
    </w:p>
    <w:p w14:paraId="58BFCE84" w14:textId="77777777" w:rsidR="006256FA" w:rsidRPr="006256FA" w:rsidRDefault="006256FA" w:rsidP="006256FA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Data de lançamento: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(Sem previsão; Aguardando Mayara)</w:t>
      </w:r>
    </w:p>
    <w:p w14:paraId="516286C7" w14:textId="77777777" w:rsidR="006256FA" w:rsidRPr="006256FA" w:rsidRDefault="006256FA" w:rsidP="006256FA">
      <w:pPr>
        <w:rPr>
          <w:rFonts w:ascii="Formular" w:eastAsia="Times New Roman" w:hAnsi="Formular" w:cs="Times New Roman"/>
          <w:lang w:eastAsia="pt-BR"/>
        </w:rPr>
      </w:pPr>
      <w:r w:rsidRPr="006256FA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Imprensa:</w:t>
      </w:r>
      <w:r w:rsidRPr="006256FA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(Sem previsão; Aguardando Mayara)</w:t>
      </w:r>
    </w:p>
    <w:p w14:paraId="0EF02C4B" w14:textId="77777777" w:rsidR="006256FA" w:rsidRPr="006256FA" w:rsidRDefault="006256FA">
      <w:pPr>
        <w:rPr>
          <w:rFonts w:ascii="Formular" w:hAnsi="Formular"/>
        </w:rPr>
      </w:pPr>
    </w:p>
    <w:sectPr w:rsidR="006256FA" w:rsidRPr="006256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rmular">
    <w:panose1 w:val="02000000000000000000"/>
    <w:charset w:val="4D"/>
    <w:family w:val="auto"/>
    <w:notTrueType/>
    <w:pitch w:val="variable"/>
    <w:sig w:usb0="800002AF" w:usb1="5000206A" w:usb2="00000000" w:usb3="00000000" w:csb0="0000008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B731D"/>
    <w:multiLevelType w:val="multilevel"/>
    <w:tmpl w:val="F72E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FA"/>
    <w:rsid w:val="0062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3B27D7"/>
  <w15:chartTrackingRefBased/>
  <w15:docId w15:val="{777330B3-7164-9B47-ACF3-80292F6F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6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apple-tab-span">
    <w:name w:val="apple-tab-span"/>
    <w:basedOn w:val="Fontepargpadro"/>
    <w:rsid w:val="00625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5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2529</Words>
  <Characters>12977</Characters>
  <Application>Microsoft Office Word</Application>
  <DocSecurity>0</DocSecurity>
  <Lines>196</Lines>
  <Paragraphs>40</Paragraphs>
  <ScaleCrop>false</ScaleCrop>
  <Company/>
  <LinksUpToDate>false</LinksUpToDate>
  <CharactersWithSpaces>15466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2024-01-24T20:26:00Z</dcterms:created>
  <dcterms:modified xsi:type="dcterms:W3CDTF">2024-01-24T20:26:00Z</dcterms:modified>
</cp:coreProperties>
</file>