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fz7tl0qlkf" w:id="0"/>
      <w:bookmarkEnd w:id="0"/>
      <w:r w:rsidDel="00000000" w:rsidR="00000000" w:rsidRPr="00000000">
        <w:rPr>
          <w:rtl w:val="0"/>
        </w:rPr>
        <w:t xml:space="preserve">Aparatos :: Orides :: Transposição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Jorge: este livro já foi lançado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6sv1zmboixx" w:id="1"/>
      <w:bookmarkEnd w:id="1"/>
      <w:r w:rsidDel="00000000" w:rsidR="00000000" w:rsidRPr="00000000">
        <w:rPr>
          <w:rtl w:val="0"/>
        </w:rPr>
        <w:t xml:space="preserve">Pretas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\textbf{Orides Fontela} (1940--1998) nasceu em São João da Boa Vista, onde concluiu o curso normal e tornou-se professora. Seu primeiro livro,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\textit{Transposição} (1969), já nasceu consagrado, com o entusiasmo do parceiro dos bancos escolares Davi Arrigucci Júnior, que incentivou a amiga a publicar e a mudar-se para São Paulo, onde ela estudaria Filosofia na \textsc{usp}. As leituras acadêmicas se combinaram, desde cedo, ao misticismo cristão e à meditação oriental --- arranjo que deixou marcas em seus poemas. Seu terceiro livro, \textit{Alba} (1983), conquistou o prêmio Jabuti de Poesia. \textit{Teia} (1996) foi contemplado com o prêmio da Associação Paulista de Críticos de Arte (\textsc{apca}). Seus poemas foram elogiados, em diversos momentos, por críticos do porte de Antonio Candido, Décio de Almeida Prado, Alcides Villaça, Augusto Massi e José Miguel Wisnik. Esse reconhecimento contribuiu para que a autora, em momentos pontuais, alcançasse mais leitores, mas só recentemente sua obra vem conquistando a atenção que merece.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\textbf{Transposição} (1966--1967) é o primeiro livro de Orides Fontela, publicado originalmente em 1969. Os poemas foram escritos na adolescência e na juventude da escritora, quando ainda morava em São João da Boa Vista.  Para organizar e lançar o livro, Orides contou com a ajuda do crítico literário Davi Arrigucci Júnior, naquela época ainda um estudante de literatura, conhecido da escritora desde a infância. Divididos em quatro partes, os poemas de \textit{Transposição} medeiam entre o aqui e o agora e a dimensão essencial, transcendente --- ou ainda, ``pairam lá em cima'', repousam ``A um passo impossível'', na mesma medida em que estão atentos ao real. Em \textit{Transposição}, Orides Fontela abre a intrincada cadeia de símbolos que marcará o conjunto de sua obra, pontuada pelas imagens associadas à natureza, como a de ``Girassol'', que dialoga com \textit{Helianto} (1973), e a de ``Aurora'', que pressagia o futuro \textit{Alba} (1983).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\textbf{Coleção Metabiblioteca} foi pensada para edições anotadas, obras completas ou escolhidas de cânones da literatura em língua portuguesa. Desde estabelecimento de textos até novas hipóteses de leitura, a coleção propõe publicações que vão além do que geralmente é conhecido como vernáculo.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hy3o4k2tgvj" w:id="2"/>
      <w:bookmarkEnd w:id="2"/>
      <w:r w:rsidDel="00000000" w:rsidR="00000000" w:rsidRPr="00000000">
        <w:rPr>
          <w:rtl w:val="0"/>
        </w:rPr>
        <w:t xml:space="preserve">Orelha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Primeiro livro da carreira da consagrada poeta Orides Fontela,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\textit{Transposição} foi lançado pela primeira vez em 1969.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Trata-se de 56 poemas, divididos em quatro partes, nos limites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entre atentar à realidade imediata e repousar a um passo do transcendente --- como se pode ler na epígrafe da própria autora.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É essa a tensão de fundo que a poeta-instante Orides tenta flagrar 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transpor continuamente, cavalgando por meio das palavras o fluxo 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universo --- um todo indistinto a que ela dá forma, incorporando-se 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ele pelo jogo e pelo conflito.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 poemas de \textit{Transposição} saltam, assim, entre o concreto e 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intangível --- das subtrações, sem piedade nos versos, da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impossibilidade de viver em completa lucidez, do esvanecimento 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consciência, até as ampliações de apreender efemeridades, 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``eternidade do tempo'' e da imortalidade do instante.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Tudo aqui é, afinal, tentativa de reter o que é ao mesmo tempo fugidio 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imperecível: uma especulação à procura de respostas da  natureza e 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importância da palavra, da escolha dos nomes, que conclui: ``A palavra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vencida/ e para sempre inesgotável''.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