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b/>
          <w:sz w:val="28"/>
        </w:rPr>
        <w:t>UNIVERSITAS ASA INDONESIA</w:t>
        <w:br/>
      </w:r>
      <w:r>
        <w:rPr>
          <w:sz w:val="22"/>
        </w:rPr>
        <w:t>FAKULTAS TEKNOLOGI INFORMASI &amp; SISTEM INFORMASI</w:t>
        <w:br/>
        <w:t>PROGRAM STUDI TEKNOLOGI INFORMASI</w:t>
      </w:r>
    </w:p>
    <w:p>
      <w:pPr>
        <w:spacing w:before="800"/>
      </w:pPr>
    </w:p>
    <w:p>
      <w:pPr>
        <w:spacing w:before="0" w:after="120"/>
        <w:jc w:val="center"/>
      </w:pPr>
      <w:r>
        <w:rPr>
          <w:b/>
          <w:sz w:val="28"/>
        </w:rPr>
        <w:t>DOKUMEN SPESIFIKASI KEBUTUHAN SISTEM</w:t>
        <w:br/>
        <w:t>SOFTWARE REQUIREMENTS SPECIFICATION (SRS)</w:t>
      </w:r>
    </w:p>
    <w:p>
      <w:pPr>
        <w:spacing w:before="240" w:after="240"/>
        <w:jc w:val="center"/>
      </w:pPr>
      <w:r>
        <w:rPr>
          <w:b/>
          <w:sz w:val="24"/>
        </w:rPr>
        <w:t>PENGEMBANGAN SISTEM EKSTRAKSI SUBTITLE VIDEO DAN DETEKSI KESALAHAN PENULISAN BERBASIS OCR DAN NLP UNTUK KONTEN AGENSI</w:t>
      </w:r>
    </w:p>
    <w:p>
      <w:pPr>
        <w:spacing w:before="720"/>
      </w:pPr>
    </w:p>
    <w:p>
      <w:pPr>
        <w:spacing w:before="0" w:after="80"/>
        <w:jc w:val="center"/>
      </w:pPr>
      <w:r>
        <w:rPr>
          <w:sz w:val="24"/>
        </w:rPr>
        <w:t>Disusun untuk Memenuhi Persyaratan Mata Kuliah Capstone Project</w:t>
        <w:br/>
        <w:br/>
        <w:t>Disusun Oleh:</w:t>
        <w:br/>
        <w:t>KELOMPOK 4</w:t>
        <w:br/>
        <w:br/>
        <w:t>1. Muhammad Hanif</w:t>
        <w:br/>
        <w:t>2. Iqbal Maulana</w:t>
      </w:r>
    </w:p>
    <w:p>
      <w:pPr>
        <w:spacing w:before="1200"/>
      </w:pPr>
    </w:p>
    <w:p>
      <w:pPr>
        <w:spacing w:before="0" w:after="0"/>
        <w:jc w:val="center"/>
      </w:pPr>
      <w:r>
        <w:rPr>
          <w:b/>
          <w:sz w:val="24"/>
        </w:rPr>
        <w:t>JAKARTA</w:t>
        <w:br/>
        <w:t>2026</w:t>
      </w:r>
    </w:p>
    <w:p>
      <w:r>
        <w:br w:type="page"/>
      </w:r>
    </w:p>
    <w:p>
      <w:pPr>
        <w:spacing w:before="240" w:after="360"/>
        <w:jc w:val="center"/>
      </w:pPr>
      <w:r>
        <w:rPr>
          <w:b/>
          <w:sz w:val="28"/>
        </w:rPr>
        <w:t>HALAMAN PENGESAHAN</w:t>
      </w:r>
    </w:p>
    <w:p>
      <w:pPr>
        <w:spacing w:line="240" w:lineRule="auto" w:after="160"/>
        <w:jc w:val="both"/>
      </w:pPr>
      <w:r>
        <w:rPr>
          <w:rFonts w:ascii="Calibri" w:hAnsi="Calibri"/>
          <w:color w:val="000000"/>
          <w:sz w:val="24"/>
        </w:rPr>
        <w:t>Dokumen Spesifikasi Kebutuhan Sistem (</w:t>
      </w:r>
      <w:r>
        <w:rPr>
          <w:rFonts w:ascii="Calibri" w:hAnsi="Calibri"/>
          <w:i/>
          <w:color w:val="000000"/>
          <w:sz w:val="24"/>
        </w:rPr>
        <w:t>Software Requirements Specification</w:t>
      </w:r>
      <w:r>
        <w:rPr>
          <w:rFonts w:ascii="Calibri" w:hAnsi="Calibri"/>
          <w:color w:val="000000"/>
          <w:sz w:val="24"/>
        </w:rPr>
        <w:t xml:space="preserve"> - SRS) dengan judul </w:t>
      </w:r>
      <w:r>
        <w:rPr>
          <w:rFonts w:ascii="Calibri" w:hAnsi="Calibri"/>
          <w:b/>
          <w:color w:val="000000"/>
          <w:sz w:val="24"/>
        </w:rPr>
        <w:t>"Pengembangan Sistem Ekstraksi Subtitle Video dan Deteksi Kesalahan Penulisan Berbasis OCR dan NLP untuk Konten Agensi"</w:t>
      </w:r>
      <w:r>
        <w:rPr>
          <w:rFonts w:ascii="Calibri" w:hAnsi="Calibri"/>
          <w:color w:val="000000"/>
          <w:sz w:val="24"/>
        </w:rPr>
        <w:t xml:space="preserve"> telah diperiksa dan disetujui sebagai dokumen acuan teknis resmi Proyek Capstone Tahun Akademik 2026.</w:t>
      </w:r>
    </w:p>
    <w:p>
      <w:pPr>
        <w:spacing w:before="400"/>
      </w:pP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4135"/>
        <w:gridCol w:w="4135"/>
      </w:tblGrid>
      <w:tr>
        <w:trPr>
          <w:cantSplit/>
          <w:tblHeader/>
        </w:trPr>
        <w:tc>
          <w:tcPr>
            <w:tcW w:type="dxa" w:w="4135"/>
            <w:tcMar>
              <w:top w:w="80" w:type="dxa"/>
              <w:bottom w:w="80" w:type="dxa"/>
              <w:left w:w="100" w:type="dxa"/>
              <w:right w:w="100" w:type="dxa"/>
            </w:tcMar>
          </w:tcPr>
          <w:p>
            <w:pPr>
              <w:jc w:val="center"/>
            </w:pPr>
            <w:r>
              <w:t>Menyetujui,</w:t>
              <w:br/>
              <w:t>Dosen Pembimbing Capstone</w:t>
            </w:r>
          </w:p>
        </w:tc>
        <w:tc>
          <w:tcPr>
            <w:tcW w:type="dxa" w:w="4135"/>
            <w:tcMar>
              <w:top w:w="80" w:type="dxa"/>
              <w:bottom w:w="80" w:type="dxa"/>
              <w:left w:w="100" w:type="dxa"/>
              <w:right w:w="100" w:type="dxa"/>
            </w:tcMar>
          </w:tcPr>
          <w:p>
            <w:pPr>
              <w:jc w:val="center"/>
            </w:pPr>
            <w:r>
              <w:t>Disahkan Oleh,</w:t>
              <w:br/>
              <w:t>Ketua Program Studi Teknologi Informasi</w:t>
            </w:r>
          </w:p>
        </w:tc>
      </w:tr>
      <w:tr>
        <w:trPr>
          <w:cantSplit/>
        </w:trPr>
        <w:tc>
          <w:tcPr>
            <w:tcW w:type="dxa" w:w="4135"/>
            <w:tcMar>
              <w:top w:w="80" w:type="dxa"/>
              <w:bottom w:w="80" w:type="dxa"/>
              <w:left w:w="100" w:type="dxa"/>
              <w:right w:w="100" w:type="dxa"/>
            </w:tcMar>
          </w:tcPr>
          <w:p>
            <w:pPr>
              <w:jc w:val="center"/>
            </w:pPr>
            <w:r>
              <w:br/>
              <w:br/>
              <w:br/>
              <w:t>( _________________________________ )</w:t>
              <w:br/>
              <w:t xml:space="preserve">NIDN: </w:t>
            </w:r>
          </w:p>
        </w:tc>
        <w:tc>
          <w:tcPr>
            <w:tcW w:type="dxa" w:w="4135"/>
            <w:tcMar>
              <w:top w:w="80" w:type="dxa"/>
              <w:bottom w:w="80" w:type="dxa"/>
              <w:left w:w="100" w:type="dxa"/>
              <w:right w:w="100" w:type="dxa"/>
            </w:tcMar>
          </w:tcPr>
          <w:p>
            <w:pPr>
              <w:jc w:val="center"/>
            </w:pPr>
            <w:r>
              <w:br/>
              <w:br/>
              <w:br/>
              <w:t>( _________________________________ )</w:t>
              <w:br/>
              <w:t xml:space="preserve">NIDN: </w:t>
            </w:r>
          </w:p>
        </w:tc>
      </w:tr>
      <w:tr>
        <w:trPr>
          <w:cantSplit/>
        </w:trPr>
        <w:tc>
          <w:tcPr>
            <w:tcW w:type="dxa" w:w="4135"/>
            <w:tcMar>
              <w:top w:w="80" w:type="dxa"/>
              <w:bottom w:w="80" w:type="dxa"/>
              <w:left w:w="100" w:type="dxa"/>
              <w:right w:w="100" w:type="dxa"/>
            </w:tcMar>
          </w:tcPr>
          <w:p>
            <w:pPr>
              <w:jc w:val="center"/>
            </w:pPr>
            <w:r>
              <w:t xml:space="preserve">Tanggal: </w:t>
            </w:r>
          </w:p>
        </w:tc>
        <w:tc>
          <w:tcPr>
            <w:tcW w:type="dxa" w:w="4135"/>
            <w:tcMar>
              <w:top w:w="80" w:type="dxa"/>
              <w:bottom w:w="80" w:type="dxa"/>
              <w:left w:w="100" w:type="dxa"/>
              <w:right w:w="100" w:type="dxa"/>
            </w:tcMar>
          </w:tcPr>
          <w:p>
            <w:pPr>
              <w:jc w:val="center"/>
            </w:pPr>
            <w:r>
              <w:t xml:space="preserve">Tanggal: </w:t>
            </w:r>
          </w:p>
        </w:tc>
      </w:tr>
    </w:tbl>
    <w:p>
      <w:r>
        <w:br w:type="page"/>
      </w:r>
    </w:p>
    <w:p>
      <w:pPr>
        <w:spacing w:before="240" w:after="240"/>
        <w:jc w:val="center"/>
      </w:pPr>
      <w:r>
        <w:rPr>
          <w:b/>
          <w:sz w:val="28"/>
        </w:rPr>
        <w:t>RIWAYAT REVISI DOKUMEN</w:t>
      </w:r>
    </w:p>
    <w:p>
      <w:pPr>
        <w:keepNext/>
        <w:spacing w:after="80"/>
      </w:pPr>
      <w:r>
        <w:rPr>
          <w:b/>
        </w:rPr>
        <w:t>Tabel 1.1 Riwayat Revisi Dokumen SRS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2068"/>
        <w:gridCol w:w="2068"/>
        <w:gridCol w:w="2068"/>
        <w:gridCol w:w="2068"/>
      </w:tblGrid>
      <w:tr>
        <w:trPr>
          <w:cantSplit/>
          <w:tblHeader/>
        </w:trPr>
        <w:tc>
          <w:tcPr>
            <w:tcW w:type="dxa" w:w="2068"/>
            <w:shd w:fill="F2F2F2"/>
            <w:tcMar>
              <w:top w:w="100" w:type="dxa"/>
              <w:bottom w:w="100" w:type="dxa"/>
              <w:left w:w="120" w:type="dxa"/>
              <w:right w:w="120" w:type="dxa"/>
            </w:tcMar>
          </w:tcPr>
          <w:p>
            <w:pPr>
              <w:jc w:val="center"/>
            </w:pPr>
            <w:r>
              <w:rPr>
                <w:b/>
              </w:rPr>
              <w:t>Versi</w:t>
            </w:r>
          </w:p>
        </w:tc>
        <w:tc>
          <w:tcPr>
            <w:tcW w:type="dxa" w:w="2068"/>
            <w:shd w:fill="F2F2F2"/>
            <w:tcMar>
              <w:top w:w="100" w:type="dxa"/>
              <w:bottom w:w="100" w:type="dxa"/>
              <w:left w:w="120" w:type="dxa"/>
              <w:right w:w="120" w:type="dxa"/>
            </w:tcMar>
          </w:tcPr>
          <w:p>
            <w:pPr>
              <w:jc w:val="center"/>
            </w:pPr>
            <w:r>
              <w:rPr>
                <w:b/>
              </w:rPr>
              <w:t>Tanggal</w:t>
            </w:r>
          </w:p>
        </w:tc>
        <w:tc>
          <w:tcPr>
            <w:tcW w:type="dxa" w:w="2068"/>
            <w:shd w:fill="F2F2F2"/>
            <w:tcMar>
              <w:top w:w="100" w:type="dxa"/>
              <w:bottom w:w="100" w:type="dxa"/>
              <w:left w:w="120" w:type="dxa"/>
              <w:right w:w="120" w:type="dxa"/>
            </w:tcMar>
          </w:tcPr>
          <w:p>
            <w:pPr>
              <w:jc w:val="center"/>
            </w:pPr>
            <w:r>
              <w:rPr>
                <w:b/>
              </w:rPr>
              <w:t>Penulis</w:t>
            </w:r>
          </w:p>
        </w:tc>
        <w:tc>
          <w:tcPr>
            <w:tcW w:type="dxa" w:w="2068"/>
            <w:shd w:fill="F2F2F2"/>
            <w:tcMar>
              <w:top w:w="100" w:type="dxa"/>
              <w:bottom w:w="100" w:type="dxa"/>
              <w:left w:w="120" w:type="dxa"/>
              <w:right w:w="120" w:type="dxa"/>
            </w:tcMar>
          </w:tcPr>
          <w:p>
            <w:pPr>
              <w:jc w:val="center"/>
            </w:pPr>
            <w:r>
              <w:rPr>
                <w:b/>
              </w:rPr>
              <w:t>Deskripsi Perubahan</w:t>
            </w:r>
          </w:p>
        </w:tc>
      </w:tr>
      <w:tr>
        <w:trPr>
          <w:cantSplit/>
        </w:trPr>
        <w:tc>
          <w:tcPr>
            <w:tcW w:type="dxa" w:w="2068"/>
            <w:tcMar>
              <w:top w:w="80" w:type="dxa"/>
              <w:bottom w:w="80" w:type="dxa"/>
              <w:left w:w="120" w:type="dxa"/>
              <w:right w:w="120" w:type="dxa"/>
            </w:tcMar>
          </w:tcPr>
          <w:p>
            <w:pPr>
              <w:jc w:val="center"/>
            </w:pPr>
            <w:r>
              <w:rPr>
                <w:rFonts w:ascii="Calibri" w:hAnsi="Calibri"/>
                <w:color w:val="000000"/>
                <w:sz w:val="22"/>
              </w:rPr>
              <w:t>1.0</w:t>
            </w:r>
          </w:p>
        </w:tc>
        <w:tc>
          <w:tcPr>
            <w:tcW w:type="dxa" w:w="2068"/>
            <w:tcMar>
              <w:top w:w="80" w:type="dxa"/>
              <w:bottom w:w="80" w:type="dxa"/>
              <w:left w:w="120" w:type="dxa"/>
              <w:right w:w="120" w:type="dxa"/>
            </w:tcMar>
          </w:tcPr>
          <w:p>
            <w:pPr>
              <w:jc w:val="center"/>
            </w:pPr>
            <w:r>
              <w:rPr>
                <w:rFonts w:ascii="Calibri" w:hAnsi="Calibri"/>
                <w:color w:val="000000"/>
                <w:sz w:val="22"/>
              </w:rPr>
              <w:t>06 Okt 2026</w:t>
            </w:r>
          </w:p>
        </w:tc>
        <w:tc>
          <w:tcPr>
            <w:tcW w:type="dxa" w:w="2068"/>
            <w:tcMar>
              <w:top w:w="80" w:type="dxa"/>
              <w:bottom w:w="80" w:type="dxa"/>
              <w:left w:w="120" w:type="dxa"/>
              <w:right w:w="120" w:type="dxa"/>
            </w:tcMar>
          </w:tcPr>
          <w:p>
            <w:pPr>
              <w:jc w:val="left"/>
            </w:pPr>
            <w:r>
              <w:rPr>
                <w:rFonts w:ascii="Calibri" w:hAnsi="Calibri"/>
                <w:color w:val="000000"/>
                <w:sz w:val="22"/>
              </w:rPr>
              <w:t>Kelompok 4</w:t>
            </w:r>
          </w:p>
        </w:tc>
        <w:tc>
          <w:tcPr>
            <w:tcW w:type="dxa" w:w="2068"/>
            <w:tcMar>
              <w:top w:w="80" w:type="dxa"/>
              <w:bottom w:w="80" w:type="dxa"/>
              <w:left w:w="120" w:type="dxa"/>
              <w:right w:w="120" w:type="dxa"/>
            </w:tcMar>
          </w:tcPr>
          <w:p>
            <w:pPr>
              <w:jc w:val="left"/>
            </w:pPr>
            <w:r>
              <w:rPr>
                <w:rFonts w:ascii="Calibri" w:hAnsi="Calibri"/>
                <w:color w:val="000000"/>
                <w:sz w:val="22"/>
              </w:rPr>
              <w:t>Penyusunan dokumen draf awal SRS berdasarkan Initial Project Idea Document.</w:t>
            </w:r>
          </w:p>
        </w:tc>
      </w:tr>
      <w:tr>
        <w:trPr>
          <w:cantSplit/>
        </w:trPr>
        <w:tc>
          <w:tcPr>
            <w:tcW w:type="dxa" w:w="2068"/>
            <w:tcMar>
              <w:top w:w="80" w:type="dxa"/>
              <w:bottom w:w="80" w:type="dxa"/>
              <w:left w:w="120" w:type="dxa"/>
              <w:right w:w="120" w:type="dxa"/>
            </w:tcMar>
          </w:tcPr>
          <w:p>
            <w:pPr>
              <w:jc w:val="center"/>
            </w:pPr>
            <w:r>
              <w:rPr>
                <w:rFonts w:ascii="Calibri" w:hAnsi="Calibri"/>
                <w:color w:val="000000"/>
                <w:sz w:val="22"/>
              </w:rPr>
              <w:t>1.1</w:t>
            </w:r>
          </w:p>
        </w:tc>
        <w:tc>
          <w:tcPr>
            <w:tcW w:type="dxa" w:w="2068"/>
            <w:tcMar>
              <w:top w:w="80" w:type="dxa"/>
              <w:bottom w:w="80" w:type="dxa"/>
              <w:left w:w="120" w:type="dxa"/>
              <w:right w:w="120" w:type="dxa"/>
            </w:tcMar>
          </w:tcPr>
          <w:p>
            <w:pPr>
              <w:jc w:val="center"/>
            </w:pPr>
            <w:r>
              <w:rPr>
                <w:rFonts w:ascii="Calibri" w:hAnsi="Calibri"/>
                <w:color w:val="000000"/>
                <w:sz w:val="22"/>
              </w:rPr>
              <w:t>07 Okt 2026</w:t>
            </w:r>
          </w:p>
        </w:tc>
        <w:tc>
          <w:tcPr>
            <w:tcW w:type="dxa" w:w="2068"/>
            <w:tcMar>
              <w:top w:w="80" w:type="dxa"/>
              <w:bottom w:w="80" w:type="dxa"/>
              <w:left w:w="120" w:type="dxa"/>
              <w:right w:w="120" w:type="dxa"/>
            </w:tcMar>
          </w:tcPr>
          <w:p>
            <w:pPr>
              <w:jc w:val="left"/>
            </w:pPr>
            <w:r>
              <w:rPr>
                <w:rFonts w:ascii="Calibri" w:hAnsi="Calibri"/>
                <w:color w:val="000000"/>
                <w:sz w:val="22"/>
              </w:rPr>
              <w:t>Kelompok 4</w:t>
            </w:r>
          </w:p>
        </w:tc>
        <w:tc>
          <w:tcPr>
            <w:tcW w:type="dxa" w:w="2068"/>
            <w:tcMar>
              <w:top w:w="80" w:type="dxa"/>
              <w:bottom w:w="80" w:type="dxa"/>
              <w:left w:w="120" w:type="dxa"/>
              <w:right w:w="120" w:type="dxa"/>
            </w:tcMar>
          </w:tcPr>
          <w:p>
            <w:pPr>
              <w:jc w:val="left"/>
            </w:pPr>
            <w:r>
              <w:rPr>
                <w:rFonts w:ascii="Calibri" w:hAnsi="Calibri"/>
                <w:color w:val="000000"/>
                <w:sz w:val="22"/>
              </w:rPr>
              <w:t>Penyelarasan ruang lingkup dengan implementasi kode sumber aktual (CLI Python).</w:t>
            </w:r>
          </w:p>
        </w:tc>
      </w:tr>
      <w:tr>
        <w:trPr>
          <w:cantSplit/>
        </w:trPr>
        <w:tc>
          <w:tcPr>
            <w:tcW w:type="dxa" w:w="2068"/>
            <w:tcMar>
              <w:top w:w="80" w:type="dxa"/>
              <w:bottom w:w="80" w:type="dxa"/>
              <w:left w:w="120" w:type="dxa"/>
              <w:right w:w="120" w:type="dxa"/>
            </w:tcMar>
          </w:tcPr>
          <w:p>
            <w:pPr>
              <w:jc w:val="center"/>
            </w:pPr>
            <w:r>
              <w:rPr>
                <w:rFonts w:ascii="Calibri" w:hAnsi="Calibri"/>
                <w:color w:val="000000"/>
                <w:sz w:val="22"/>
              </w:rPr>
              <w:t>2.0</w:t>
            </w:r>
          </w:p>
        </w:tc>
        <w:tc>
          <w:tcPr>
            <w:tcW w:type="dxa" w:w="2068"/>
            <w:tcMar>
              <w:top w:w="80" w:type="dxa"/>
              <w:bottom w:w="80" w:type="dxa"/>
              <w:left w:w="120" w:type="dxa"/>
              <w:right w:w="120" w:type="dxa"/>
            </w:tcMar>
          </w:tcPr>
          <w:p>
            <w:pPr>
              <w:jc w:val="center"/>
            </w:pPr>
            <w:r>
              <w:rPr>
                <w:rFonts w:ascii="Calibri" w:hAnsi="Calibri"/>
                <w:color w:val="000000"/>
                <w:sz w:val="22"/>
              </w:rPr>
              <w:t>07 Okt 2026</w:t>
            </w:r>
          </w:p>
        </w:tc>
        <w:tc>
          <w:tcPr>
            <w:tcW w:type="dxa" w:w="2068"/>
            <w:tcMar>
              <w:top w:w="80" w:type="dxa"/>
              <w:bottom w:w="80" w:type="dxa"/>
              <w:left w:w="120" w:type="dxa"/>
              <w:right w:w="120" w:type="dxa"/>
            </w:tcMar>
          </w:tcPr>
          <w:p>
            <w:pPr>
              <w:jc w:val="left"/>
            </w:pPr>
            <w:r>
              <w:rPr>
                <w:rFonts w:ascii="Calibri" w:hAnsi="Calibri"/>
                <w:color w:val="000000"/>
                <w:sz w:val="22"/>
              </w:rPr>
              <w:t>Kelompok 4</w:t>
            </w:r>
          </w:p>
        </w:tc>
        <w:tc>
          <w:tcPr>
            <w:tcW w:type="dxa" w:w="2068"/>
            <w:tcMar>
              <w:top w:w="80" w:type="dxa"/>
              <w:bottom w:w="80" w:type="dxa"/>
              <w:left w:w="120" w:type="dxa"/>
              <w:right w:w="120" w:type="dxa"/>
            </w:tcMar>
          </w:tcPr>
          <w:p>
            <w:pPr>
              <w:jc w:val="left"/>
            </w:pPr>
            <w:r>
              <w:rPr>
                <w:rFonts w:ascii="Calibri" w:hAnsi="Calibri"/>
                <w:color w:val="000000"/>
                <w:sz w:val="22"/>
              </w:rPr>
              <w:t>Restrukturisasi formal standar resmi IEEE Std 830, integrasi 8 algoritme, dan penataan kaidah akademik.</w:t>
            </w:r>
          </w:p>
        </w:tc>
      </w:tr>
    </w:tbl>
    <w:p>
      <w:r>
        <w:br w:type="page"/>
      </w:r>
    </w:p>
    <w:p>
      <w:pPr>
        <w:spacing w:before="240" w:after="320"/>
        <w:jc w:val="center"/>
      </w:pPr>
      <w:r>
        <w:rPr>
          <w:b/>
          <w:sz w:val="28"/>
        </w:rPr>
        <w:t>DAFTAR ISI</w:t>
      </w:r>
    </w:p>
    <w:p>
      <w:pPr>
        <w:spacing w:line="240" w:lineRule="auto" w:before="60" w:after="40"/>
      </w:pPr>
      <w:r/>
      <w:r>
        <w:rPr>
          <w:b/>
          <w:sz w:val="22"/>
        </w:rPr>
        <w:t>HALAMAN PENGESAHAN</w:t>
      </w:r>
      <w:r>
        <w:tab/>
      </w:r>
      <w:r>
        <w:rPr>
          <w:b/>
          <w:sz w:val="22"/>
        </w:rPr>
        <w:t>ii</w:t>
      </w:r>
    </w:p>
    <w:p>
      <w:pPr>
        <w:spacing w:line="240" w:lineRule="auto" w:before="60" w:after="40"/>
      </w:pPr>
      <w:r/>
      <w:r>
        <w:rPr>
          <w:b/>
          <w:sz w:val="22"/>
        </w:rPr>
        <w:t>RIWAYAT REVISI DOKUMEN</w:t>
      </w:r>
      <w:r>
        <w:tab/>
      </w:r>
      <w:r>
        <w:rPr>
          <w:b/>
          <w:sz w:val="22"/>
        </w:rPr>
        <w:t>iii</w:t>
      </w:r>
    </w:p>
    <w:p>
      <w:pPr>
        <w:spacing w:line="240" w:lineRule="auto" w:before="60" w:after="40"/>
      </w:pPr>
      <w:r/>
      <w:r>
        <w:rPr>
          <w:b/>
          <w:sz w:val="22"/>
        </w:rPr>
        <w:t>DAFTAR ISI</w:t>
      </w:r>
      <w:r>
        <w:tab/>
      </w:r>
      <w:r>
        <w:rPr>
          <w:b/>
          <w:sz w:val="22"/>
        </w:rPr>
        <w:t>iv</w:t>
      </w:r>
    </w:p>
    <w:p>
      <w:pPr>
        <w:spacing w:line="240" w:lineRule="auto" w:before="60" w:after="40"/>
      </w:pPr>
      <w:r/>
      <w:r>
        <w:rPr>
          <w:b/>
          <w:sz w:val="22"/>
        </w:rPr>
        <w:t>DAFTAR TABEL</w:t>
      </w:r>
      <w:r>
        <w:tab/>
      </w:r>
      <w:r>
        <w:rPr>
          <w:b/>
          <w:sz w:val="22"/>
        </w:rPr>
        <w:t>v</w:t>
      </w:r>
    </w:p>
    <w:p>
      <w:pPr>
        <w:spacing w:line="240" w:lineRule="auto" w:before="60" w:after="40"/>
      </w:pPr>
      <w:r/>
      <w:r>
        <w:rPr>
          <w:b/>
          <w:sz w:val="22"/>
        </w:rPr>
        <w:t>DAFTAR GAMBAR</w:t>
      </w:r>
      <w:r>
        <w:tab/>
      </w:r>
      <w:r>
        <w:rPr>
          <w:b/>
          <w:sz w:val="22"/>
        </w:rPr>
        <w:t>vi</w:t>
      </w:r>
    </w:p>
    <w:p>
      <w:pPr>
        <w:spacing w:line="240" w:lineRule="auto" w:before="60" w:after="40"/>
      </w:pPr>
      <w:r/>
      <w:r>
        <w:rPr>
          <w:b/>
          <w:sz w:val="22"/>
        </w:rPr>
        <w:t>DAFTAR SINGKATAN DAN ISTILAH</w:t>
      </w:r>
      <w:r>
        <w:tab/>
      </w:r>
      <w:r>
        <w:rPr>
          <w:b/>
          <w:sz w:val="22"/>
        </w:rPr>
        <w:t>vii</w:t>
      </w:r>
    </w:p>
    <w:p>
      <w:pPr>
        <w:spacing w:line="240" w:lineRule="auto" w:before="60" w:after="40"/>
      </w:pPr>
      <w:r/>
      <w:r>
        <w:rPr>
          <w:b/>
          <w:sz w:val="22"/>
        </w:rPr>
        <w:t>BAB 1 PENDAHULUAN</w:t>
      </w:r>
      <w:r>
        <w:tab/>
      </w:r>
      <w:r>
        <w:rPr>
          <w:b/>
          <w:sz w:val="22"/>
        </w:rPr>
        <w:t>1</w:t>
      </w:r>
    </w:p>
    <w:p>
      <w:pPr>
        <w:spacing w:line="240" w:lineRule="auto" w:before="20" w:after="40"/>
      </w:pPr>
      <w:r>
        <w:t xml:space="preserve">    </w:t>
      </w:r>
      <w:r>
        <w:rPr>
          <w:b w:val="0"/>
          <w:sz w:val="22"/>
        </w:rPr>
        <w:t>1.1 Latar Belakang Masalah</w:t>
      </w:r>
      <w:r>
        <w:tab/>
      </w:r>
      <w:r>
        <w:rPr>
          <w:b w:val="0"/>
          <w:sz w:val="22"/>
        </w:rPr>
        <w:t>1</w:t>
      </w:r>
    </w:p>
    <w:p>
      <w:pPr>
        <w:spacing w:line="240" w:lineRule="auto" w:before="20" w:after="40"/>
      </w:pPr>
      <w:r>
        <w:t xml:space="preserve">    </w:t>
      </w:r>
      <w:r>
        <w:rPr>
          <w:b w:val="0"/>
          <w:sz w:val="22"/>
        </w:rPr>
        <w:t>1.2 Rumusan Masalah</w:t>
      </w:r>
      <w:r>
        <w:tab/>
      </w:r>
      <w:r>
        <w:rPr>
          <w:b w:val="0"/>
          <w:sz w:val="22"/>
        </w:rPr>
        <w:t>2</w:t>
      </w:r>
    </w:p>
    <w:p>
      <w:pPr>
        <w:spacing w:line="240" w:lineRule="auto" w:before="20" w:after="40"/>
      </w:pPr>
      <w:r>
        <w:t xml:space="preserve">    </w:t>
      </w:r>
      <w:r>
        <w:rPr>
          <w:b w:val="0"/>
          <w:sz w:val="22"/>
        </w:rPr>
        <w:t>1.3 Tujuan Dokumen dan Sasaran Sistem</w:t>
      </w:r>
      <w:r>
        <w:tab/>
      </w:r>
      <w:r>
        <w:rPr>
          <w:b w:val="0"/>
          <w:sz w:val="22"/>
        </w:rPr>
        <w:t>2</w:t>
      </w:r>
    </w:p>
    <w:p>
      <w:pPr>
        <w:spacing w:line="240" w:lineRule="auto" w:before="20" w:after="40"/>
      </w:pPr>
      <w:r>
        <w:t xml:space="preserve">    </w:t>
      </w:r>
      <w:r>
        <w:rPr>
          <w:b w:val="0"/>
          <w:sz w:val="22"/>
        </w:rPr>
        <w:t>1.4 Cakupan Produk (Product Scope)</w:t>
      </w:r>
      <w:r>
        <w:tab/>
      </w:r>
      <w:r>
        <w:rPr>
          <w:b w:val="0"/>
          <w:sz w:val="22"/>
        </w:rPr>
        <w:t>3</w:t>
      </w:r>
    </w:p>
    <w:p>
      <w:pPr>
        <w:spacing w:line="240" w:lineRule="auto" w:before="20" w:after="40"/>
      </w:pPr>
      <w:r>
        <w:t xml:space="preserve">    </w:t>
      </w:r>
      <w:r>
        <w:rPr>
          <w:b w:val="0"/>
          <w:sz w:val="22"/>
        </w:rPr>
        <w:t>1.5 Referensi Dokumen</w:t>
      </w:r>
      <w:r>
        <w:tab/>
      </w:r>
      <w:r>
        <w:rPr>
          <w:b w:val="0"/>
          <w:sz w:val="22"/>
        </w:rPr>
        <w:t>4</w:t>
      </w:r>
    </w:p>
    <w:p>
      <w:pPr>
        <w:spacing w:line="240" w:lineRule="auto" w:before="60" w:after="40"/>
      </w:pPr>
      <w:r/>
      <w:r>
        <w:rPr>
          <w:b/>
          <w:sz w:val="22"/>
        </w:rPr>
        <w:t>BAB 2 DESKRIPSI UMUM SISTEM</w:t>
      </w:r>
      <w:r>
        <w:tab/>
      </w:r>
      <w:r>
        <w:rPr>
          <w:b/>
          <w:sz w:val="22"/>
        </w:rPr>
        <w:t>5</w:t>
      </w:r>
    </w:p>
    <w:p>
      <w:pPr>
        <w:spacing w:line="240" w:lineRule="auto" w:before="20" w:after="40"/>
      </w:pPr>
      <w:r>
        <w:t xml:space="preserve">    </w:t>
      </w:r>
      <w:r>
        <w:rPr>
          <w:b w:val="0"/>
          <w:sz w:val="22"/>
        </w:rPr>
        <w:t>2.1 Perspektif Produk (Product Perspective)</w:t>
      </w:r>
      <w:r>
        <w:tab/>
      </w:r>
      <w:r>
        <w:rPr>
          <w:b w:val="0"/>
          <w:sz w:val="22"/>
        </w:rPr>
        <w:t>5</w:t>
      </w:r>
    </w:p>
    <w:p>
      <w:pPr>
        <w:spacing w:line="240" w:lineRule="auto" w:before="20" w:after="40"/>
      </w:pPr>
      <w:r>
        <w:t xml:space="preserve">    </w:t>
      </w:r>
      <w:r>
        <w:rPr>
          <w:b w:val="0"/>
          <w:sz w:val="22"/>
        </w:rPr>
        <w:t>2.2 Fitur Utama Produk (Product Functions)</w:t>
      </w:r>
      <w:r>
        <w:tab/>
      </w:r>
      <w:r>
        <w:rPr>
          <w:b w:val="0"/>
          <w:sz w:val="22"/>
        </w:rPr>
        <w:t>6</w:t>
      </w:r>
    </w:p>
    <w:p>
      <w:pPr>
        <w:spacing w:line="240" w:lineRule="auto" w:before="20" w:after="40"/>
      </w:pPr>
      <w:r>
        <w:t xml:space="preserve">    </w:t>
      </w:r>
      <w:r>
        <w:rPr>
          <w:b w:val="0"/>
          <w:sz w:val="22"/>
        </w:rPr>
        <w:t>2.3 Karakteristik dan Kelas Pengguna</w:t>
      </w:r>
      <w:r>
        <w:tab/>
      </w:r>
      <w:r>
        <w:rPr>
          <w:b w:val="0"/>
          <w:sz w:val="22"/>
        </w:rPr>
        <w:t>7</w:t>
      </w:r>
    </w:p>
    <w:p>
      <w:pPr>
        <w:spacing w:line="240" w:lineRule="auto" w:before="20" w:after="40"/>
      </w:pPr>
      <w:r>
        <w:t xml:space="preserve">    </w:t>
      </w:r>
      <w:r>
        <w:rPr>
          <w:b w:val="0"/>
          <w:sz w:val="22"/>
        </w:rPr>
        <w:t>2.4 Lingkungan Operasional Sistem</w:t>
      </w:r>
      <w:r>
        <w:tab/>
      </w:r>
      <w:r>
        <w:rPr>
          <w:b w:val="0"/>
          <w:sz w:val="22"/>
        </w:rPr>
        <w:t>8</w:t>
      </w:r>
    </w:p>
    <w:p>
      <w:pPr>
        <w:spacing w:line="240" w:lineRule="auto" w:before="20" w:after="40"/>
      </w:pPr>
      <w:r>
        <w:t xml:space="preserve">    </w:t>
      </w:r>
      <w:r>
        <w:rPr>
          <w:b w:val="0"/>
          <w:sz w:val="22"/>
        </w:rPr>
        <w:t>2.5 Batasan Desain dan Implementasi</w:t>
      </w:r>
      <w:r>
        <w:tab/>
      </w:r>
      <w:r>
        <w:rPr>
          <w:b w:val="0"/>
          <w:sz w:val="22"/>
        </w:rPr>
        <w:t>8</w:t>
      </w:r>
    </w:p>
    <w:p>
      <w:pPr>
        <w:spacing w:line="240" w:lineRule="auto" w:before="20" w:after="40"/>
      </w:pPr>
      <w:r>
        <w:t xml:space="preserve">    </w:t>
      </w:r>
      <w:r>
        <w:rPr>
          <w:b w:val="0"/>
          <w:sz w:val="22"/>
        </w:rPr>
        <w:t>2.6 Dokumentasi Pengguna</w:t>
      </w:r>
      <w:r>
        <w:tab/>
      </w:r>
      <w:r>
        <w:rPr>
          <w:b w:val="0"/>
          <w:sz w:val="22"/>
        </w:rPr>
        <w:t>9</w:t>
      </w:r>
    </w:p>
    <w:p>
      <w:pPr>
        <w:spacing w:line="240" w:lineRule="auto" w:before="60" w:after="40"/>
      </w:pPr>
      <w:r/>
      <w:r>
        <w:rPr>
          <w:b/>
          <w:sz w:val="22"/>
        </w:rPr>
        <w:t>BAB 3 KEBUTUHAN ANTARMUKA EKSTERNAL</w:t>
      </w:r>
      <w:r>
        <w:tab/>
      </w:r>
      <w:r>
        <w:rPr>
          <w:b/>
          <w:sz w:val="22"/>
        </w:rPr>
        <w:t>10</w:t>
      </w:r>
    </w:p>
    <w:p>
      <w:pPr>
        <w:spacing w:line="240" w:lineRule="auto" w:before="20" w:after="40"/>
      </w:pPr>
      <w:r>
        <w:t xml:space="preserve">    </w:t>
      </w:r>
      <w:r>
        <w:rPr>
          <w:b w:val="0"/>
          <w:sz w:val="22"/>
        </w:rPr>
        <w:t>3.1 Antarmuka Pengguna (User Interfaces)</w:t>
      </w:r>
      <w:r>
        <w:tab/>
      </w:r>
      <w:r>
        <w:rPr>
          <w:b w:val="0"/>
          <w:sz w:val="22"/>
        </w:rPr>
        <w:t>10</w:t>
      </w:r>
    </w:p>
    <w:p>
      <w:pPr>
        <w:spacing w:line="240" w:lineRule="auto" w:before="20" w:after="40"/>
      </w:pPr>
      <w:r>
        <w:t xml:space="preserve">    </w:t>
      </w:r>
      <w:r>
        <w:rPr>
          <w:b w:val="0"/>
          <w:sz w:val="22"/>
        </w:rPr>
        <w:t>3.2 Antarmuka Perangkat Lunak (Software Interfaces)</w:t>
      </w:r>
      <w:r>
        <w:tab/>
      </w:r>
      <w:r>
        <w:rPr>
          <w:b w:val="0"/>
          <w:sz w:val="22"/>
        </w:rPr>
        <w:t>11</w:t>
      </w:r>
    </w:p>
    <w:p>
      <w:pPr>
        <w:spacing w:line="240" w:lineRule="auto" w:before="20" w:after="40"/>
      </w:pPr>
      <w:r>
        <w:t xml:space="preserve">    </w:t>
      </w:r>
      <w:r>
        <w:rPr>
          <w:b w:val="0"/>
          <w:sz w:val="22"/>
        </w:rPr>
        <w:t>3.3 Antarmuka Perangkat Keras (Hardware Interfaces)</w:t>
      </w:r>
      <w:r>
        <w:tab/>
      </w:r>
      <w:r>
        <w:rPr>
          <w:b w:val="0"/>
          <w:sz w:val="22"/>
        </w:rPr>
        <w:t>12</w:t>
      </w:r>
    </w:p>
    <w:p>
      <w:pPr>
        <w:spacing w:line="240" w:lineRule="auto" w:before="20" w:after="40"/>
      </w:pPr>
      <w:r>
        <w:t xml:space="preserve">    </w:t>
      </w:r>
      <w:r>
        <w:rPr>
          <w:b w:val="0"/>
          <w:sz w:val="22"/>
        </w:rPr>
        <w:t>3.4 Antarmuka Komunikasi (Communications Interfaces)</w:t>
      </w:r>
      <w:r>
        <w:tab/>
      </w:r>
      <w:r>
        <w:rPr>
          <w:b w:val="0"/>
          <w:sz w:val="22"/>
        </w:rPr>
        <w:t>12</w:t>
      </w:r>
    </w:p>
    <w:p>
      <w:pPr>
        <w:spacing w:line="240" w:lineRule="auto" w:before="60" w:after="40"/>
      </w:pPr>
      <w:r/>
      <w:r>
        <w:rPr>
          <w:b/>
          <w:sz w:val="22"/>
        </w:rPr>
        <w:t>BAB 4 FITUR SISTEM DAN KEBUTUHAN FUNGSIONAL</w:t>
      </w:r>
      <w:r>
        <w:tab/>
      </w:r>
      <w:r>
        <w:rPr>
          <w:b/>
          <w:sz w:val="22"/>
        </w:rPr>
        <w:t>13</w:t>
      </w:r>
    </w:p>
    <w:p>
      <w:pPr>
        <w:spacing w:line="240" w:lineRule="auto" w:before="20" w:after="40"/>
      </w:pPr>
      <w:r>
        <w:t xml:space="preserve">    </w:t>
      </w:r>
      <w:r>
        <w:rPr>
          <w:b w:val="0"/>
          <w:sz w:val="22"/>
        </w:rPr>
        <w:t>4.1 Dekomposisi Kebutuhan Fungsional (FR-01 s.d. FR-12)</w:t>
      </w:r>
      <w:r>
        <w:tab/>
      </w:r>
      <w:r>
        <w:rPr>
          <w:b w:val="0"/>
          <w:sz w:val="22"/>
        </w:rPr>
        <w:t>13</w:t>
      </w:r>
    </w:p>
    <w:p>
      <w:pPr>
        <w:spacing w:line="240" w:lineRule="auto" w:before="20" w:after="40"/>
      </w:pPr>
      <w:r>
        <w:t xml:space="preserve">    </w:t>
      </w:r>
      <w:r>
        <w:rPr>
          <w:b w:val="0"/>
          <w:sz w:val="22"/>
        </w:rPr>
        <w:t>4.2 Spesifikasi Alur Kerja dan Use Case</w:t>
      </w:r>
      <w:r>
        <w:tab/>
      </w:r>
      <w:r>
        <w:rPr>
          <w:b w:val="0"/>
          <w:sz w:val="22"/>
        </w:rPr>
        <w:t>15</w:t>
      </w:r>
    </w:p>
    <w:p>
      <w:pPr>
        <w:spacing w:line="240" w:lineRule="auto" w:before="20" w:after="40"/>
      </w:pPr>
      <w:r>
        <w:t xml:space="preserve">    </w:t>
      </w:r>
      <w:r>
        <w:rPr>
          <w:b w:val="0"/>
          <w:sz w:val="22"/>
        </w:rPr>
        <w:t>4.3 Kriteria Penerimaan Sistem (Acceptance Criteria)</w:t>
      </w:r>
      <w:r>
        <w:tab/>
      </w:r>
      <w:r>
        <w:rPr>
          <w:b w:val="0"/>
          <w:sz w:val="22"/>
        </w:rPr>
        <w:t>16</w:t>
      </w:r>
    </w:p>
    <w:p>
      <w:pPr>
        <w:spacing w:line="240" w:lineRule="auto" w:before="60" w:after="40"/>
      </w:pPr>
      <w:r/>
      <w:r>
        <w:rPr>
          <w:b/>
          <w:sz w:val="22"/>
        </w:rPr>
        <w:t>BAB 5 KEBUTUHAN NON-FUNGSIONAL</w:t>
      </w:r>
      <w:r>
        <w:tab/>
      </w:r>
      <w:r>
        <w:rPr>
          <w:b/>
          <w:sz w:val="22"/>
        </w:rPr>
        <w:t>17</w:t>
      </w:r>
    </w:p>
    <w:p>
      <w:pPr>
        <w:spacing w:line="240" w:lineRule="auto" w:before="20" w:after="40"/>
      </w:pPr>
      <w:r>
        <w:t xml:space="preserve">    </w:t>
      </w:r>
      <w:r>
        <w:rPr>
          <w:b w:val="0"/>
          <w:sz w:val="22"/>
        </w:rPr>
        <w:t>5.1 Kebutuhan Kinerja (Performance Requirements)</w:t>
      </w:r>
      <w:r>
        <w:tab/>
      </w:r>
      <w:r>
        <w:rPr>
          <w:b w:val="0"/>
          <w:sz w:val="22"/>
        </w:rPr>
        <w:t>17</w:t>
      </w:r>
    </w:p>
    <w:p>
      <w:pPr>
        <w:spacing w:line="240" w:lineRule="auto" w:before="20" w:after="40"/>
      </w:pPr>
      <w:r>
        <w:t xml:space="preserve">    </w:t>
      </w:r>
      <w:r>
        <w:rPr>
          <w:b w:val="0"/>
          <w:sz w:val="22"/>
        </w:rPr>
        <w:t>5.2 Kebutuhan Keamanan dan Privasi Data</w:t>
      </w:r>
      <w:r>
        <w:tab/>
      </w:r>
      <w:r>
        <w:rPr>
          <w:b w:val="0"/>
          <w:sz w:val="22"/>
        </w:rPr>
        <w:t>18</w:t>
      </w:r>
    </w:p>
    <w:p>
      <w:pPr>
        <w:spacing w:line="240" w:lineRule="auto" w:before="20" w:after="40"/>
      </w:pPr>
      <w:r>
        <w:t xml:space="preserve">    </w:t>
      </w:r>
      <w:r>
        <w:rPr>
          <w:b w:val="0"/>
          <w:sz w:val="22"/>
        </w:rPr>
        <w:t>5.3 Kebutuhan Keandalan dan Ketersediaan</w:t>
      </w:r>
      <w:r>
        <w:tab/>
      </w:r>
      <w:r>
        <w:rPr>
          <w:b w:val="0"/>
          <w:sz w:val="22"/>
        </w:rPr>
        <w:t>18</w:t>
      </w:r>
    </w:p>
    <w:p>
      <w:pPr>
        <w:spacing w:line="240" w:lineRule="auto" w:before="20" w:after="40"/>
      </w:pPr>
      <w:r>
        <w:t xml:space="preserve">    </w:t>
      </w:r>
      <w:r>
        <w:rPr>
          <w:b w:val="0"/>
          <w:sz w:val="22"/>
        </w:rPr>
        <w:t>5.4 Kebutuhan Kemudahan Penggunaan (Usability)</w:t>
      </w:r>
      <w:r>
        <w:tab/>
      </w:r>
      <w:r>
        <w:rPr>
          <w:b w:val="0"/>
          <w:sz w:val="22"/>
        </w:rPr>
        <w:t>19</w:t>
      </w:r>
    </w:p>
    <w:p>
      <w:pPr>
        <w:spacing w:line="240" w:lineRule="auto" w:before="60" w:after="40"/>
      </w:pPr>
      <w:r/>
      <w:r>
        <w:rPr>
          <w:b/>
          <w:sz w:val="22"/>
        </w:rPr>
        <w:t>DAFTAR PUSTAKA</w:t>
      </w:r>
      <w:r>
        <w:tab/>
      </w:r>
      <w:r>
        <w:rPr>
          <w:b/>
          <w:sz w:val="22"/>
        </w:rPr>
        <w:t>20</w:t>
      </w:r>
    </w:p>
    <w:p>
      <w:pPr>
        <w:spacing w:line="240" w:lineRule="auto" w:before="60" w:after="40"/>
      </w:pPr>
      <w:r/>
      <w:r>
        <w:rPr>
          <w:b/>
          <w:sz w:val="22"/>
        </w:rPr>
        <w:t>LAMPIRAN</w:t>
      </w:r>
      <w:r>
        <w:tab/>
      </w:r>
      <w:r>
        <w:rPr>
          <w:b/>
          <w:sz w:val="22"/>
        </w:rPr>
        <w:t>21</w:t>
      </w:r>
    </w:p>
    <w:p>
      <w:r>
        <w:br w:type="page"/>
      </w:r>
    </w:p>
    <w:p>
      <w:pPr>
        <w:spacing w:before="240" w:after="280"/>
        <w:jc w:val="center"/>
      </w:pPr>
      <w:r>
        <w:rPr>
          <w:b/>
          <w:sz w:val="28"/>
        </w:rPr>
        <w:t>DAFTAR TABEL</w:t>
      </w:r>
    </w:p>
    <w:p>
      <w:pPr>
        <w:spacing w:line="240" w:lineRule="auto" w:after="60"/>
      </w:pPr>
      <w:r>
        <w:t>Tabel 1.1 Riwayat Revisi Dokumen SRS</w:t>
        <w:tab/>
        <w:t>iii</w:t>
      </w:r>
    </w:p>
    <w:p>
      <w:pPr>
        <w:spacing w:line="240" w:lineRule="auto" w:after="60"/>
      </w:pPr>
      <w:r>
        <w:t>Tabel 3.1 Kamus Lengkap Parameter Baris Perintah CLI</w:t>
        <w:tab/>
        <w:t>10</w:t>
      </w:r>
    </w:p>
    <w:p>
      <w:pPr>
        <w:spacing w:line="240" w:lineRule="auto" w:after="60"/>
      </w:pPr>
      <w:r>
        <w:t>Tabel 4.1 Matriks Kebutuhan Fungsional Sistem (FR-01 s.d. FR-12)</w:t>
        <w:tab/>
        <w:t>13</w:t>
      </w:r>
    </w:p>
    <w:p>
      <w:pPr>
        <w:spacing w:line="240" w:lineRule="auto" w:after="60"/>
      </w:pPr>
      <w:r>
        <w:t>Tabel 5.1 Spesifikasi dan Ambang Batas Kinerja Sistem</w:t>
        <w:tab/>
        <w:t>17</w:t>
      </w:r>
    </w:p>
    <w:p>
      <w:pPr>
        <w:spacing w:line="240" w:lineRule="auto" w:after="60"/>
      </w:pPr>
      <w:r>
        <w:t>Tabel A.1 Hasil Pengujian Empiris Sistem pada 4 Video Sampel Agensi</w:t>
        <w:tab/>
        <w:t>21</w:t>
      </w:r>
    </w:p>
    <w:p>
      <w:pPr>
        <w:spacing w:line="240" w:lineRule="auto" w:after="60"/>
      </w:pPr>
      <w:r>
        <w:t>Tabel B.1 Kode Sumber Algoritme Jarak Damerau-Levenshtein Berbobot QWERTY</w:t>
        <w:tab/>
        <w:t>23</w:t>
      </w:r>
    </w:p>
    <w:p>
      <w:pPr>
        <w:spacing w:before="320"/>
      </w:pPr>
    </w:p>
    <w:p>
      <w:pPr>
        <w:spacing w:before="240" w:after="280"/>
        <w:jc w:val="center"/>
      </w:pPr>
      <w:r>
        <w:rPr>
          <w:b/>
          <w:sz w:val="28"/>
        </w:rPr>
        <w:t>DAFTAR GAMBAR</w:t>
      </w:r>
    </w:p>
    <w:p>
      <w:pPr>
        <w:spacing w:line="240" w:lineRule="auto" w:after="60"/>
      </w:pPr>
      <w:r>
        <w:t>Gambar 2.1 Diagram Konteks Alur Kerja Sistem dalam Produksi Konten Agensi</w:t>
        <w:tab/>
        <w:t>5</w:t>
      </w:r>
    </w:p>
    <w:p>
      <w:pPr>
        <w:spacing w:line="240" w:lineRule="auto" w:after="60"/>
      </w:pPr>
      <w:r>
        <w:t>Gambar 2.2 Arsitektur Multi-Stage Pipeline Sistem Ekstraksi dan Deteksi</w:t>
        <w:tab/>
        <w:t>6</w:t>
      </w:r>
    </w:p>
    <w:p>
      <w:pPr>
        <w:spacing w:line="240" w:lineRule="auto" w:after="60"/>
      </w:pPr>
      <w:r>
        <w:t>Gambar 4.1 Alur Kerja Ekstraksi Subtitle dan Pemeriksaan Salah Ketik</w:t>
        <w:tab/>
        <w:t>15</w:t>
      </w:r>
    </w:p>
    <w:p>
      <w:r>
        <w:br w:type="page"/>
      </w:r>
    </w:p>
    <w:p>
      <w:pPr>
        <w:spacing w:before="240" w:after="280"/>
        <w:jc w:val="center"/>
      </w:pPr>
      <w:r>
        <w:rPr>
          <w:b/>
          <w:sz w:val="28"/>
        </w:rPr>
        <w:t>DAFTAR SINGKATAN DAN ISTILAH</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4135"/>
        <w:gridCol w:w="4135"/>
      </w:tblGrid>
      <w:tr>
        <w:trPr>
          <w:cantSplit/>
          <w:tblHeader/>
        </w:trPr>
        <w:tc>
          <w:tcPr>
            <w:tcW w:type="dxa" w:w="4135"/>
            <w:shd w:fill="F2F2F2"/>
            <w:tcMar>
              <w:top w:w="100" w:type="dxa"/>
              <w:bottom w:w="100" w:type="dxa"/>
              <w:left w:w="140" w:type="dxa"/>
              <w:right w:w="140" w:type="dxa"/>
            </w:tcMar>
          </w:tcPr>
          <w:p>
            <w:pPr>
              <w:jc w:val="center"/>
            </w:pPr>
            <w:r>
              <w:rPr>
                <w:b/>
              </w:rPr>
              <w:t>Singkatan / Istilah</w:t>
            </w:r>
          </w:p>
        </w:tc>
        <w:tc>
          <w:tcPr>
            <w:tcW w:type="dxa" w:w="4135"/>
            <w:shd w:fill="F2F2F2"/>
            <w:tcMar>
              <w:top w:w="100" w:type="dxa"/>
              <w:bottom w:w="100" w:type="dxa"/>
              <w:left w:w="140" w:type="dxa"/>
              <w:right w:w="140" w:type="dxa"/>
            </w:tcMar>
          </w:tcPr>
          <w:p>
            <w:pPr>
              <w:jc w:val="center"/>
            </w:pPr>
            <w:r>
              <w:rPr>
                <w:b/>
              </w:rPr>
              <w:t>Keterangan Definisi</w:t>
            </w:r>
          </w:p>
        </w:tc>
      </w:tr>
      <w:tr>
        <w:trPr>
          <w:cantSplit/>
        </w:trPr>
        <w:tc>
          <w:tcPr>
            <w:tcW w:type="dxa" w:w="4135"/>
            <w:tcMar>
              <w:top w:w="60" w:type="dxa"/>
              <w:bottom w:w="60" w:type="dxa"/>
              <w:left w:w="100" w:type="dxa"/>
              <w:right w:w="100" w:type="dxa"/>
            </w:tcMar>
          </w:tcPr>
          <w:p>
            <w:r>
              <w:rPr>
                <w:b/>
              </w:rPr>
              <w:t>SRS</w:t>
            </w:r>
          </w:p>
        </w:tc>
        <w:tc>
          <w:tcPr>
            <w:tcW w:type="dxa" w:w="4135"/>
            <w:tcMar>
              <w:top w:w="60" w:type="dxa"/>
              <w:bottom w:w="60" w:type="dxa"/>
              <w:left w:w="100" w:type="dxa"/>
              <w:right w:w="100" w:type="dxa"/>
            </w:tcMar>
          </w:tcPr>
          <w:p>
            <w:r>
              <w:t>Software Requirements Specification (Dokumen Spesifikasi Kebutuhan Sistem)</w:t>
            </w:r>
          </w:p>
        </w:tc>
      </w:tr>
      <w:tr>
        <w:trPr>
          <w:cantSplit/>
        </w:trPr>
        <w:tc>
          <w:tcPr>
            <w:tcW w:type="dxa" w:w="4135"/>
            <w:tcMar>
              <w:top w:w="60" w:type="dxa"/>
              <w:bottom w:w="60" w:type="dxa"/>
              <w:left w:w="100" w:type="dxa"/>
              <w:right w:w="100" w:type="dxa"/>
            </w:tcMar>
          </w:tcPr>
          <w:p>
            <w:r>
              <w:rPr>
                <w:b/>
              </w:rPr>
              <w:t>OCR</w:t>
            </w:r>
          </w:p>
        </w:tc>
        <w:tc>
          <w:tcPr>
            <w:tcW w:type="dxa" w:w="4135"/>
            <w:tcMar>
              <w:top w:w="60" w:type="dxa"/>
              <w:bottom w:w="60" w:type="dxa"/>
              <w:left w:w="100" w:type="dxa"/>
              <w:right w:w="100" w:type="dxa"/>
            </w:tcMar>
          </w:tcPr>
          <w:p>
            <w:r>
              <w:t>Optical Character Recognition (Teknologi Pengenalan Karakter Optik)</w:t>
            </w:r>
          </w:p>
        </w:tc>
      </w:tr>
      <w:tr>
        <w:trPr>
          <w:cantSplit/>
        </w:trPr>
        <w:tc>
          <w:tcPr>
            <w:tcW w:type="dxa" w:w="4135"/>
            <w:tcMar>
              <w:top w:w="60" w:type="dxa"/>
              <w:bottom w:w="60" w:type="dxa"/>
              <w:left w:w="100" w:type="dxa"/>
              <w:right w:w="100" w:type="dxa"/>
            </w:tcMar>
          </w:tcPr>
          <w:p>
            <w:r>
              <w:rPr>
                <w:b/>
              </w:rPr>
              <w:t>NLP</w:t>
            </w:r>
          </w:p>
        </w:tc>
        <w:tc>
          <w:tcPr>
            <w:tcW w:type="dxa" w:w="4135"/>
            <w:tcMar>
              <w:top w:w="60" w:type="dxa"/>
              <w:bottom w:w="60" w:type="dxa"/>
              <w:left w:w="100" w:type="dxa"/>
              <w:right w:w="100" w:type="dxa"/>
            </w:tcMar>
          </w:tcPr>
          <w:p>
            <w:r>
              <w:t>Natural Language Processing (Pemrosesan Bahasa Alami Manusia)</w:t>
            </w:r>
          </w:p>
        </w:tc>
      </w:tr>
      <w:tr>
        <w:trPr>
          <w:cantSplit/>
        </w:trPr>
        <w:tc>
          <w:tcPr>
            <w:tcW w:type="dxa" w:w="4135"/>
            <w:tcMar>
              <w:top w:w="60" w:type="dxa"/>
              <w:bottom w:w="60" w:type="dxa"/>
              <w:left w:w="100" w:type="dxa"/>
              <w:right w:w="100" w:type="dxa"/>
            </w:tcMar>
          </w:tcPr>
          <w:p>
            <w:r>
              <w:rPr>
                <w:b/>
              </w:rPr>
              <w:t>CLI</w:t>
            </w:r>
          </w:p>
        </w:tc>
        <w:tc>
          <w:tcPr>
            <w:tcW w:type="dxa" w:w="4135"/>
            <w:tcMar>
              <w:top w:w="60" w:type="dxa"/>
              <w:bottom w:w="60" w:type="dxa"/>
              <w:left w:w="100" w:type="dxa"/>
              <w:right w:w="100" w:type="dxa"/>
            </w:tcMar>
          </w:tcPr>
          <w:p>
            <w:r>
              <w:t>Command Line Interface (Antarmuka Program Berbasis Perintah Teks Terminal)</w:t>
            </w:r>
          </w:p>
        </w:tc>
      </w:tr>
      <w:tr>
        <w:trPr>
          <w:cantSplit/>
        </w:trPr>
        <w:tc>
          <w:tcPr>
            <w:tcW w:type="dxa" w:w="4135"/>
            <w:tcMar>
              <w:top w:w="60" w:type="dxa"/>
              <w:bottom w:w="60" w:type="dxa"/>
              <w:left w:w="100" w:type="dxa"/>
              <w:right w:w="100" w:type="dxa"/>
            </w:tcMar>
          </w:tcPr>
          <w:p>
            <w:r>
              <w:rPr>
                <w:b/>
              </w:rPr>
              <w:t>ROI</w:t>
            </w:r>
          </w:p>
        </w:tc>
        <w:tc>
          <w:tcPr>
            <w:tcW w:type="dxa" w:w="4135"/>
            <w:tcMar>
              <w:top w:w="60" w:type="dxa"/>
              <w:bottom w:w="60" w:type="dxa"/>
              <w:left w:w="100" w:type="dxa"/>
              <w:right w:w="100" w:type="dxa"/>
            </w:tcMar>
          </w:tcPr>
          <w:p>
            <w:r>
              <w:t>Region of Interest (Area Koordinat Tertentu pada Frame Video Target Analisis)</w:t>
            </w:r>
          </w:p>
        </w:tc>
      </w:tr>
      <w:tr>
        <w:trPr>
          <w:cantSplit/>
        </w:trPr>
        <w:tc>
          <w:tcPr>
            <w:tcW w:type="dxa" w:w="4135"/>
            <w:tcMar>
              <w:top w:w="60" w:type="dxa"/>
              <w:bottom w:w="60" w:type="dxa"/>
              <w:left w:w="100" w:type="dxa"/>
              <w:right w:w="100" w:type="dxa"/>
            </w:tcMar>
          </w:tcPr>
          <w:p>
            <w:r>
              <w:rPr>
                <w:b/>
              </w:rPr>
              <w:t>KBBI</w:t>
            </w:r>
          </w:p>
        </w:tc>
        <w:tc>
          <w:tcPr>
            <w:tcW w:type="dxa" w:w="4135"/>
            <w:tcMar>
              <w:top w:w="60" w:type="dxa"/>
              <w:bottom w:w="60" w:type="dxa"/>
              <w:left w:w="100" w:type="dxa"/>
              <w:right w:w="100" w:type="dxa"/>
            </w:tcMar>
          </w:tcPr>
          <w:p>
            <w:r>
              <w:t>Kamus Besar Bahasa Indonesia</w:t>
            </w:r>
          </w:p>
        </w:tc>
      </w:tr>
      <w:tr>
        <w:trPr>
          <w:cantSplit/>
        </w:trPr>
        <w:tc>
          <w:tcPr>
            <w:tcW w:type="dxa" w:w="4135"/>
            <w:tcMar>
              <w:top w:w="60" w:type="dxa"/>
              <w:bottom w:w="60" w:type="dxa"/>
              <w:left w:w="100" w:type="dxa"/>
              <w:right w:w="100" w:type="dxa"/>
            </w:tcMar>
          </w:tcPr>
          <w:p>
            <w:r>
              <w:rPr>
                <w:b/>
              </w:rPr>
              <w:t>DBNet</w:t>
            </w:r>
          </w:p>
        </w:tc>
        <w:tc>
          <w:tcPr>
            <w:tcW w:type="dxa" w:w="4135"/>
            <w:tcMar>
              <w:top w:w="60" w:type="dxa"/>
              <w:bottom w:w="60" w:type="dxa"/>
              <w:left w:w="100" w:type="dxa"/>
              <w:right w:w="100" w:type="dxa"/>
            </w:tcMar>
          </w:tcPr>
          <w:p>
            <w:r>
              <w:t>Real-time Scene Text Detection with Differentiable Binarization</w:t>
            </w:r>
          </w:p>
        </w:tc>
      </w:tr>
      <w:tr>
        <w:trPr>
          <w:cantSplit/>
        </w:trPr>
        <w:tc>
          <w:tcPr>
            <w:tcW w:type="dxa" w:w="4135"/>
            <w:tcMar>
              <w:top w:w="60" w:type="dxa"/>
              <w:bottom w:w="60" w:type="dxa"/>
              <w:left w:w="100" w:type="dxa"/>
              <w:right w:w="100" w:type="dxa"/>
            </w:tcMar>
          </w:tcPr>
          <w:p>
            <w:r>
              <w:rPr>
                <w:b/>
              </w:rPr>
              <w:t>CRNN / SVTR</w:t>
            </w:r>
          </w:p>
        </w:tc>
        <w:tc>
          <w:tcPr>
            <w:tcW w:type="dxa" w:w="4135"/>
            <w:tcMar>
              <w:top w:w="60" w:type="dxa"/>
              <w:bottom w:w="60" w:type="dxa"/>
              <w:left w:w="100" w:type="dxa"/>
              <w:right w:w="100" w:type="dxa"/>
            </w:tcMar>
          </w:tcPr>
          <w:p>
            <w:r>
              <w:t>Convolutional Recurrent Neural Network / Single Visual Model for Text Recognition</w:t>
            </w:r>
          </w:p>
        </w:tc>
      </w:tr>
      <w:tr>
        <w:trPr>
          <w:cantSplit/>
        </w:trPr>
        <w:tc>
          <w:tcPr>
            <w:tcW w:type="dxa" w:w="4135"/>
            <w:tcMar>
              <w:top w:w="60" w:type="dxa"/>
              <w:bottom w:w="60" w:type="dxa"/>
              <w:left w:w="100" w:type="dxa"/>
              <w:right w:w="100" w:type="dxa"/>
            </w:tcMar>
          </w:tcPr>
          <w:p>
            <w:r>
              <w:rPr>
                <w:b/>
              </w:rPr>
              <w:t>ONNX</w:t>
            </w:r>
          </w:p>
        </w:tc>
        <w:tc>
          <w:tcPr>
            <w:tcW w:type="dxa" w:w="4135"/>
            <w:tcMar>
              <w:top w:w="60" w:type="dxa"/>
              <w:bottom w:w="60" w:type="dxa"/>
              <w:left w:w="100" w:type="dxa"/>
              <w:right w:w="100" w:type="dxa"/>
            </w:tcMar>
          </w:tcPr>
          <w:p>
            <w:r>
              <w:t>Open Neural Network Exchange Runtime (Mesin Inferensi Model Deep Learning)</w:t>
            </w:r>
          </w:p>
        </w:tc>
      </w:tr>
      <w:tr>
        <w:trPr>
          <w:cantSplit/>
        </w:trPr>
        <w:tc>
          <w:tcPr>
            <w:tcW w:type="dxa" w:w="4135"/>
            <w:tcMar>
              <w:top w:w="60" w:type="dxa"/>
              <w:bottom w:w="60" w:type="dxa"/>
              <w:left w:w="100" w:type="dxa"/>
              <w:right w:w="100" w:type="dxa"/>
            </w:tcMar>
          </w:tcPr>
          <w:p>
            <w:r>
              <w:rPr>
                <w:b/>
              </w:rPr>
              <w:t>SRT</w:t>
            </w:r>
          </w:p>
        </w:tc>
        <w:tc>
          <w:tcPr>
            <w:tcW w:type="dxa" w:w="4135"/>
            <w:tcMar>
              <w:top w:w="60" w:type="dxa"/>
              <w:bottom w:w="60" w:type="dxa"/>
              <w:left w:w="100" w:type="dxa"/>
              <w:right w:w="100" w:type="dxa"/>
            </w:tcMar>
          </w:tcPr>
          <w:p>
            <w:r>
              <w:t>SubRip Subtitle Format (Format Standar Trek Subtitle Pemutar Video)</w:t>
            </w:r>
          </w:p>
        </w:tc>
      </w:tr>
    </w:tbl>
    <w:p>
      <w:pPr>
        <w:sectPr>
          <w:footerReference w:type="default" r:id="rId9"/>
          <w:pgSz w:w="12240" w:h="15840"/>
          <w:pgMar w:top="1701" w:right="1701" w:bottom="1701" w:left="2268" w:header="720" w:footer="720" w:gutter="0"/>
          <w:cols w:space="720"/>
          <w:titlePg/>
          <w:docGrid w:linePitch="360"/>
          <w:pgNumType w:fmt="roman" w:start="1"/>
        </w:sectPr>
      </w:pPr>
    </w:p>
    <w:p>
      <w:pPr>
        <w:pStyle w:val="Heading1"/>
      </w:pPr>
      <w:r>
        <w:t>BAB 1 PENDAHULUAN</w:t>
      </w:r>
    </w:p>
    <w:p>
      <w:pPr>
        <w:pStyle w:val="Heading2"/>
      </w:pPr>
      <w:r>
        <w:t>1.1 Latar Belakang Masalah</w:t>
      </w:r>
    </w:p>
    <w:p>
      <w:r>
        <w:rPr>
          <w:rFonts w:ascii="Calibri" w:hAnsi="Calibri"/>
          <w:color w:val="000000"/>
          <w:sz w:val="24"/>
        </w:rPr>
        <w:t>Pada alur produksi konten video berdurasi pendek (</w:t>
      </w:r>
      <w:r>
        <w:rPr>
          <w:rFonts w:ascii="Calibri" w:hAnsi="Calibri"/>
          <w:i/>
          <w:color w:val="000000"/>
          <w:sz w:val="24"/>
        </w:rPr>
        <w:t>short-form video</w:t>
      </w:r>
      <w:r>
        <w:rPr>
          <w:rFonts w:ascii="Calibri" w:hAnsi="Calibri"/>
          <w:color w:val="000000"/>
          <w:sz w:val="24"/>
        </w:rPr>
        <w:t>) di agensi periklanan digital modern (seperti TikTok, Instagram Reels, dan YouTube Shorts), pesan utama produk disampaikan secara visual melalui teks takarir yang tertempel langsung pada bingkai video (</w:t>
      </w:r>
      <w:r>
        <w:rPr>
          <w:rFonts w:ascii="Calibri" w:hAnsi="Calibri"/>
          <w:i/>
          <w:color w:val="000000"/>
          <w:sz w:val="24"/>
        </w:rPr>
        <w:t>burned-in on-screen subtitle</w:t>
      </w:r>
      <w:r>
        <w:rPr>
          <w:rFonts w:ascii="Calibri" w:hAnsi="Calibri"/>
          <w:color w:val="000000"/>
          <w:sz w:val="24"/>
        </w:rPr>
        <w:t>). Hal ini dilakukan untuk memfasilitasi penonton yang sering memutar konten tanpa suara (</w:t>
      </w:r>
      <w:r>
        <w:rPr>
          <w:rFonts w:ascii="Calibri" w:hAnsi="Calibri"/>
          <w:i/>
          <w:color w:val="000000"/>
          <w:sz w:val="24"/>
        </w:rPr>
        <w:t>muted audio</w:t>
      </w:r>
      <w:r>
        <w:rPr>
          <w:rFonts w:ascii="Calibri" w:hAnsi="Calibri"/>
          <w:color w:val="000000"/>
          <w:sz w:val="24"/>
        </w:rPr>
        <w:t>).</w:t>
      </w:r>
    </w:p>
    <w:p>
      <w:r>
        <w:rPr>
          <w:rFonts w:ascii="Calibri" w:hAnsi="Calibri"/>
          <w:color w:val="000000"/>
          <w:sz w:val="24"/>
        </w:rPr>
        <w:t>Namun, proses pengendalian mutu (</w:t>
      </w:r>
      <w:r>
        <w:rPr>
          <w:rFonts w:ascii="Calibri" w:hAnsi="Calibri"/>
          <w:i/>
          <w:color w:val="000000"/>
          <w:sz w:val="24"/>
        </w:rPr>
        <w:t>quality assurance</w:t>
      </w:r>
      <w:r>
        <w:rPr>
          <w:rFonts w:ascii="Calibri" w:hAnsi="Calibri"/>
          <w:color w:val="000000"/>
          <w:sz w:val="24"/>
        </w:rPr>
        <w:t xml:space="preserve">) terhadap teks takarir video menghadapi kendala operasional yang besar. Editor video dan </w:t>
      </w:r>
      <w:r>
        <w:rPr>
          <w:rFonts w:ascii="Calibri" w:hAnsi="Calibri"/>
          <w:i/>
          <w:color w:val="000000"/>
          <w:sz w:val="24"/>
        </w:rPr>
        <w:t>creative lead</w:t>
      </w:r>
      <w:r>
        <w:rPr>
          <w:rFonts w:ascii="Calibri" w:hAnsi="Calibri"/>
          <w:color w:val="000000"/>
          <w:sz w:val="24"/>
        </w:rPr>
        <w:t xml:space="preserve"> harus memutar video berulang-ulang, menghentikan penayangan per detik, membaca teks secara manual, serta mencatat kesalahan penulisan. Ketika volume produksi mencapai puluhan video per hari menjelang kampanye merek (</w:t>
      </w:r>
      <w:r>
        <w:rPr>
          <w:rFonts w:ascii="Calibri" w:hAnsi="Calibri"/>
          <w:i/>
          <w:color w:val="000000"/>
          <w:sz w:val="24"/>
        </w:rPr>
        <w:t>brand campaign</w:t>
      </w:r>
      <w:r>
        <w:rPr>
          <w:rFonts w:ascii="Calibri" w:hAnsi="Calibri"/>
          <w:color w:val="000000"/>
          <w:sz w:val="24"/>
        </w:rPr>
        <w:t>), kelelahan visual menyebabkan kesalahan ketik (</w:t>
      </w:r>
      <w:r>
        <w:rPr>
          <w:rFonts w:ascii="Calibri" w:hAnsi="Calibri"/>
          <w:i/>
          <w:color w:val="000000"/>
          <w:sz w:val="24"/>
        </w:rPr>
        <w:t>typo</w:t>
      </w:r>
      <w:r>
        <w:rPr>
          <w:rFonts w:ascii="Calibri" w:hAnsi="Calibri"/>
          <w:color w:val="000000"/>
          <w:sz w:val="24"/>
        </w:rPr>
        <w:t>) sederhana kerap terlewat hingga terlanjur dipublikasikan ke media sosial.</w:t>
      </w:r>
    </w:p>
    <w:p>
      <w:r>
        <w:rPr>
          <w:rFonts w:ascii="Calibri" w:hAnsi="Calibri"/>
          <w:color w:val="000000"/>
          <w:sz w:val="24"/>
        </w:rPr>
        <w:t>Ketiadaan data teks terstruktur pada video grafis, pergerakan teks kemasan produk (label botol serum atau kosmetik), efek animasi pengetikan (</w:t>
      </w:r>
      <w:r>
        <w:rPr>
          <w:rFonts w:ascii="Calibri" w:hAnsi="Calibri"/>
          <w:i/>
          <w:color w:val="000000"/>
          <w:sz w:val="24"/>
        </w:rPr>
        <w:t>typewriter</w:t>
      </w:r>
      <w:r>
        <w:rPr>
          <w:rFonts w:ascii="Calibri" w:hAnsi="Calibri"/>
          <w:color w:val="000000"/>
          <w:sz w:val="24"/>
        </w:rPr>
        <w:t>), serta istilah dwibahasa mempersulit pemeriksaan manual. Oleh karena itu, diperlukan sistem berbasis komputer yang mampu melakukan ekstraksi takarir video dan pendeteksian kesalahan ejaan secara otomatis, cepat, dan akurat.</w:t>
      </w:r>
    </w:p>
    <w:p>
      <w:pPr>
        <w:pStyle w:val="Heading2"/>
      </w:pPr>
      <w:r>
        <w:t>1.2 Rumusan Masalah</w:t>
      </w:r>
    </w:p>
    <w:p>
      <w:r>
        <w:rPr>
          <w:rFonts w:ascii="Calibri" w:hAnsi="Calibri"/>
          <w:color w:val="000000"/>
          <w:sz w:val="24"/>
        </w:rPr>
        <w:t>Berdasarkan latar belakang di atas, rumusan masalah dalam proyek ini dirumuskan sebagai berikut:</w:t>
      </w:r>
    </w:p>
    <w:p>
      <w:pPr>
        <w:pStyle w:val="ListBullet"/>
      </w:pPr>
      <w:r>
        <w:rPr>
          <w:rFonts w:ascii="Calibri" w:hAnsi="Calibri"/>
          <w:color w:val="000000"/>
          <w:sz w:val="24"/>
        </w:rPr>
        <w:t xml:space="preserve">Bagaimana merancang arsitektur pipeline </w:t>
      </w:r>
      <w:r>
        <w:rPr>
          <w:rFonts w:ascii="Calibri" w:hAnsi="Calibri"/>
          <w:i/>
          <w:color w:val="000000"/>
          <w:sz w:val="24"/>
        </w:rPr>
        <w:t>Computer Vision</w:t>
      </w:r>
      <w:r>
        <w:rPr>
          <w:rFonts w:ascii="Calibri" w:hAnsi="Calibri"/>
          <w:color w:val="000000"/>
          <w:sz w:val="24"/>
        </w:rPr>
        <w:t xml:space="preserve"> dan </w:t>
      </w:r>
      <w:r>
        <w:rPr>
          <w:rFonts w:ascii="Calibri" w:hAnsi="Calibri"/>
          <w:i/>
          <w:color w:val="000000"/>
          <w:sz w:val="24"/>
        </w:rPr>
        <w:t>Natural Language Processing</w:t>
      </w:r>
      <w:r>
        <w:rPr>
          <w:rFonts w:ascii="Calibri" w:hAnsi="Calibri"/>
          <w:color w:val="000000"/>
          <w:sz w:val="24"/>
        </w:rPr>
        <w:t xml:space="preserve"> yang mampu mengekstrak teks subtitle visual dari video secara otomatis tanpa bergantung pada trek audio?</w:t>
      </w:r>
    </w:p>
    <w:p>
      <w:pPr>
        <w:pStyle w:val="ListBullet"/>
      </w:pPr>
      <w:r>
        <w:rPr>
          <w:rFonts w:ascii="Calibri" w:hAnsi="Calibri"/>
          <w:color w:val="000000"/>
          <w:sz w:val="24"/>
        </w:rPr>
        <w:t>Bagaimana menyaring derau tulisan kemasan produk (</w:t>
      </w:r>
      <w:r>
        <w:rPr>
          <w:rFonts w:ascii="Calibri" w:hAnsi="Calibri"/>
          <w:i/>
          <w:color w:val="000000"/>
          <w:sz w:val="24"/>
        </w:rPr>
        <w:t>packaging text</w:t>
      </w:r>
      <w:r>
        <w:rPr>
          <w:rFonts w:ascii="Calibri" w:hAnsi="Calibri"/>
          <w:color w:val="000000"/>
          <w:sz w:val="24"/>
        </w:rPr>
        <w:t xml:space="preserve">) dan menyatukan animasi teks </w:t>
      </w:r>
      <w:r>
        <w:rPr>
          <w:rFonts w:ascii="Calibri" w:hAnsi="Calibri"/>
          <w:i/>
          <w:color w:val="000000"/>
          <w:sz w:val="24"/>
        </w:rPr>
        <w:t>typewriter</w:t>
      </w:r>
      <w:r>
        <w:rPr>
          <w:rFonts w:ascii="Calibri" w:hAnsi="Calibri"/>
          <w:color w:val="000000"/>
          <w:sz w:val="24"/>
        </w:rPr>
        <w:t xml:space="preserve"> menjadi kalimat takarir yang utuh beserta penanda waktu (</w:t>
      </w:r>
      <w:r>
        <w:rPr>
          <w:rFonts w:ascii="Calibri" w:hAnsi="Calibri"/>
          <w:i/>
          <w:color w:val="000000"/>
          <w:sz w:val="24"/>
        </w:rPr>
        <w:t>timestamp</w:t>
      </w:r>
      <w:r>
        <w:rPr>
          <w:rFonts w:ascii="Calibri" w:hAnsi="Calibri"/>
          <w:color w:val="000000"/>
          <w:sz w:val="24"/>
        </w:rPr>
        <w:t>) yang presisi?</w:t>
      </w:r>
    </w:p>
    <w:p>
      <w:pPr>
        <w:pStyle w:val="ListBullet"/>
      </w:pPr>
      <w:r>
        <w:rPr>
          <w:rFonts w:ascii="Calibri" w:hAnsi="Calibri"/>
          <w:color w:val="000000"/>
          <w:sz w:val="24"/>
        </w:rPr>
        <w:t>Bagaimana mendeteksi kesalahan penulisan (</w:t>
      </w:r>
      <w:r>
        <w:rPr>
          <w:rFonts w:ascii="Calibri" w:hAnsi="Calibri"/>
          <w:i/>
          <w:color w:val="000000"/>
          <w:sz w:val="24"/>
        </w:rPr>
        <w:t>typo</w:t>
      </w:r>
      <w:r>
        <w:rPr>
          <w:rFonts w:ascii="Calibri" w:hAnsi="Calibri"/>
          <w:color w:val="000000"/>
          <w:sz w:val="24"/>
        </w:rPr>
        <w:t>) dwibahasa (Bahasa Indonesia dan Inggris) serta memberikan rekomendasi perbaikan kata yang relevan menggunakan pendekatan leksikon dan morfologi?</w:t>
      </w:r>
    </w:p>
    <w:p>
      <w:pPr>
        <w:pStyle w:val="Heading2"/>
      </w:pPr>
      <w:r>
        <w:t>1.3 Tujuan Dokumen dan Sasaran Sistem</w:t>
      </w:r>
    </w:p>
    <w:p>
      <w:r>
        <w:rPr>
          <w:rFonts w:ascii="Calibri" w:hAnsi="Calibri"/>
          <w:color w:val="000000"/>
          <w:sz w:val="24"/>
        </w:rPr>
        <w:t>Dokumen ini bertujuan untuk mendokumentasikan spesifikasi kebutuhan perangkat lunak secara formal sesuai standar IEEE Std 830-1998. Adapun sasaran sistem yang dibangun adalah menghasilkan aplikasi berbasis baris perintah (</w:t>
      </w:r>
      <w:r>
        <w:rPr>
          <w:rFonts w:ascii="Calibri" w:hAnsi="Calibri"/>
          <w:i/>
          <w:color w:val="000000"/>
          <w:sz w:val="24"/>
        </w:rPr>
        <w:t>Command Line Interface</w:t>
      </w:r>
      <w:r>
        <w:rPr>
          <w:rFonts w:ascii="Calibri" w:hAnsi="Calibri"/>
          <w:color w:val="000000"/>
          <w:sz w:val="24"/>
        </w:rPr>
        <w:t xml:space="preserve"> - CLI) yang dapat mengekstrak takarir video menjadi berkas teks bersih, menyaring teks non-takarir, serta mendeteksi kata salah tulis beserta rekomendasinya.</w:t>
      </w:r>
    </w:p>
    <w:p>
      <w:pPr>
        <w:pStyle w:val="Heading2"/>
      </w:pPr>
      <w:r>
        <w:t>1.4 Cakupan Produk (Product Scope)</w:t>
      </w:r>
    </w:p>
    <w:p>
      <w:r>
        <w:rPr>
          <w:rFonts w:ascii="Calibri" w:hAnsi="Calibri"/>
          <w:color w:val="000000"/>
          <w:sz w:val="24"/>
        </w:rPr>
        <w:t>Ruang lingkup sistem meliputi pemrosesan berkas video lokal berekstensi MP4, pengambilan sampel bingkai temporal (default 2.0 FPS), inferensi OCR multi-mesin (RapidOCR ONNX Runtime sebagai mesin utama, Apple Vision, dan Tesseract), penyaringan area aktif (</w:t>
      </w:r>
      <w:r>
        <w:rPr>
          <w:rFonts w:ascii="Calibri" w:hAnsi="Calibri"/>
          <w:i/>
          <w:color w:val="000000"/>
          <w:sz w:val="24"/>
        </w:rPr>
        <w:t>Region of Interest</w:t>
      </w:r>
      <w:r>
        <w:rPr>
          <w:rFonts w:ascii="Calibri" w:hAnsi="Calibri"/>
          <w:color w:val="000000"/>
          <w:sz w:val="24"/>
        </w:rPr>
        <w:t xml:space="preserve"> / ROI), penyaringan otomatis teks kemasan produk (</w:t>
      </w:r>
      <w:r>
        <w:rPr>
          <w:rFonts w:ascii="Calibri" w:hAnsi="Calibri"/>
          <w:i/>
          <w:color w:val="000000"/>
          <w:sz w:val="24"/>
        </w:rPr>
        <w:t>Auto Packaging Filter</w:t>
      </w:r>
      <w:r>
        <w:rPr>
          <w:rFonts w:ascii="Calibri" w:hAnsi="Calibri"/>
          <w:color w:val="000000"/>
          <w:sz w:val="24"/>
        </w:rPr>
        <w:t xml:space="preserve">), pengelompokan baris teks visual, peleburan animasi </w:t>
      </w:r>
      <w:r>
        <w:rPr>
          <w:rFonts w:ascii="Calibri" w:hAnsi="Calibri"/>
          <w:i/>
          <w:color w:val="000000"/>
          <w:sz w:val="24"/>
        </w:rPr>
        <w:t>typewriter</w:t>
      </w:r>
      <w:r>
        <w:rPr>
          <w:rFonts w:ascii="Calibri" w:hAnsi="Calibri"/>
          <w:color w:val="000000"/>
          <w:sz w:val="24"/>
        </w:rPr>
        <w:t>, deteksi kesalahan ejaan 4 pilar ortografis, serta ekspor hasil ke format TXT, JSON, dan SRT.</w:t>
      </w:r>
    </w:p>
    <w:p>
      <w:r>
        <w:rPr>
          <w:rFonts w:ascii="Calibri" w:hAnsi="Calibri"/>
          <w:color w:val="000000"/>
          <w:sz w:val="24"/>
        </w:rPr>
        <w:t>Sistem berada di luar cakupan untuk hal-hal berikut: sistem tidak menyediakan antarmuka web grafis, tidak mengelola basis data jaringan, tidak membaca trek audio ucapan narator (</w:t>
      </w:r>
      <w:r>
        <w:rPr>
          <w:rFonts w:ascii="Calibri" w:hAnsi="Calibri"/>
          <w:i/>
          <w:color w:val="000000"/>
          <w:sz w:val="24"/>
        </w:rPr>
        <w:t>speech-to-text</w:t>
      </w:r>
      <w:r>
        <w:rPr>
          <w:rFonts w:ascii="Calibri" w:hAnsi="Calibri"/>
          <w:color w:val="000000"/>
          <w:sz w:val="24"/>
        </w:rPr>
        <w:t>), tidak melakukan penilaian daya tarik emosional atau sentimen iklan, serta tidak memodifikasi rekaman video fisik asli.</w:t>
      </w:r>
    </w:p>
    <w:p>
      <w:pPr>
        <w:pStyle w:val="Heading2"/>
      </w:pPr>
      <w:r>
        <w:t>1.5 Referensi Dokumen</w:t>
      </w:r>
    </w:p>
    <w:p>
      <w:r>
        <w:rPr>
          <w:rFonts w:ascii="Calibri" w:hAnsi="Calibri"/>
          <w:color w:val="000000"/>
          <w:sz w:val="24"/>
        </w:rPr>
        <w:t>Penyusunan dokumen ini merujuk pada standar IEEE Std 830-1998 (</w:t>
      </w:r>
      <w:r>
        <w:rPr>
          <w:rFonts w:ascii="Calibri" w:hAnsi="Calibri"/>
          <w:i/>
          <w:color w:val="000000"/>
          <w:sz w:val="24"/>
        </w:rPr>
        <w:t>IEEE Recommended Practice for Software Requirements Specifications</w:t>
      </w:r>
      <w:r>
        <w:rPr>
          <w:rFonts w:ascii="Calibri" w:hAnsi="Calibri"/>
          <w:color w:val="000000"/>
          <w:sz w:val="24"/>
        </w:rPr>
        <w:t xml:space="preserve">), ISO/IEC/IEEE 29148:2018, serta dokumentasi resmi repositori proyek </w:t>
      </w:r>
      <w:r>
        <w:rPr>
          <w:rFonts w:ascii="Calibri" w:hAnsi="Calibri"/>
          <w:i/>
          <w:color w:val="000000"/>
          <w:sz w:val="24"/>
        </w:rPr>
        <w:t>videotext</w:t>
      </w:r>
      <w:r>
        <w:rPr>
          <w:rFonts w:ascii="Calibri" w:hAnsi="Calibri"/>
          <w:color w:val="000000"/>
          <w:sz w:val="24"/>
        </w:rPr>
        <w:t xml:space="preserve"> tahun 2026.</w:t>
      </w:r>
    </w:p>
    <w:p>
      <w:r>
        <w:br w:type="page"/>
      </w:r>
    </w:p>
    <w:p>
      <w:pPr>
        <w:pStyle w:val="Heading1"/>
      </w:pPr>
      <w:r>
        <w:t>BAB 2 DESKRIPSI UMUM SISTEM</w:t>
      </w:r>
    </w:p>
    <w:p>
      <w:pPr>
        <w:pStyle w:val="Heading2"/>
      </w:pPr>
      <w:r>
        <w:t>2.1 Perspektif Produk (Product Perspective)</w:t>
      </w:r>
    </w:p>
    <w:p>
      <w:r>
        <w:rPr>
          <w:rFonts w:ascii="Calibri" w:hAnsi="Calibri"/>
          <w:color w:val="000000"/>
          <w:sz w:val="24"/>
        </w:rPr>
        <w:t>Sistem ini merupakan perangkat lunak mandiri (</w:t>
      </w:r>
      <w:r>
        <w:rPr>
          <w:rFonts w:ascii="Calibri" w:hAnsi="Calibri"/>
          <w:i/>
          <w:color w:val="000000"/>
          <w:sz w:val="24"/>
        </w:rPr>
        <w:t>standalone utility</w:t>
      </w:r>
      <w:r>
        <w:rPr>
          <w:rFonts w:ascii="Calibri" w:hAnsi="Calibri"/>
          <w:color w:val="000000"/>
          <w:sz w:val="24"/>
        </w:rPr>
        <w:t>) berbasis Python yang beroperasi pada workstation lokal agensi. Sistem berfungsi sebagai pemeriksa mutu lapis pertama (</w:t>
      </w:r>
      <w:r>
        <w:rPr>
          <w:rFonts w:ascii="Calibri" w:hAnsi="Calibri"/>
          <w:i/>
          <w:color w:val="000000"/>
          <w:sz w:val="24"/>
        </w:rPr>
        <w:t>first-pass quality assurance checker</w:t>
      </w:r>
      <w:r>
        <w:rPr>
          <w:rFonts w:ascii="Calibri" w:hAnsi="Calibri"/>
          <w:color w:val="000000"/>
          <w:sz w:val="24"/>
        </w:rPr>
        <w:t>) sebelum materi video diserahkan kepada supervisor kreatif.</w:t>
      </w:r>
    </w:p>
    <w:p>
      <w:pPr>
        <w:spacing w:before="160" w:after="80"/>
        <w:jc w:val="center"/>
      </w:pPr>
      <w:r>
        <w:rPr>
          <w:rFonts w:ascii="Courier New" w:hAnsi="Courier New"/>
          <w:sz w:val="20"/>
        </w:rPr>
        <w:t>[ Render Video MP4 ]  --&gt;  [ Sistem CLI Kelompok 4 ]  --&gt;  [ Transkrip &amp; Laporan Typo ]  --&gt;  [ Reviewer Agensi ]</w:t>
      </w:r>
    </w:p>
    <w:p>
      <w:pPr>
        <w:spacing w:after="240"/>
        <w:jc w:val="center"/>
      </w:pPr>
      <w:r>
        <w:rPr>
          <w:b/>
        </w:rPr>
        <w:t>Gambar 2.1 Diagram Konteks Alur Kerja Sistem dalam Produksi Konten Agensi</w:t>
      </w:r>
    </w:p>
    <w:p>
      <w:pPr>
        <w:pStyle w:val="Heading2"/>
      </w:pPr>
      <w:r>
        <w:t>2.2 Fitur Utama Produk (Product Functions)</w:t>
      </w:r>
    </w:p>
    <w:p>
      <w:r>
        <w:rPr>
          <w:rFonts w:ascii="Calibri" w:hAnsi="Calibri"/>
          <w:color w:val="000000"/>
          <w:sz w:val="24"/>
        </w:rPr>
        <w:t>Fungsi utama yang disediakan oleh perangkat lunak ini terbagi ke dalam lima modul utama:</w:t>
      </w:r>
    </w:p>
    <w:p>
      <w:pPr>
        <w:pStyle w:val="ListBullet"/>
      </w:pPr>
      <w:r>
        <w:rPr>
          <w:rFonts w:ascii="Calibri" w:hAnsi="Calibri"/>
          <w:b/>
          <w:color w:val="000000"/>
          <w:sz w:val="24"/>
        </w:rPr>
        <w:t>Pemrosesan Video Tunggal dan Batch</w:t>
      </w:r>
      <w:r>
        <w:rPr>
          <w:rFonts w:ascii="Calibri" w:hAnsi="Calibri"/>
          <w:color w:val="000000"/>
          <w:sz w:val="24"/>
        </w:rPr>
        <w:t>: Memproses satu atau sekumpulan berkas video secara berurutan dalam satu instruksi baris perintah.</w:t>
      </w:r>
    </w:p>
    <w:p>
      <w:pPr>
        <w:pStyle w:val="ListBullet"/>
      </w:pPr>
      <w:r>
        <w:rPr>
          <w:rFonts w:ascii="Calibri" w:hAnsi="Calibri"/>
          <w:b/>
          <w:color w:val="000000"/>
          <w:sz w:val="24"/>
        </w:rPr>
        <w:t>Ekstraksi Teks OCR Multi-Platform</w:t>
      </w:r>
      <w:r>
        <w:rPr>
          <w:rFonts w:ascii="Calibri" w:hAnsi="Calibri"/>
          <w:color w:val="000000"/>
          <w:sz w:val="24"/>
        </w:rPr>
        <w:t>: Menggunakan RapidOCR berbasis ONNX Runtime yang dioptimalkan untuk CPU tanpa mewajibkan GPU diskrit.</w:t>
      </w:r>
    </w:p>
    <w:p>
      <w:pPr>
        <w:pStyle w:val="ListBullet"/>
      </w:pPr>
      <w:r>
        <w:rPr>
          <w:rFonts w:ascii="Calibri" w:hAnsi="Calibri"/>
          <w:b/>
          <w:color w:val="000000"/>
          <w:sz w:val="24"/>
        </w:rPr>
        <w:t>Penyaringan Spasial dan Kemasan Cerdas</w:t>
      </w:r>
      <w:r>
        <w:rPr>
          <w:rFonts w:ascii="Calibri" w:hAnsi="Calibri"/>
          <w:color w:val="000000"/>
          <w:sz w:val="24"/>
        </w:rPr>
        <w:t>: Mengeliminasi teks label botol kemasan produk secara otomatis menggunakan heuristik simetri horizontal dan pola spesifikasi.</w:t>
      </w:r>
    </w:p>
    <w:p>
      <w:pPr>
        <w:pStyle w:val="ListBullet"/>
      </w:pPr>
      <w:r>
        <w:rPr>
          <w:rFonts w:ascii="Calibri" w:hAnsi="Calibri"/>
          <w:b/>
          <w:color w:val="000000"/>
          <w:sz w:val="24"/>
        </w:rPr>
        <w:t>Penyatuan Animasi Teks Temporal</w:t>
      </w:r>
      <w:r>
        <w:rPr>
          <w:rFonts w:ascii="Calibri" w:hAnsi="Calibri"/>
          <w:color w:val="000000"/>
          <w:sz w:val="24"/>
        </w:rPr>
        <w:t xml:space="preserve">: Menggabungkan frasa animasi </w:t>
      </w:r>
      <w:r>
        <w:rPr>
          <w:rFonts w:ascii="Calibri" w:hAnsi="Calibri"/>
          <w:i/>
          <w:color w:val="000000"/>
          <w:sz w:val="24"/>
        </w:rPr>
        <w:t>typewriter</w:t>
      </w:r>
      <w:r>
        <w:rPr>
          <w:rFonts w:ascii="Calibri" w:hAnsi="Calibri"/>
          <w:color w:val="000000"/>
          <w:sz w:val="24"/>
        </w:rPr>
        <w:t xml:space="preserve"> antar-bingkai menjadi segmen takarir utuh bertimestamp presisi.</w:t>
      </w:r>
    </w:p>
    <w:p>
      <w:pPr>
        <w:pStyle w:val="ListBullet"/>
      </w:pPr>
      <w:r>
        <w:rPr>
          <w:rFonts w:ascii="Calibri" w:hAnsi="Calibri"/>
          <w:b/>
          <w:color w:val="000000"/>
          <w:sz w:val="24"/>
        </w:rPr>
        <w:t>Pemeriksaan Salah Ketik Bilingual 4 Pilar</w:t>
      </w:r>
      <w:r>
        <w:rPr>
          <w:rFonts w:ascii="Calibri" w:hAnsi="Calibri"/>
          <w:color w:val="000000"/>
          <w:sz w:val="24"/>
        </w:rPr>
        <w:t>: Memvalidasi ejaan Bahasa Indonesia (morfologi KBBI Sastrawi) dan Bahasa Inggris, menyelesaikan ligatur huruf miring, homoglyph, serta memberikan rekomendasi perbaikan berbasis jarak Damerau-Levenshtein berbobot keyboard QWERTY.</w:t>
      </w:r>
    </w:p>
    <w:p>
      <w:pPr>
        <w:pStyle w:val="Heading2"/>
      </w:pPr>
      <w:r>
        <w:t>2.3 Karakteristik dan Kelas Pengguna</w:t>
      </w:r>
    </w:p>
    <w:p>
      <w:r>
        <w:rPr>
          <w:rFonts w:ascii="Calibri" w:hAnsi="Calibri"/>
          <w:color w:val="000000"/>
          <w:sz w:val="24"/>
        </w:rPr>
        <w:t xml:space="preserve">Pengguna sistem terbagi menjadi dua kelas utama: (1) </w:t>
      </w:r>
      <w:r>
        <w:rPr>
          <w:rFonts w:ascii="Calibri" w:hAnsi="Calibri"/>
          <w:b/>
          <w:color w:val="000000"/>
          <w:sz w:val="24"/>
        </w:rPr>
        <w:t>Operator CLI / Video Editor</w:t>
      </w:r>
      <w:r>
        <w:rPr>
          <w:rFonts w:ascii="Calibri" w:hAnsi="Calibri"/>
          <w:color w:val="000000"/>
          <w:sz w:val="24"/>
        </w:rPr>
        <w:t xml:space="preserve">, bertugas menjalankan skrip pengujian video dan memperbaiki teks pada proyek penyuntingan; dan (2) </w:t>
      </w:r>
      <w:r>
        <w:rPr>
          <w:rFonts w:ascii="Calibri" w:hAnsi="Calibri"/>
          <w:b/>
          <w:color w:val="000000"/>
          <w:sz w:val="24"/>
        </w:rPr>
        <w:t>Reviewer / Creative Lead</w:t>
      </w:r>
      <w:r>
        <w:rPr>
          <w:rFonts w:ascii="Calibri" w:hAnsi="Calibri"/>
          <w:color w:val="000000"/>
          <w:sz w:val="24"/>
        </w:rPr>
        <w:t>, bertugas membaca laporan teks (.txt) hasil analisis untuk menyetujui penayangan konten.</w:t>
      </w:r>
    </w:p>
    <w:p>
      <w:pPr>
        <w:pStyle w:val="Heading2"/>
      </w:pPr>
      <w:r>
        <w:t>2.4 Lingkungan Operasional Sistem</w:t>
      </w:r>
    </w:p>
    <w:p>
      <w:r>
        <w:rPr>
          <w:rFonts w:ascii="Calibri" w:hAnsi="Calibri"/>
          <w:color w:val="000000"/>
          <w:sz w:val="24"/>
        </w:rPr>
        <w:t>Perangkat lunak ini berjalan pada lingkungan Python 3.9 hingga 3.11 di atas sistem operasi Microsoft Windows 10/11, Linux (Ubuntu 20.04+), atau macOS (Apple Silicon / Intel). Spesifikasi perangkat keras minimum adalah prosesor quad-core dengan memori RAM minimal 4 GB.</w:t>
      </w:r>
    </w:p>
    <w:p>
      <w:pPr>
        <w:pStyle w:val="Heading2"/>
      </w:pPr>
      <w:r>
        <w:t>2.5 Batasan Desain dan Implementasi</w:t>
      </w:r>
    </w:p>
    <w:p>
      <w:r>
        <w:rPr>
          <w:rFonts w:ascii="Calibri" w:hAnsi="Calibri"/>
          <w:color w:val="000000"/>
          <w:sz w:val="24"/>
        </w:rPr>
        <w:t>Eksekusi sistem dirancang murni memanfaatkan CPU (</w:t>
      </w:r>
      <w:r>
        <w:rPr>
          <w:rFonts w:ascii="Calibri" w:hAnsi="Calibri"/>
          <w:i/>
          <w:color w:val="000000"/>
          <w:sz w:val="24"/>
        </w:rPr>
        <w:t>CPU-only execution</w:t>
      </w:r>
      <w:r>
        <w:rPr>
          <w:rFonts w:ascii="Calibri" w:hAnsi="Calibri"/>
          <w:color w:val="000000"/>
          <w:sz w:val="24"/>
        </w:rPr>
        <w:t>). Berkas masukan video harus memiliki orientasi teks horizontal normal. Analisis leksikal didasarkan pada kamus statis dan aturan heuristik ortografis lokal tanpa memanggil model bahasa daring (</w:t>
      </w:r>
      <w:r>
        <w:rPr>
          <w:rFonts w:ascii="Calibri" w:hAnsi="Calibri"/>
          <w:i/>
          <w:color w:val="000000"/>
          <w:sz w:val="24"/>
        </w:rPr>
        <w:t>no cloud API dependency</w:t>
      </w:r>
      <w:r>
        <w:rPr>
          <w:rFonts w:ascii="Calibri" w:hAnsi="Calibri"/>
          <w:color w:val="000000"/>
          <w:sz w:val="24"/>
        </w:rPr>
        <w:t>).</w:t>
      </w:r>
    </w:p>
    <w:p>
      <w:pPr>
        <w:pStyle w:val="Heading2"/>
      </w:pPr>
      <w:r>
        <w:t>2.6 Dokumentasi Pengguna</w:t>
      </w:r>
    </w:p>
    <w:p>
      <w:r>
        <w:rPr>
          <w:rFonts w:ascii="Calibri" w:hAnsi="Calibri"/>
          <w:color w:val="000000"/>
          <w:sz w:val="24"/>
        </w:rPr>
        <w:t>Dokumentasi mencakup berkas README.md, panduan teknis algoritme pada DOKUMENTASI_PROYEK.md, serta perintah bantuan bawaan CLI (</w:t>
      </w:r>
      <w:r>
        <w:rPr>
          <w:rFonts w:ascii="Courier New" w:hAnsi="Courier New"/>
          <w:color w:val="000000"/>
          <w:sz w:val="22"/>
        </w:rPr>
        <w:t>--help</w:t>
      </w:r>
      <w:r>
        <w:rPr>
          <w:rFonts w:ascii="Calibri" w:hAnsi="Calibri"/>
          <w:color w:val="000000"/>
          <w:sz w:val="24"/>
        </w:rPr>
        <w:t>) yang menampilkan seluruh opsi konfigurasi.</w:t>
      </w:r>
    </w:p>
    <w:p>
      <w:r>
        <w:br w:type="page"/>
      </w:r>
    </w:p>
    <w:p>
      <w:pPr>
        <w:pStyle w:val="Heading1"/>
      </w:pPr>
      <w:r>
        <w:t>BAB 3 KEBUTUHAN ANTARMUKA EKSTERNAL</w:t>
      </w:r>
    </w:p>
    <w:p>
      <w:pPr>
        <w:pStyle w:val="Heading2"/>
      </w:pPr>
      <w:r>
        <w:t>3.1 Antarmuka Pengguna (User Interfaces)</w:t>
      </w:r>
    </w:p>
    <w:p>
      <w:r>
        <w:rPr>
          <w:rFonts w:ascii="Calibri" w:hAnsi="Calibri"/>
          <w:color w:val="000000"/>
          <w:sz w:val="24"/>
        </w:rPr>
        <w:t xml:space="preserve">Antarmuka pengguna dioperasikan melalui baris perintah terminal. Seluruh argumen eksekusi dikelola oleh modul </w:t>
      </w:r>
      <w:r>
        <w:rPr>
          <w:rFonts w:ascii="Courier New" w:hAnsi="Courier New"/>
          <w:color w:val="000000"/>
          <w:sz w:val="22"/>
        </w:rPr>
        <w:t>argparse</w:t>
      </w:r>
      <w:r>
        <w:rPr>
          <w:rFonts w:ascii="Calibri" w:hAnsi="Calibri"/>
          <w:color w:val="000000"/>
          <w:sz w:val="24"/>
        </w:rPr>
        <w:t xml:space="preserve"> Python sebagaimana dirinci pada Tabel 3.1.</w:t>
      </w:r>
    </w:p>
    <w:p>
      <w:pPr>
        <w:keepNext/>
        <w:spacing w:after="80"/>
      </w:pPr>
      <w:r>
        <w:rPr>
          <w:b/>
        </w:rPr>
        <w:t>Tabel 3.1 Kamus Lengkap Parameter Baris Perintah CLI</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2068"/>
        <w:gridCol w:w="2068"/>
        <w:gridCol w:w="2068"/>
        <w:gridCol w:w="2068"/>
      </w:tblGrid>
      <w:tr>
        <w:trPr>
          <w:cantSplit/>
          <w:tblHeader/>
        </w:trPr>
        <w:tc>
          <w:tcPr>
            <w:tcW w:type="dxa" w:w="2068"/>
            <w:shd w:fill="F2F2F2"/>
            <w:tcMar>
              <w:top w:w="80" w:type="dxa"/>
              <w:bottom w:w="80" w:type="dxa"/>
              <w:left w:w="100" w:type="dxa"/>
              <w:right w:w="100" w:type="dxa"/>
            </w:tcMar>
          </w:tcPr>
          <w:p>
            <w:pPr>
              <w:jc w:val="center"/>
            </w:pPr>
            <w:r>
              <w:rPr>
                <w:b/>
              </w:rPr>
              <w:t>Parameter / Flag</w:t>
            </w:r>
          </w:p>
        </w:tc>
        <w:tc>
          <w:tcPr>
            <w:tcW w:type="dxa" w:w="2068"/>
            <w:shd w:fill="F2F2F2"/>
            <w:tcMar>
              <w:top w:w="80" w:type="dxa"/>
              <w:bottom w:w="80" w:type="dxa"/>
              <w:left w:w="100" w:type="dxa"/>
              <w:right w:w="100" w:type="dxa"/>
            </w:tcMar>
          </w:tcPr>
          <w:p>
            <w:pPr>
              <w:jc w:val="center"/>
            </w:pPr>
            <w:r>
              <w:rPr>
                <w:b/>
              </w:rPr>
              <w:t>Tipe Data</w:t>
            </w:r>
          </w:p>
        </w:tc>
        <w:tc>
          <w:tcPr>
            <w:tcW w:type="dxa" w:w="2068"/>
            <w:shd w:fill="F2F2F2"/>
            <w:tcMar>
              <w:top w:w="80" w:type="dxa"/>
              <w:bottom w:w="80" w:type="dxa"/>
              <w:left w:w="100" w:type="dxa"/>
              <w:right w:w="100" w:type="dxa"/>
            </w:tcMar>
          </w:tcPr>
          <w:p>
            <w:pPr>
              <w:jc w:val="center"/>
            </w:pPr>
            <w:r>
              <w:rPr>
                <w:b/>
              </w:rPr>
              <w:t>Nilai Default</w:t>
            </w:r>
          </w:p>
        </w:tc>
        <w:tc>
          <w:tcPr>
            <w:tcW w:type="dxa" w:w="2068"/>
            <w:shd w:fill="F2F2F2"/>
            <w:tcMar>
              <w:top w:w="80" w:type="dxa"/>
              <w:bottom w:w="80" w:type="dxa"/>
              <w:left w:w="100" w:type="dxa"/>
              <w:right w:w="100" w:type="dxa"/>
            </w:tcMar>
          </w:tcPr>
          <w:p>
            <w:pPr>
              <w:jc w:val="center"/>
            </w:pPr>
            <w:r>
              <w:rPr>
                <w:b/>
              </w:rPr>
              <w:t>Deskripsi Fungsional</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videos</w:t>
            </w:r>
          </w:p>
        </w:tc>
        <w:tc>
          <w:tcPr>
            <w:tcW w:type="dxa" w:w="2068"/>
            <w:tcMar>
              <w:top w:w="60" w:type="dxa"/>
              <w:bottom w:w="60" w:type="dxa"/>
              <w:left w:w="100" w:type="dxa"/>
              <w:right w:w="100" w:type="dxa"/>
            </w:tcMar>
          </w:tcPr>
          <w:p>
            <w:pPr>
              <w:jc w:val="center"/>
            </w:pPr>
            <w:r>
              <w:rPr>
                <w:rFonts w:ascii="Calibri" w:hAnsi="Calibri"/>
                <w:color w:val="000000"/>
                <w:sz w:val="21"/>
              </w:rPr>
              <w:t>Positional</w:t>
            </w:r>
          </w:p>
        </w:tc>
        <w:tc>
          <w:tcPr>
            <w:tcW w:type="dxa" w:w="2068"/>
            <w:tcMar>
              <w:top w:w="60" w:type="dxa"/>
              <w:bottom w:w="60" w:type="dxa"/>
              <w:left w:w="100" w:type="dxa"/>
              <w:right w:w="100" w:type="dxa"/>
            </w:tcMar>
          </w:tcPr>
          <w:p>
            <w:pPr>
              <w:jc w:val="center"/>
            </w:pPr>
            <w:r>
              <w:rPr>
                <w:rFonts w:ascii="Calibri" w:hAnsi="Calibri"/>
                <w:color w:val="000000"/>
                <w:sz w:val="21"/>
              </w:rPr>
              <w:t>Wajib</w:t>
            </w:r>
          </w:p>
        </w:tc>
        <w:tc>
          <w:tcPr>
            <w:tcW w:type="dxa" w:w="2068"/>
            <w:tcMar>
              <w:top w:w="60" w:type="dxa"/>
              <w:bottom w:w="60" w:type="dxa"/>
              <w:left w:w="100" w:type="dxa"/>
              <w:right w:w="100" w:type="dxa"/>
            </w:tcMar>
          </w:tcPr>
          <w:p>
            <w:pPr>
              <w:jc w:val="left"/>
            </w:pPr>
            <w:r>
              <w:rPr>
                <w:rFonts w:ascii="Calibri" w:hAnsi="Calibri"/>
                <w:color w:val="000000"/>
                <w:sz w:val="21"/>
              </w:rPr>
              <w:t>Path satu atau lebih berkas video masukan (contoh: video.mp4).</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-o, --output-dir</w:t>
            </w:r>
          </w:p>
        </w:tc>
        <w:tc>
          <w:tcPr>
            <w:tcW w:type="dxa" w:w="2068"/>
            <w:tcMar>
              <w:top w:w="60" w:type="dxa"/>
              <w:bottom w:w="60" w:type="dxa"/>
              <w:left w:w="100" w:type="dxa"/>
              <w:right w:w="100" w:type="dxa"/>
            </w:tcMar>
          </w:tcPr>
          <w:p>
            <w:pPr>
              <w:jc w:val="center"/>
            </w:pPr>
            <w:r>
              <w:rPr>
                <w:rFonts w:ascii="Calibri" w:hAnsi="Calibri"/>
                <w:color w:val="000000"/>
                <w:sz w:val="21"/>
              </w:rPr>
              <w:t>String</w:t>
            </w:r>
          </w:p>
        </w:tc>
        <w:tc>
          <w:tcPr>
            <w:tcW w:type="dxa" w:w="2068"/>
            <w:tcMar>
              <w:top w:w="60" w:type="dxa"/>
              <w:bottom w:w="60" w:type="dxa"/>
              <w:left w:w="100" w:type="dxa"/>
              <w:right w:w="100" w:type="dxa"/>
            </w:tcMar>
          </w:tcPr>
          <w:p>
            <w:pPr>
              <w:jc w:val="center"/>
            </w:pPr>
            <w:r>
              <w:rPr>
                <w:rFonts w:ascii="Calibri" w:hAnsi="Calibri"/>
                <w:color w:val="000000"/>
                <w:sz w:val="21"/>
              </w:rPr>
              <w:t>./output</w:t>
            </w:r>
          </w:p>
        </w:tc>
        <w:tc>
          <w:tcPr>
            <w:tcW w:type="dxa" w:w="2068"/>
            <w:tcMar>
              <w:top w:w="60" w:type="dxa"/>
              <w:bottom w:w="60" w:type="dxa"/>
              <w:left w:w="100" w:type="dxa"/>
              <w:right w:w="100" w:type="dxa"/>
            </w:tcMar>
          </w:tcPr>
          <w:p>
            <w:pPr>
              <w:jc w:val="left"/>
            </w:pPr>
            <w:r>
              <w:rPr>
                <w:rFonts w:ascii="Calibri" w:hAnsi="Calibri"/>
                <w:color w:val="000000"/>
                <w:sz w:val="21"/>
              </w:rPr>
              <w:t>Direktori penyimpanan seluruh berkas keluaran hasil proses.</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--roi</w:t>
            </w:r>
          </w:p>
        </w:tc>
        <w:tc>
          <w:tcPr>
            <w:tcW w:type="dxa" w:w="2068"/>
            <w:tcMar>
              <w:top w:w="60" w:type="dxa"/>
              <w:bottom w:w="60" w:type="dxa"/>
              <w:left w:w="100" w:type="dxa"/>
              <w:right w:w="100" w:type="dxa"/>
            </w:tcMar>
          </w:tcPr>
          <w:p>
            <w:pPr>
              <w:jc w:val="center"/>
            </w:pPr>
            <w:r>
              <w:rPr>
                <w:rFonts w:ascii="Calibri" w:hAnsi="Calibri"/>
                <w:color w:val="000000"/>
                <w:sz w:val="21"/>
              </w:rPr>
              <w:t>String</w:t>
            </w:r>
          </w:p>
        </w:tc>
        <w:tc>
          <w:tcPr>
            <w:tcW w:type="dxa" w:w="2068"/>
            <w:tcMar>
              <w:top w:w="60" w:type="dxa"/>
              <w:bottom w:w="60" w:type="dxa"/>
              <w:left w:w="100" w:type="dxa"/>
              <w:right w:w="100" w:type="dxa"/>
            </w:tcMar>
          </w:tcPr>
          <w:p>
            <w:pPr>
              <w:jc w:val="center"/>
            </w:pPr>
            <w:r>
              <w:rPr>
                <w:rFonts w:ascii="Calibri" w:hAnsi="Calibri"/>
                <w:color w:val="000000"/>
                <w:sz w:val="21"/>
              </w:rPr>
              <w:t>15,80</w:t>
            </w:r>
          </w:p>
        </w:tc>
        <w:tc>
          <w:tcPr>
            <w:tcW w:type="dxa" w:w="2068"/>
            <w:tcMar>
              <w:top w:w="60" w:type="dxa"/>
              <w:bottom w:w="60" w:type="dxa"/>
              <w:left w:w="100" w:type="dxa"/>
              <w:right w:w="100" w:type="dxa"/>
            </w:tcMar>
          </w:tcPr>
          <w:p>
            <w:pPr>
              <w:jc w:val="left"/>
            </w:pPr>
            <w:r>
              <w:rPr>
                <w:rFonts w:ascii="Calibri" w:hAnsi="Calibri"/>
                <w:color w:val="000000"/>
                <w:sz w:val="21"/>
              </w:rPr>
              <w:t>Preset batas vertikal (top, bottom, middle, full) atau rentang ymin,ymax.</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--no-auto-filter</w:t>
            </w:r>
          </w:p>
        </w:tc>
        <w:tc>
          <w:tcPr>
            <w:tcW w:type="dxa" w:w="2068"/>
            <w:tcMar>
              <w:top w:w="60" w:type="dxa"/>
              <w:bottom w:w="60" w:type="dxa"/>
              <w:left w:w="100" w:type="dxa"/>
              <w:right w:w="100" w:type="dxa"/>
            </w:tcMar>
          </w:tcPr>
          <w:p>
            <w:pPr>
              <w:jc w:val="center"/>
            </w:pPr>
            <w:r>
              <w:rPr>
                <w:rFonts w:ascii="Calibri" w:hAnsi="Calibri"/>
                <w:color w:val="000000"/>
                <w:sz w:val="21"/>
              </w:rPr>
              <w:t>Boolean</w:t>
            </w:r>
          </w:p>
        </w:tc>
        <w:tc>
          <w:tcPr>
            <w:tcW w:type="dxa" w:w="2068"/>
            <w:tcMar>
              <w:top w:w="60" w:type="dxa"/>
              <w:bottom w:w="60" w:type="dxa"/>
              <w:left w:w="100" w:type="dxa"/>
              <w:right w:w="100" w:type="dxa"/>
            </w:tcMar>
          </w:tcPr>
          <w:p>
            <w:pPr>
              <w:jc w:val="center"/>
            </w:pPr>
            <w:r>
              <w:rPr>
                <w:rFonts w:ascii="Calibri" w:hAnsi="Calibri"/>
                <w:color w:val="000000"/>
                <w:sz w:val="21"/>
              </w:rPr>
              <w:t>False</w:t>
            </w:r>
          </w:p>
        </w:tc>
        <w:tc>
          <w:tcPr>
            <w:tcW w:type="dxa" w:w="2068"/>
            <w:tcMar>
              <w:top w:w="60" w:type="dxa"/>
              <w:bottom w:w="60" w:type="dxa"/>
              <w:left w:w="100" w:type="dxa"/>
              <w:right w:w="100" w:type="dxa"/>
            </w:tcMar>
          </w:tcPr>
          <w:p>
            <w:pPr>
              <w:jc w:val="left"/>
            </w:pPr>
            <w:r>
              <w:rPr>
                <w:rFonts w:ascii="Calibri" w:hAnsi="Calibri"/>
                <w:color w:val="000000"/>
                <w:sz w:val="21"/>
              </w:rPr>
              <w:t>Menonaktifkan heuristik penyaringan teks kemasan produk.</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--min-width</w:t>
            </w:r>
          </w:p>
        </w:tc>
        <w:tc>
          <w:tcPr>
            <w:tcW w:type="dxa" w:w="2068"/>
            <w:tcMar>
              <w:top w:w="60" w:type="dxa"/>
              <w:bottom w:w="60" w:type="dxa"/>
              <w:left w:w="100" w:type="dxa"/>
              <w:right w:w="100" w:type="dxa"/>
            </w:tcMar>
          </w:tcPr>
          <w:p>
            <w:pPr>
              <w:jc w:val="center"/>
            </w:pPr>
            <w:r>
              <w:rPr>
                <w:rFonts w:ascii="Calibri" w:hAnsi="Calibri"/>
                <w:color w:val="000000"/>
                <w:sz w:val="21"/>
              </w:rPr>
              <w:t>Float</w:t>
            </w:r>
          </w:p>
        </w:tc>
        <w:tc>
          <w:tcPr>
            <w:tcW w:type="dxa" w:w="2068"/>
            <w:tcMar>
              <w:top w:w="60" w:type="dxa"/>
              <w:bottom w:w="60" w:type="dxa"/>
              <w:left w:w="100" w:type="dxa"/>
              <w:right w:w="100" w:type="dxa"/>
            </w:tcMar>
          </w:tcPr>
          <w:p>
            <w:pPr>
              <w:jc w:val="center"/>
            </w:pPr>
            <w:r>
              <w:rPr>
                <w:rFonts w:ascii="Calibri" w:hAnsi="Calibri"/>
                <w:color w:val="000000"/>
                <w:sz w:val="21"/>
              </w:rPr>
              <w:t>25.0</w:t>
            </w:r>
          </w:p>
        </w:tc>
        <w:tc>
          <w:tcPr>
            <w:tcW w:type="dxa" w:w="2068"/>
            <w:tcMar>
              <w:top w:w="60" w:type="dxa"/>
              <w:bottom w:w="60" w:type="dxa"/>
              <w:left w:w="100" w:type="dxa"/>
              <w:right w:w="100" w:type="dxa"/>
            </w:tcMar>
          </w:tcPr>
          <w:p>
            <w:pPr>
              <w:jc w:val="left"/>
            </w:pPr>
            <w:r>
              <w:rPr>
                <w:rFonts w:ascii="Calibri" w:hAnsi="Calibri"/>
                <w:color w:val="000000"/>
                <w:sz w:val="21"/>
              </w:rPr>
              <w:t>Ambang lebar minimum teks dalam persentase lebar bingkai video.</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--fps-sample</w:t>
            </w:r>
          </w:p>
        </w:tc>
        <w:tc>
          <w:tcPr>
            <w:tcW w:type="dxa" w:w="2068"/>
            <w:tcMar>
              <w:top w:w="60" w:type="dxa"/>
              <w:bottom w:w="60" w:type="dxa"/>
              <w:left w:w="100" w:type="dxa"/>
              <w:right w:w="100" w:type="dxa"/>
            </w:tcMar>
          </w:tcPr>
          <w:p>
            <w:pPr>
              <w:jc w:val="center"/>
            </w:pPr>
            <w:r>
              <w:rPr>
                <w:rFonts w:ascii="Calibri" w:hAnsi="Calibri"/>
                <w:color w:val="000000"/>
                <w:sz w:val="21"/>
              </w:rPr>
              <w:t>Float</w:t>
            </w:r>
          </w:p>
        </w:tc>
        <w:tc>
          <w:tcPr>
            <w:tcW w:type="dxa" w:w="2068"/>
            <w:tcMar>
              <w:top w:w="60" w:type="dxa"/>
              <w:bottom w:w="60" w:type="dxa"/>
              <w:left w:w="100" w:type="dxa"/>
              <w:right w:w="100" w:type="dxa"/>
            </w:tcMar>
          </w:tcPr>
          <w:p>
            <w:pPr>
              <w:jc w:val="center"/>
            </w:pPr>
            <w:r>
              <w:rPr>
                <w:rFonts w:ascii="Calibri" w:hAnsi="Calibri"/>
                <w:color w:val="000000"/>
                <w:sz w:val="21"/>
              </w:rPr>
              <w:t>2.0</w:t>
            </w:r>
          </w:p>
        </w:tc>
        <w:tc>
          <w:tcPr>
            <w:tcW w:type="dxa" w:w="2068"/>
            <w:tcMar>
              <w:top w:w="60" w:type="dxa"/>
              <w:bottom w:w="60" w:type="dxa"/>
              <w:left w:w="100" w:type="dxa"/>
              <w:right w:w="100" w:type="dxa"/>
            </w:tcMar>
          </w:tcPr>
          <w:p>
            <w:pPr>
              <w:jc w:val="left"/>
            </w:pPr>
            <w:r>
              <w:rPr>
                <w:rFonts w:ascii="Calibri" w:hAnsi="Calibri"/>
                <w:color w:val="000000"/>
                <w:sz w:val="21"/>
              </w:rPr>
              <w:t>Frekuensi pengambilan sampel bingkai per detik (default 2 FPS).</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--min-duration</w:t>
            </w:r>
          </w:p>
        </w:tc>
        <w:tc>
          <w:tcPr>
            <w:tcW w:type="dxa" w:w="2068"/>
            <w:tcMar>
              <w:top w:w="60" w:type="dxa"/>
              <w:bottom w:w="60" w:type="dxa"/>
              <w:left w:w="100" w:type="dxa"/>
              <w:right w:w="100" w:type="dxa"/>
            </w:tcMar>
          </w:tcPr>
          <w:p>
            <w:pPr>
              <w:jc w:val="center"/>
            </w:pPr>
            <w:r>
              <w:rPr>
                <w:rFonts w:ascii="Calibri" w:hAnsi="Calibri"/>
                <w:color w:val="000000"/>
                <w:sz w:val="21"/>
              </w:rPr>
              <w:t>Float</w:t>
            </w:r>
          </w:p>
        </w:tc>
        <w:tc>
          <w:tcPr>
            <w:tcW w:type="dxa" w:w="2068"/>
            <w:tcMar>
              <w:top w:w="60" w:type="dxa"/>
              <w:bottom w:w="60" w:type="dxa"/>
              <w:left w:w="100" w:type="dxa"/>
              <w:right w:w="100" w:type="dxa"/>
            </w:tcMar>
          </w:tcPr>
          <w:p>
            <w:pPr>
              <w:jc w:val="center"/>
            </w:pPr>
            <w:r>
              <w:rPr>
                <w:rFonts w:ascii="Calibri" w:hAnsi="Calibri"/>
                <w:color w:val="000000"/>
                <w:sz w:val="21"/>
              </w:rPr>
              <w:t>0.8</w:t>
            </w:r>
          </w:p>
        </w:tc>
        <w:tc>
          <w:tcPr>
            <w:tcW w:type="dxa" w:w="2068"/>
            <w:tcMar>
              <w:top w:w="60" w:type="dxa"/>
              <w:bottom w:w="60" w:type="dxa"/>
              <w:left w:w="100" w:type="dxa"/>
              <w:right w:w="100" w:type="dxa"/>
            </w:tcMar>
          </w:tcPr>
          <w:p>
            <w:pPr>
              <w:jc w:val="left"/>
            </w:pPr>
            <w:r>
              <w:rPr>
                <w:rFonts w:ascii="Calibri" w:hAnsi="Calibri"/>
                <w:color w:val="000000"/>
                <w:sz w:val="21"/>
              </w:rPr>
              <w:t>Durasi minimum kemunculan teks dalam detik untuk membuang flicker.</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--check-typo</w:t>
            </w:r>
          </w:p>
        </w:tc>
        <w:tc>
          <w:tcPr>
            <w:tcW w:type="dxa" w:w="2068"/>
            <w:tcMar>
              <w:top w:w="60" w:type="dxa"/>
              <w:bottom w:w="60" w:type="dxa"/>
              <w:left w:w="100" w:type="dxa"/>
              <w:right w:w="100" w:type="dxa"/>
            </w:tcMar>
          </w:tcPr>
          <w:p>
            <w:pPr>
              <w:jc w:val="center"/>
            </w:pPr>
            <w:r>
              <w:rPr>
                <w:rFonts w:ascii="Calibri" w:hAnsi="Calibri"/>
                <w:color w:val="000000"/>
                <w:sz w:val="21"/>
              </w:rPr>
              <w:t>Boolean</w:t>
            </w:r>
          </w:p>
        </w:tc>
        <w:tc>
          <w:tcPr>
            <w:tcW w:type="dxa" w:w="2068"/>
            <w:tcMar>
              <w:top w:w="60" w:type="dxa"/>
              <w:bottom w:w="60" w:type="dxa"/>
              <w:left w:w="100" w:type="dxa"/>
              <w:right w:w="100" w:type="dxa"/>
            </w:tcMar>
          </w:tcPr>
          <w:p>
            <w:pPr>
              <w:jc w:val="center"/>
            </w:pPr>
            <w:r>
              <w:rPr>
                <w:rFonts w:ascii="Calibri" w:hAnsi="Calibri"/>
                <w:color w:val="000000"/>
                <w:sz w:val="21"/>
              </w:rPr>
              <w:t>False</w:t>
            </w:r>
          </w:p>
        </w:tc>
        <w:tc>
          <w:tcPr>
            <w:tcW w:type="dxa" w:w="2068"/>
            <w:tcMar>
              <w:top w:w="60" w:type="dxa"/>
              <w:bottom w:w="60" w:type="dxa"/>
              <w:left w:w="100" w:type="dxa"/>
              <w:right w:w="100" w:type="dxa"/>
            </w:tcMar>
          </w:tcPr>
          <w:p>
            <w:pPr>
              <w:jc w:val="left"/>
            </w:pPr>
            <w:r>
              <w:rPr>
                <w:rFonts w:ascii="Calibri" w:hAnsi="Calibri"/>
                <w:color w:val="000000"/>
                <w:sz w:val="21"/>
              </w:rPr>
              <w:t>Mengaktifkan pemeriksaan kesalahan penulisan dan saran koreksi.</w:t>
            </w:r>
          </w:p>
        </w:tc>
      </w:tr>
      <w:tr>
        <w:trPr>
          <w:cantSplit/>
        </w:trPr>
        <w:tc>
          <w:tcPr>
            <w:tcW w:type="dxa" w:w="2068"/>
            <w:tcMar>
              <w:top w:w="60" w:type="dxa"/>
              <w:bottom w:w="60" w:type="dxa"/>
              <w:left w:w="100" w:type="dxa"/>
              <w:right w:w="100" w:type="dxa"/>
            </w:tcMar>
          </w:tcPr>
          <w:p>
            <w:pPr>
              <w:jc w:val="left"/>
            </w:pPr>
            <w:r>
              <w:rPr>
                <w:rFonts w:ascii="Calibri" w:hAnsi="Calibri"/>
                <w:color w:val="000000"/>
                <w:sz w:val="21"/>
              </w:rPr>
              <w:t>--typo-whitelist</w:t>
            </w:r>
          </w:p>
        </w:tc>
        <w:tc>
          <w:tcPr>
            <w:tcW w:type="dxa" w:w="2068"/>
            <w:tcMar>
              <w:top w:w="60" w:type="dxa"/>
              <w:bottom w:w="60" w:type="dxa"/>
              <w:left w:w="100" w:type="dxa"/>
              <w:right w:w="100" w:type="dxa"/>
            </w:tcMar>
          </w:tcPr>
          <w:p>
            <w:pPr>
              <w:jc w:val="center"/>
            </w:pPr>
            <w:r>
              <w:rPr>
                <w:rFonts w:ascii="Calibri" w:hAnsi="Calibri"/>
                <w:color w:val="000000"/>
                <w:sz w:val="21"/>
              </w:rPr>
              <w:t>String</w:t>
            </w:r>
          </w:p>
        </w:tc>
        <w:tc>
          <w:tcPr>
            <w:tcW w:type="dxa" w:w="2068"/>
            <w:tcMar>
              <w:top w:w="60" w:type="dxa"/>
              <w:bottom w:w="60" w:type="dxa"/>
              <w:left w:w="100" w:type="dxa"/>
              <w:right w:w="100" w:type="dxa"/>
            </w:tcMar>
          </w:tcPr>
          <w:p>
            <w:pPr>
              <w:jc w:val="center"/>
            </w:pPr>
            <w:r>
              <w:rPr>
                <w:rFonts w:ascii="Calibri" w:hAnsi="Calibri"/>
                <w:color w:val="000000"/>
                <w:sz w:val="21"/>
              </w:rPr>
              <w:t>""</w:t>
            </w:r>
          </w:p>
        </w:tc>
        <w:tc>
          <w:tcPr>
            <w:tcW w:type="dxa" w:w="2068"/>
            <w:tcMar>
              <w:top w:w="60" w:type="dxa"/>
              <w:bottom w:w="60" w:type="dxa"/>
              <w:left w:w="100" w:type="dxa"/>
              <w:right w:w="100" w:type="dxa"/>
            </w:tcMar>
          </w:tcPr>
          <w:p>
            <w:pPr>
              <w:jc w:val="left"/>
            </w:pPr>
            <w:r>
              <w:rPr>
                <w:rFonts w:ascii="Calibri" w:hAnsi="Calibri"/>
                <w:color w:val="000000"/>
                <w:sz w:val="21"/>
              </w:rPr>
              <w:t>Daftar kata atau nama merek tambahan yang dianggap sah (dipisahkan koma).</w:t>
            </w:r>
          </w:p>
        </w:tc>
      </w:tr>
    </w:tbl>
    <w:p>
      <w:pPr>
        <w:pStyle w:val="Heading2"/>
      </w:pPr>
      <w:r>
        <w:t>3.2 Antarmuka Perangkat Lunak (Software Interfaces)</w:t>
      </w:r>
    </w:p>
    <w:p>
      <w:r>
        <w:rPr>
          <w:rFonts w:ascii="Calibri" w:hAnsi="Calibri"/>
          <w:color w:val="000000"/>
          <w:sz w:val="24"/>
        </w:rPr>
        <w:t>Sistem berinteraksi dengan pustaka OpenCV (</w:t>
      </w:r>
      <w:r>
        <w:rPr>
          <w:rFonts w:ascii="Courier New" w:hAnsi="Courier New"/>
          <w:color w:val="000000"/>
          <w:sz w:val="22"/>
        </w:rPr>
        <w:t>cv2</w:t>
      </w:r>
      <w:r>
        <w:rPr>
          <w:rFonts w:ascii="Calibri" w:hAnsi="Calibri"/>
          <w:color w:val="000000"/>
          <w:sz w:val="24"/>
        </w:rPr>
        <w:t>) untuk decoding video, RapidOCR ONNX Runtime untuk ekstraksi visual, PySastrawi untuk stemming konfiks kata dasar KBBI, serta pyspellchecker untuk leksikon bahasa Inggris.</w:t>
      </w:r>
    </w:p>
    <w:p>
      <w:pPr>
        <w:pStyle w:val="Heading2"/>
      </w:pPr>
      <w:r>
        <w:t>3.3 Antarmuka Perangkat Keras dan Komunikasi</w:t>
      </w:r>
    </w:p>
    <w:p>
      <w:r>
        <w:rPr>
          <w:rFonts w:ascii="Calibri" w:hAnsi="Calibri"/>
          <w:color w:val="000000"/>
          <w:sz w:val="24"/>
        </w:rPr>
        <w:t>Sistem membaca dan menulis data langsung pada subsistem penyimpanan lokal (</w:t>
      </w:r>
      <w:r>
        <w:rPr>
          <w:rFonts w:ascii="Calibri" w:hAnsi="Calibri"/>
          <w:i/>
          <w:color w:val="000000"/>
          <w:sz w:val="24"/>
        </w:rPr>
        <w:t>Local File Storage</w:t>
      </w:r>
      <w:r>
        <w:rPr>
          <w:rFonts w:ascii="Calibri" w:hAnsi="Calibri"/>
          <w:color w:val="000000"/>
          <w:sz w:val="24"/>
        </w:rPr>
        <w:t>). Seluruh pemrosesan berjalan luring (</w:t>
      </w:r>
      <w:r>
        <w:rPr>
          <w:rFonts w:ascii="Calibri" w:hAnsi="Calibri"/>
          <w:i/>
          <w:color w:val="000000"/>
          <w:sz w:val="24"/>
        </w:rPr>
        <w:t>offline</w:t>
      </w:r>
      <w:r>
        <w:rPr>
          <w:rFonts w:ascii="Calibri" w:hAnsi="Calibri"/>
          <w:color w:val="000000"/>
          <w:sz w:val="24"/>
        </w:rPr>
        <w:t>) tanpa memerlukan antarmuka komunikasi jaringan eksternal.</w:t>
      </w:r>
    </w:p>
    <w:p>
      <w:r>
        <w:br w:type="page"/>
      </w:r>
    </w:p>
    <w:p>
      <w:pPr>
        <w:pStyle w:val="Heading1"/>
      </w:pPr>
      <w:r>
        <w:t>BAB 4 FITUR SISTEM DAN KEBUTUHAN FUNGSIONAL</w:t>
      </w:r>
    </w:p>
    <w:p>
      <w:pPr>
        <w:pStyle w:val="Heading2"/>
      </w:pPr>
      <w:r>
        <w:t>4.1 Dekomposisi Kebutuhan Fungsional (FR-01 s.d. FR-12)</w:t>
      </w:r>
    </w:p>
    <w:p>
      <w:r>
        <w:rPr>
          <w:rFonts w:ascii="Calibri" w:hAnsi="Calibri"/>
          <w:color w:val="000000"/>
          <w:sz w:val="24"/>
        </w:rPr>
        <w:t>Kebutuhan fungsional perangkat lunak didekomposisi secara formal ke dalam 12 modul fungsi utama pada Tabel 4.1.</w:t>
      </w:r>
    </w:p>
    <w:p>
      <w:pPr>
        <w:keepNext/>
        <w:spacing w:after="80"/>
      </w:pPr>
      <w:r>
        <w:rPr>
          <w:b/>
        </w:rPr>
        <w:t>Tabel 4.1 Matriks Kebutuhan Fungsional Sistem (FR-01 s.d. FR-12)</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1654"/>
        <w:gridCol w:w="1654"/>
        <w:gridCol w:w="1654"/>
        <w:gridCol w:w="1654"/>
        <w:gridCol w:w="1654"/>
      </w:tblGrid>
      <w:tr>
        <w:trPr>
          <w:cantSplit/>
          <w:tblHeader/>
        </w:trPr>
        <w:tc>
          <w:tcPr>
            <w:tcW w:type="dxa" w:w="1654"/>
            <w:shd w:fill="F2F2F2"/>
            <w:tcMar>
              <w:top w:w="80" w:type="dxa"/>
              <w:bottom w:w="80" w:type="dxa"/>
              <w:left w:w="80" w:type="dxa"/>
              <w:right w:w="80" w:type="dxa"/>
            </w:tcMar>
          </w:tcPr>
          <w:p>
            <w:pPr>
              <w:jc w:val="center"/>
            </w:pPr>
            <w:r>
              <w:rPr>
                <w:b/>
              </w:rPr>
              <w:t>Kode FR</w:t>
            </w:r>
          </w:p>
        </w:tc>
        <w:tc>
          <w:tcPr>
            <w:tcW w:type="dxa" w:w="1654"/>
            <w:shd w:fill="F2F2F2"/>
            <w:tcMar>
              <w:top w:w="80" w:type="dxa"/>
              <w:bottom w:w="80" w:type="dxa"/>
              <w:left w:w="80" w:type="dxa"/>
              <w:right w:w="80" w:type="dxa"/>
            </w:tcMar>
          </w:tcPr>
          <w:p>
            <w:pPr>
              <w:jc w:val="center"/>
            </w:pPr>
            <w:r>
              <w:rPr>
                <w:b/>
              </w:rPr>
              <w:t>Nama Fitur</w:t>
            </w:r>
          </w:p>
        </w:tc>
        <w:tc>
          <w:tcPr>
            <w:tcW w:type="dxa" w:w="1654"/>
            <w:shd w:fill="F2F2F2"/>
            <w:tcMar>
              <w:top w:w="80" w:type="dxa"/>
              <w:bottom w:w="80" w:type="dxa"/>
              <w:left w:w="80" w:type="dxa"/>
              <w:right w:w="80" w:type="dxa"/>
            </w:tcMar>
          </w:tcPr>
          <w:p>
            <w:pPr>
              <w:jc w:val="center"/>
            </w:pPr>
            <w:r>
              <w:rPr>
                <w:b/>
              </w:rPr>
              <w:t>Masukan (Input)</w:t>
            </w:r>
          </w:p>
        </w:tc>
        <w:tc>
          <w:tcPr>
            <w:tcW w:type="dxa" w:w="1654"/>
            <w:shd w:fill="F2F2F2"/>
            <w:tcMar>
              <w:top w:w="80" w:type="dxa"/>
              <w:bottom w:w="80" w:type="dxa"/>
              <w:left w:w="80" w:type="dxa"/>
              <w:right w:w="80" w:type="dxa"/>
            </w:tcMar>
          </w:tcPr>
          <w:p>
            <w:pPr>
              <w:jc w:val="center"/>
            </w:pPr>
            <w:r>
              <w:rPr>
                <w:b/>
              </w:rPr>
              <w:t>Keluaran (Output)</w:t>
            </w:r>
          </w:p>
        </w:tc>
        <w:tc>
          <w:tcPr>
            <w:tcW w:type="dxa" w:w="1654"/>
            <w:shd w:fill="F2F2F2"/>
            <w:tcMar>
              <w:top w:w="80" w:type="dxa"/>
              <w:bottom w:w="80" w:type="dxa"/>
              <w:left w:w="80" w:type="dxa"/>
              <w:right w:w="80" w:type="dxa"/>
            </w:tcMar>
          </w:tcPr>
          <w:p>
            <w:pPr>
              <w:jc w:val="center"/>
            </w:pPr>
            <w:r>
              <w:rPr>
                <w:b/>
              </w:rPr>
              <w:t>Kriteria Penerimaan</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FR-01</w:t>
            </w:r>
          </w:p>
        </w:tc>
        <w:tc>
          <w:tcPr>
            <w:tcW w:type="dxa" w:w="1654"/>
            <w:tcMar>
              <w:top w:w="60" w:type="dxa"/>
              <w:bottom w:w="60" w:type="dxa"/>
              <w:left w:w="80" w:type="dxa"/>
              <w:right w:w="80" w:type="dxa"/>
            </w:tcMar>
          </w:tcPr>
          <w:p>
            <w:pPr>
              <w:jc w:val="left"/>
            </w:pPr>
            <w:r>
              <w:rPr>
                <w:rFonts w:ascii="Calibri" w:hAnsi="Calibri"/>
                <w:color w:val="000000"/>
                <w:sz w:val="19"/>
              </w:rPr>
              <w:t>Ingestion Video</w:t>
            </w:r>
          </w:p>
        </w:tc>
        <w:tc>
          <w:tcPr>
            <w:tcW w:type="dxa" w:w="1654"/>
            <w:tcMar>
              <w:top w:w="60" w:type="dxa"/>
              <w:bottom w:w="60" w:type="dxa"/>
              <w:left w:w="80" w:type="dxa"/>
              <w:right w:w="80" w:type="dxa"/>
            </w:tcMar>
          </w:tcPr>
          <w:p>
            <w:pPr>
              <w:jc w:val="left"/>
            </w:pPr>
            <w:r>
              <w:rPr>
                <w:rFonts w:ascii="Calibri" w:hAnsi="Calibri"/>
                <w:color w:val="000000"/>
                <w:sz w:val="19"/>
              </w:rPr>
              <w:t>Path berkas MP4</w:t>
            </w:r>
          </w:p>
        </w:tc>
        <w:tc>
          <w:tcPr>
            <w:tcW w:type="dxa" w:w="1654"/>
            <w:tcMar>
              <w:top w:w="60" w:type="dxa"/>
              <w:bottom w:w="60" w:type="dxa"/>
              <w:left w:w="80" w:type="dxa"/>
              <w:right w:w="80" w:type="dxa"/>
            </w:tcMar>
          </w:tcPr>
          <w:p>
            <w:pPr>
              <w:jc w:val="left"/>
            </w:pPr>
            <w:r>
              <w:rPr>
                <w:rFonts w:ascii="Calibri" w:hAnsi="Calibri"/>
                <w:color w:val="000000"/>
                <w:sz w:val="19"/>
              </w:rPr>
              <w:t>Metadata video</w:t>
            </w:r>
          </w:p>
        </w:tc>
        <w:tc>
          <w:tcPr>
            <w:tcW w:type="dxa" w:w="1654"/>
            <w:tcMar>
              <w:top w:w="60" w:type="dxa"/>
              <w:bottom w:w="60" w:type="dxa"/>
              <w:left w:w="80" w:type="dxa"/>
              <w:right w:w="80" w:type="dxa"/>
            </w:tcMar>
          </w:tcPr>
          <w:p>
            <w:pPr>
              <w:jc w:val="left"/>
            </w:pPr>
            <w:r>
              <w:rPr>
                <w:rFonts w:ascii="Calibri" w:hAnsi="Calibri"/>
                <w:color w:val="000000"/>
                <w:sz w:val="19"/>
              </w:rPr>
              <w:t>Video terbaca; metadata resolusi, fps, durasi terekstraksi.</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FR-02</w:t>
            </w:r>
          </w:p>
        </w:tc>
        <w:tc>
          <w:tcPr>
            <w:tcW w:type="dxa" w:w="1654"/>
            <w:tcMar>
              <w:top w:w="60" w:type="dxa"/>
              <w:bottom w:w="60" w:type="dxa"/>
              <w:left w:w="80" w:type="dxa"/>
              <w:right w:w="80" w:type="dxa"/>
            </w:tcMar>
          </w:tcPr>
          <w:p>
            <w:pPr>
              <w:jc w:val="left"/>
            </w:pPr>
            <w:r>
              <w:rPr>
                <w:rFonts w:ascii="Calibri" w:hAnsi="Calibri"/>
                <w:color w:val="000000"/>
                <w:sz w:val="19"/>
              </w:rPr>
              <w:t>Sampling Bingkai</w:t>
            </w:r>
          </w:p>
        </w:tc>
        <w:tc>
          <w:tcPr>
            <w:tcW w:type="dxa" w:w="1654"/>
            <w:tcMar>
              <w:top w:w="60" w:type="dxa"/>
              <w:bottom w:w="60" w:type="dxa"/>
              <w:left w:w="80" w:type="dxa"/>
              <w:right w:w="80" w:type="dxa"/>
            </w:tcMar>
          </w:tcPr>
          <w:p>
            <w:pPr>
              <w:jc w:val="left"/>
            </w:pPr>
            <w:r>
              <w:rPr>
                <w:rFonts w:ascii="Calibri" w:hAnsi="Calibri"/>
                <w:color w:val="000000"/>
                <w:sz w:val="19"/>
              </w:rPr>
              <w:t>Parameter --fps-sample</w:t>
            </w:r>
          </w:p>
        </w:tc>
        <w:tc>
          <w:tcPr>
            <w:tcW w:type="dxa" w:w="1654"/>
            <w:tcMar>
              <w:top w:w="60" w:type="dxa"/>
              <w:bottom w:w="60" w:type="dxa"/>
              <w:left w:w="80" w:type="dxa"/>
              <w:right w:w="80" w:type="dxa"/>
            </w:tcMar>
          </w:tcPr>
          <w:p>
            <w:pPr>
              <w:jc w:val="left"/>
            </w:pPr>
            <w:r>
              <w:rPr>
                <w:rFonts w:ascii="Calibri" w:hAnsi="Calibri"/>
                <w:color w:val="000000"/>
                <w:sz w:val="19"/>
              </w:rPr>
              <w:t>Matriks bingkai BGR</w:t>
            </w:r>
          </w:p>
        </w:tc>
        <w:tc>
          <w:tcPr>
            <w:tcW w:type="dxa" w:w="1654"/>
            <w:tcMar>
              <w:top w:w="60" w:type="dxa"/>
              <w:bottom w:w="60" w:type="dxa"/>
              <w:left w:w="80" w:type="dxa"/>
              <w:right w:w="80" w:type="dxa"/>
            </w:tcMar>
          </w:tcPr>
          <w:p>
            <w:pPr>
              <w:jc w:val="left"/>
            </w:pPr>
            <w:r>
              <w:rPr>
                <w:rFonts w:ascii="Calibri" w:hAnsi="Calibri"/>
                <w:color w:val="000000"/>
                <w:sz w:val="19"/>
              </w:rPr>
              <w:t>Bingkai disampel per interval waktu (default 2 FPS).</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FR-03</w:t>
            </w:r>
          </w:p>
        </w:tc>
        <w:tc>
          <w:tcPr>
            <w:tcW w:type="dxa" w:w="1654"/>
            <w:tcMar>
              <w:top w:w="60" w:type="dxa"/>
              <w:bottom w:w="60" w:type="dxa"/>
              <w:left w:w="80" w:type="dxa"/>
              <w:right w:w="80" w:type="dxa"/>
            </w:tcMar>
          </w:tcPr>
          <w:p>
            <w:pPr>
              <w:jc w:val="left"/>
            </w:pPr>
            <w:r>
              <w:rPr>
                <w:rFonts w:ascii="Calibri" w:hAnsi="Calibri"/>
                <w:color w:val="000000"/>
                <w:sz w:val="19"/>
              </w:rPr>
              <w:t>Pengenalan OCR</w:t>
            </w:r>
          </w:p>
        </w:tc>
        <w:tc>
          <w:tcPr>
            <w:tcW w:type="dxa" w:w="1654"/>
            <w:tcMar>
              <w:top w:w="60" w:type="dxa"/>
              <w:bottom w:w="60" w:type="dxa"/>
              <w:left w:w="80" w:type="dxa"/>
              <w:right w:w="80" w:type="dxa"/>
            </w:tcMar>
          </w:tcPr>
          <w:p>
            <w:pPr>
              <w:jc w:val="left"/>
            </w:pPr>
            <w:r>
              <w:rPr>
                <w:rFonts w:ascii="Calibri" w:hAnsi="Calibri"/>
                <w:color w:val="000000"/>
                <w:sz w:val="19"/>
              </w:rPr>
              <w:t>Bingkai citra</w:t>
            </w:r>
          </w:p>
        </w:tc>
        <w:tc>
          <w:tcPr>
            <w:tcW w:type="dxa" w:w="1654"/>
            <w:tcMar>
              <w:top w:w="60" w:type="dxa"/>
              <w:bottom w:w="60" w:type="dxa"/>
              <w:left w:w="80" w:type="dxa"/>
              <w:right w:w="80" w:type="dxa"/>
            </w:tcMar>
          </w:tcPr>
          <w:p>
            <w:pPr>
              <w:jc w:val="left"/>
            </w:pPr>
            <w:r>
              <w:rPr>
                <w:rFonts w:ascii="Calibri" w:hAnsi="Calibri"/>
                <w:color w:val="000000"/>
                <w:sz w:val="19"/>
              </w:rPr>
              <w:t>Bounding box &amp; teks</w:t>
            </w:r>
          </w:p>
        </w:tc>
        <w:tc>
          <w:tcPr>
            <w:tcW w:type="dxa" w:w="1654"/>
            <w:tcMar>
              <w:top w:w="60" w:type="dxa"/>
              <w:bottom w:w="60" w:type="dxa"/>
              <w:left w:w="80" w:type="dxa"/>
              <w:right w:w="80" w:type="dxa"/>
            </w:tcMar>
          </w:tcPr>
          <w:p>
            <w:pPr>
              <w:jc w:val="left"/>
            </w:pPr>
            <w:r>
              <w:rPr>
                <w:rFonts w:ascii="Calibri" w:hAnsi="Calibri"/>
                <w:color w:val="000000"/>
                <w:sz w:val="19"/>
              </w:rPr>
              <w:t>Karakter teks terbaca dengan nilai keyakinan &gt;= 0.5.</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FR-04</w:t>
            </w:r>
          </w:p>
        </w:tc>
        <w:tc>
          <w:tcPr>
            <w:tcW w:type="dxa" w:w="1654"/>
            <w:tcMar>
              <w:top w:w="60" w:type="dxa"/>
              <w:bottom w:w="60" w:type="dxa"/>
              <w:left w:w="80" w:type="dxa"/>
              <w:right w:w="80" w:type="dxa"/>
            </w:tcMar>
          </w:tcPr>
          <w:p>
            <w:pPr>
              <w:jc w:val="left"/>
            </w:pPr>
            <w:r>
              <w:rPr>
                <w:rFonts w:ascii="Calibri" w:hAnsi="Calibri"/>
                <w:color w:val="000000"/>
                <w:sz w:val="19"/>
              </w:rPr>
              <w:t>Normalisasi ROI</w:t>
            </w:r>
          </w:p>
        </w:tc>
        <w:tc>
          <w:tcPr>
            <w:tcW w:type="dxa" w:w="1654"/>
            <w:tcMar>
              <w:top w:w="60" w:type="dxa"/>
              <w:bottom w:w="60" w:type="dxa"/>
              <w:left w:w="80" w:type="dxa"/>
              <w:right w:w="80" w:type="dxa"/>
            </w:tcMar>
          </w:tcPr>
          <w:p>
            <w:pPr>
              <w:jc w:val="left"/>
            </w:pPr>
            <w:r>
              <w:rPr>
                <w:rFonts w:ascii="Calibri" w:hAnsi="Calibri"/>
                <w:color w:val="000000"/>
                <w:sz w:val="19"/>
              </w:rPr>
              <w:t>Koordinat piksel</w:t>
            </w:r>
          </w:p>
        </w:tc>
        <w:tc>
          <w:tcPr>
            <w:tcW w:type="dxa" w:w="1654"/>
            <w:tcMar>
              <w:top w:w="60" w:type="dxa"/>
              <w:bottom w:w="60" w:type="dxa"/>
              <w:left w:w="80" w:type="dxa"/>
              <w:right w:w="80" w:type="dxa"/>
            </w:tcMar>
          </w:tcPr>
          <w:p>
            <w:pPr>
              <w:jc w:val="left"/>
            </w:pPr>
            <w:r>
              <w:rPr>
                <w:rFonts w:ascii="Calibri" w:hAnsi="Calibri"/>
                <w:color w:val="000000"/>
                <w:sz w:val="19"/>
              </w:rPr>
              <w:t>Koordinat persen ROI</w:t>
            </w:r>
          </w:p>
        </w:tc>
        <w:tc>
          <w:tcPr>
            <w:tcW w:type="dxa" w:w="1654"/>
            <w:tcMar>
              <w:top w:w="60" w:type="dxa"/>
              <w:bottom w:w="60" w:type="dxa"/>
              <w:left w:w="80" w:type="dxa"/>
              <w:right w:w="80" w:type="dxa"/>
            </w:tcMar>
          </w:tcPr>
          <w:p>
            <w:pPr>
              <w:jc w:val="left"/>
            </w:pPr>
            <w:r>
              <w:rPr>
                <w:rFonts w:ascii="Calibri" w:hAnsi="Calibri"/>
                <w:color w:val="000000"/>
                <w:sz w:val="19"/>
              </w:rPr>
              <w:t>Teks di luar rentang ROI (15%-80%) dieliminasi.</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FR-05</w:t>
            </w:r>
          </w:p>
        </w:tc>
        <w:tc>
          <w:tcPr>
            <w:tcW w:type="dxa" w:w="1654"/>
            <w:tcMar>
              <w:top w:w="60" w:type="dxa"/>
              <w:bottom w:w="60" w:type="dxa"/>
              <w:left w:w="80" w:type="dxa"/>
              <w:right w:w="80" w:type="dxa"/>
            </w:tcMar>
          </w:tcPr>
          <w:p>
            <w:pPr>
              <w:jc w:val="left"/>
            </w:pPr>
            <w:r>
              <w:rPr>
                <w:rFonts w:ascii="Calibri" w:hAnsi="Calibri"/>
                <w:color w:val="000000"/>
                <w:sz w:val="19"/>
              </w:rPr>
              <w:t>Filter Kemasan</w:t>
            </w:r>
          </w:p>
        </w:tc>
        <w:tc>
          <w:tcPr>
            <w:tcW w:type="dxa" w:w="1654"/>
            <w:tcMar>
              <w:top w:w="60" w:type="dxa"/>
              <w:bottom w:w="60" w:type="dxa"/>
              <w:left w:w="80" w:type="dxa"/>
              <w:right w:w="80" w:type="dxa"/>
            </w:tcMar>
          </w:tcPr>
          <w:p>
            <w:pPr>
              <w:jc w:val="left"/>
            </w:pPr>
            <w:r>
              <w:rPr>
                <w:rFonts w:ascii="Calibri" w:hAnsi="Calibri"/>
                <w:color w:val="000000"/>
                <w:sz w:val="19"/>
              </w:rPr>
              <w:t>Teks &amp; geometri</w:t>
            </w:r>
          </w:p>
        </w:tc>
        <w:tc>
          <w:tcPr>
            <w:tcW w:type="dxa" w:w="1654"/>
            <w:tcMar>
              <w:top w:w="60" w:type="dxa"/>
              <w:bottom w:w="60" w:type="dxa"/>
              <w:left w:w="80" w:type="dxa"/>
              <w:right w:w="80" w:type="dxa"/>
            </w:tcMar>
          </w:tcPr>
          <w:p>
            <w:pPr>
              <w:jc w:val="left"/>
            </w:pPr>
            <w:r>
              <w:rPr>
                <w:rFonts w:ascii="Calibri" w:hAnsi="Calibri"/>
                <w:color w:val="000000"/>
                <w:sz w:val="19"/>
              </w:rPr>
              <w:t>Status filter</w:t>
            </w:r>
          </w:p>
        </w:tc>
        <w:tc>
          <w:tcPr>
            <w:tcW w:type="dxa" w:w="1654"/>
            <w:tcMar>
              <w:top w:w="60" w:type="dxa"/>
              <w:bottom w:w="60" w:type="dxa"/>
              <w:left w:w="80" w:type="dxa"/>
              <w:right w:w="80" w:type="dxa"/>
            </w:tcMar>
          </w:tcPr>
          <w:p>
            <w:pPr>
              <w:jc w:val="left"/>
            </w:pPr>
            <w:r>
              <w:rPr>
                <w:rFonts w:ascii="Calibri" w:hAnsi="Calibri"/>
                <w:color w:val="000000"/>
                <w:sz w:val="19"/>
              </w:rPr>
              <w:t>Teks label botol/spesifikasi dieliminasi otomatis.</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FR-06</w:t>
            </w:r>
          </w:p>
        </w:tc>
        <w:tc>
          <w:tcPr>
            <w:tcW w:type="dxa" w:w="1654"/>
            <w:tcMar>
              <w:top w:w="60" w:type="dxa"/>
              <w:bottom w:w="60" w:type="dxa"/>
              <w:left w:w="80" w:type="dxa"/>
              <w:right w:w="80" w:type="dxa"/>
            </w:tcMar>
          </w:tcPr>
          <w:p>
            <w:pPr>
              <w:jc w:val="left"/>
            </w:pPr>
            <w:r>
              <w:rPr>
                <w:rFonts w:ascii="Calibri" w:hAnsi="Calibri"/>
                <w:color w:val="000000"/>
                <w:sz w:val="19"/>
              </w:rPr>
              <w:t>Klastering Baris</w:t>
            </w:r>
          </w:p>
        </w:tc>
        <w:tc>
          <w:tcPr>
            <w:tcW w:type="dxa" w:w="1654"/>
            <w:tcMar>
              <w:top w:w="60" w:type="dxa"/>
              <w:bottom w:w="60" w:type="dxa"/>
              <w:left w:w="80" w:type="dxa"/>
              <w:right w:w="80" w:type="dxa"/>
            </w:tcMar>
          </w:tcPr>
          <w:p>
            <w:pPr>
              <w:jc w:val="left"/>
            </w:pPr>
            <w:r>
              <w:rPr>
                <w:rFonts w:ascii="Calibri" w:hAnsi="Calibri"/>
                <w:color w:val="000000"/>
                <w:sz w:val="19"/>
              </w:rPr>
              <w:t>Garis teks terdeteksi</w:t>
            </w:r>
          </w:p>
        </w:tc>
        <w:tc>
          <w:tcPr>
            <w:tcW w:type="dxa" w:w="1654"/>
            <w:tcMar>
              <w:top w:w="60" w:type="dxa"/>
              <w:bottom w:w="60" w:type="dxa"/>
              <w:left w:w="80" w:type="dxa"/>
              <w:right w:w="80" w:type="dxa"/>
            </w:tcMar>
          </w:tcPr>
          <w:p>
            <w:pPr>
              <w:jc w:val="left"/>
            </w:pPr>
            <w:r>
              <w:rPr>
                <w:rFonts w:ascii="Calibri" w:hAnsi="Calibri"/>
                <w:color w:val="000000"/>
                <w:sz w:val="19"/>
              </w:rPr>
              <w:t>Blok paragraf terpadu</w:t>
            </w:r>
          </w:p>
        </w:tc>
        <w:tc>
          <w:tcPr>
            <w:tcW w:type="dxa" w:w="1654"/>
            <w:tcMar>
              <w:top w:w="60" w:type="dxa"/>
              <w:bottom w:w="60" w:type="dxa"/>
              <w:left w:w="80" w:type="dxa"/>
              <w:right w:w="80" w:type="dxa"/>
            </w:tcMar>
          </w:tcPr>
          <w:p>
            <w:pPr>
              <w:jc w:val="left"/>
            </w:pPr>
            <w:r>
              <w:rPr>
                <w:rFonts w:ascii="Calibri" w:hAnsi="Calibri"/>
                <w:color w:val="000000"/>
                <w:sz w:val="19"/>
              </w:rPr>
              <w:t>Baris berjarak Y &lt;= 6.0% disatukan menjadi 1 entitas.</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FR-07</w:t>
            </w:r>
          </w:p>
        </w:tc>
        <w:tc>
          <w:tcPr>
            <w:tcW w:type="dxa" w:w="1654"/>
            <w:tcMar>
              <w:top w:w="60" w:type="dxa"/>
              <w:bottom w:w="60" w:type="dxa"/>
              <w:left w:w="80" w:type="dxa"/>
              <w:right w:w="80" w:type="dxa"/>
            </w:tcMar>
          </w:tcPr>
          <w:p>
            <w:pPr>
              <w:jc w:val="left"/>
            </w:pPr>
            <w:r>
              <w:rPr>
                <w:rFonts w:ascii="Calibri" w:hAnsi="Calibri"/>
                <w:color w:val="000000"/>
                <w:sz w:val="19"/>
              </w:rPr>
              <w:t>Skoring Takarir</w:t>
            </w:r>
          </w:p>
        </w:tc>
        <w:tc>
          <w:tcPr>
            <w:tcW w:type="dxa" w:w="1654"/>
            <w:tcMar>
              <w:top w:w="60" w:type="dxa"/>
              <w:bottom w:w="60" w:type="dxa"/>
              <w:left w:w="80" w:type="dxa"/>
              <w:right w:w="80" w:type="dxa"/>
            </w:tcMar>
          </w:tcPr>
          <w:p>
            <w:pPr>
              <w:jc w:val="left"/>
            </w:pPr>
            <w:r>
              <w:rPr>
                <w:rFonts w:ascii="Calibri" w:hAnsi="Calibri"/>
                <w:color w:val="000000"/>
                <w:sz w:val="19"/>
              </w:rPr>
              <w:t>Blok teks</w:t>
            </w:r>
          </w:p>
        </w:tc>
        <w:tc>
          <w:tcPr>
            <w:tcW w:type="dxa" w:w="1654"/>
            <w:tcMar>
              <w:top w:w="60" w:type="dxa"/>
              <w:bottom w:w="60" w:type="dxa"/>
              <w:left w:w="80" w:type="dxa"/>
              <w:right w:w="80" w:type="dxa"/>
            </w:tcMar>
          </w:tcPr>
          <w:p>
            <w:pPr>
              <w:jc w:val="left"/>
            </w:pPr>
            <w:r>
              <w:rPr>
                <w:rFonts w:ascii="Calibri" w:hAnsi="Calibri"/>
                <w:color w:val="000000"/>
                <w:sz w:val="19"/>
              </w:rPr>
              <w:t>Skor kepastian</w:t>
            </w:r>
          </w:p>
        </w:tc>
        <w:tc>
          <w:tcPr>
            <w:tcW w:type="dxa" w:w="1654"/>
            <w:tcMar>
              <w:top w:w="60" w:type="dxa"/>
              <w:bottom w:w="60" w:type="dxa"/>
              <w:left w:w="80" w:type="dxa"/>
              <w:right w:w="80" w:type="dxa"/>
            </w:tcMar>
          </w:tcPr>
          <w:p>
            <w:pPr>
              <w:jc w:val="left"/>
            </w:pPr>
            <w:r>
              <w:rPr>
                <w:rFonts w:ascii="Calibri" w:hAnsi="Calibri"/>
                <w:color w:val="000000"/>
                <w:sz w:val="19"/>
              </w:rPr>
              <w:t>Memilih blok takarir terbaik dengan skor linear &gt;= 25.0.</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FR-08</w:t>
            </w:r>
          </w:p>
        </w:tc>
        <w:tc>
          <w:tcPr>
            <w:tcW w:type="dxa" w:w="1654"/>
            <w:tcMar>
              <w:top w:w="60" w:type="dxa"/>
              <w:bottom w:w="60" w:type="dxa"/>
              <w:left w:w="80" w:type="dxa"/>
              <w:right w:w="80" w:type="dxa"/>
            </w:tcMar>
          </w:tcPr>
          <w:p>
            <w:pPr>
              <w:jc w:val="left"/>
            </w:pPr>
            <w:r>
              <w:rPr>
                <w:rFonts w:ascii="Calibri" w:hAnsi="Calibri"/>
                <w:color w:val="000000"/>
                <w:sz w:val="19"/>
              </w:rPr>
              <w:t>Smoothing Animasi</w:t>
            </w:r>
          </w:p>
        </w:tc>
        <w:tc>
          <w:tcPr>
            <w:tcW w:type="dxa" w:w="1654"/>
            <w:tcMar>
              <w:top w:w="60" w:type="dxa"/>
              <w:bottom w:w="60" w:type="dxa"/>
              <w:left w:w="80" w:type="dxa"/>
              <w:right w:w="80" w:type="dxa"/>
            </w:tcMar>
          </w:tcPr>
          <w:p>
            <w:pPr>
              <w:jc w:val="left"/>
            </w:pPr>
            <w:r>
              <w:rPr>
                <w:rFonts w:ascii="Calibri" w:hAnsi="Calibri"/>
                <w:color w:val="000000"/>
                <w:sz w:val="19"/>
              </w:rPr>
              <w:t>Teks antar-bingkai</w:t>
            </w:r>
          </w:p>
        </w:tc>
        <w:tc>
          <w:tcPr>
            <w:tcW w:type="dxa" w:w="1654"/>
            <w:tcMar>
              <w:top w:w="60" w:type="dxa"/>
              <w:bottom w:w="60" w:type="dxa"/>
              <w:left w:w="80" w:type="dxa"/>
              <w:right w:w="80" w:type="dxa"/>
            </w:tcMar>
          </w:tcPr>
          <w:p>
            <w:pPr>
              <w:jc w:val="left"/>
            </w:pPr>
            <w:r>
              <w:rPr>
                <w:rFonts w:ascii="Calibri" w:hAnsi="Calibri"/>
                <w:color w:val="000000"/>
                <w:sz w:val="19"/>
              </w:rPr>
              <w:t>Segmen bertimestamp</w:t>
            </w:r>
          </w:p>
        </w:tc>
        <w:tc>
          <w:tcPr>
            <w:tcW w:type="dxa" w:w="1654"/>
            <w:tcMar>
              <w:top w:w="60" w:type="dxa"/>
              <w:bottom w:w="60" w:type="dxa"/>
              <w:left w:w="80" w:type="dxa"/>
              <w:right w:w="80" w:type="dxa"/>
            </w:tcMar>
          </w:tcPr>
          <w:p>
            <w:pPr>
              <w:jc w:val="left"/>
            </w:pPr>
            <w:r>
              <w:rPr>
                <w:rFonts w:ascii="Calibri" w:hAnsi="Calibri"/>
                <w:color w:val="000000"/>
                <w:sz w:val="19"/>
              </w:rPr>
              <w:t>Animasi typewriter dilebur (kesamaan Levenshtein &gt;= 0.55).</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FR-09</w:t>
            </w:r>
          </w:p>
        </w:tc>
        <w:tc>
          <w:tcPr>
            <w:tcW w:type="dxa" w:w="1654"/>
            <w:tcMar>
              <w:top w:w="60" w:type="dxa"/>
              <w:bottom w:w="60" w:type="dxa"/>
              <w:left w:w="80" w:type="dxa"/>
              <w:right w:w="80" w:type="dxa"/>
            </w:tcMar>
          </w:tcPr>
          <w:p>
            <w:pPr>
              <w:jc w:val="left"/>
            </w:pPr>
            <w:r>
              <w:rPr>
                <w:rFonts w:ascii="Calibri" w:hAnsi="Calibri"/>
                <w:color w:val="000000"/>
                <w:sz w:val="19"/>
              </w:rPr>
              <w:t>Deteksi Typo</w:t>
            </w:r>
          </w:p>
        </w:tc>
        <w:tc>
          <w:tcPr>
            <w:tcW w:type="dxa" w:w="1654"/>
            <w:tcMar>
              <w:top w:w="60" w:type="dxa"/>
              <w:bottom w:w="60" w:type="dxa"/>
              <w:left w:w="80" w:type="dxa"/>
              <w:right w:w="80" w:type="dxa"/>
            </w:tcMar>
          </w:tcPr>
          <w:p>
            <w:pPr>
              <w:jc w:val="left"/>
            </w:pPr>
            <w:r>
              <w:rPr>
                <w:rFonts w:ascii="Calibri" w:hAnsi="Calibri"/>
                <w:color w:val="000000"/>
                <w:sz w:val="19"/>
              </w:rPr>
              <w:t>Teks takarir</w:t>
            </w:r>
          </w:p>
        </w:tc>
        <w:tc>
          <w:tcPr>
            <w:tcW w:type="dxa" w:w="1654"/>
            <w:tcMar>
              <w:top w:w="60" w:type="dxa"/>
              <w:bottom w:w="60" w:type="dxa"/>
              <w:left w:w="80" w:type="dxa"/>
              <w:right w:w="80" w:type="dxa"/>
            </w:tcMar>
          </w:tcPr>
          <w:p>
            <w:pPr>
              <w:jc w:val="left"/>
            </w:pPr>
            <w:r>
              <w:rPr>
                <w:rFonts w:ascii="Calibri" w:hAnsi="Calibri"/>
                <w:color w:val="000000"/>
                <w:sz w:val="19"/>
              </w:rPr>
              <w:t>Daftar kata salah tulis</w:t>
            </w:r>
          </w:p>
        </w:tc>
        <w:tc>
          <w:tcPr>
            <w:tcW w:type="dxa" w:w="1654"/>
            <w:tcMar>
              <w:top w:w="60" w:type="dxa"/>
              <w:bottom w:w="60" w:type="dxa"/>
              <w:left w:w="80" w:type="dxa"/>
              <w:right w:w="80" w:type="dxa"/>
            </w:tcMar>
          </w:tcPr>
          <w:p>
            <w:pPr>
              <w:jc w:val="left"/>
            </w:pPr>
            <w:r>
              <w:rPr>
                <w:rFonts w:ascii="Calibri" w:hAnsi="Calibri"/>
                <w:color w:val="000000"/>
                <w:sz w:val="19"/>
              </w:rPr>
              <w:t>Kata tidak baku ditandai beserta maksimal 3 saran kata.</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FR-10</w:t>
            </w:r>
          </w:p>
        </w:tc>
        <w:tc>
          <w:tcPr>
            <w:tcW w:type="dxa" w:w="1654"/>
            <w:tcMar>
              <w:top w:w="60" w:type="dxa"/>
              <w:bottom w:w="60" w:type="dxa"/>
              <w:left w:w="80" w:type="dxa"/>
              <w:right w:w="80" w:type="dxa"/>
            </w:tcMar>
          </w:tcPr>
          <w:p>
            <w:pPr>
              <w:jc w:val="left"/>
            </w:pPr>
            <w:r>
              <w:rPr>
                <w:rFonts w:ascii="Calibri" w:hAnsi="Calibri"/>
                <w:color w:val="000000"/>
                <w:sz w:val="19"/>
              </w:rPr>
              <w:t>Whitelist Istilah</w:t>
            </w:r>
          </w:p>
        </w:tc>
        <w:tc>
          <w:tcPr>
            <w:tcW w:type="dxa" w:w="1654"/>
            <w:tcMar>
              <w:top w:w="60" w:type="dxa"/>
              <w:bottom w:w="60" w:type="dxa"/>
              <w:left w:w="80" w:type="dxa"/>
              <w:right w:w="80" w:type="dxa"/>
            </w:tcMar>
          </w:tcPr>
          <w:p>
            <w:pPr>
              <w:jc w:val="left"/>
            </w:pPr>
            <w:r>
              <w:rPr>
                <w:rFonts w:ascii="Calibri" w:hAnsi="Calibri"/>
                <w:color w:val="000000"/>
                <w:sz w:val="19"/>
              </w:rPr>
              <w:t>Flag --typo-whitelist</w:t>
            </w:r>
          </w:p>
        </w:tc>
        <w:tc>
          <w:tcPr>
            <w:tcW w:type="dxa" w:w="1654"/>
            <w:tcMar>
              <w:top w:w="60" w:type="dxa"/>
              <w:bottom w:w="60" w:type="dxa"/>
              <w:left w:w="80" w:type="dxa"/>
              <w:right w:w="80" w:type="dxa"/>
            </w:tcMar>
          </w:tcPr>
          <w:p>
            <w:pPr>
              <w:jc w:val="left"/>
            </w:pPr>
            <w:r>
              <w:rPr>
                <w:rFonts w:ascii="Calibri" w:hAnsi="Calibri"/>
                <w:color w:val="000000"/>
                <w:sz w:val="19"/>
              </w:rPr>
              <w:t>Kamus leksikon sesi</w:t>
            </w:r>
          </w:p>
        </w:tc>
        <w:tc>
          <w:tcPr>
            <w:tcW w:type="dxa" w:w="1654"/>
            <w:tcMar>
              <w:top w:w="60" w:type="dxa"/>
              <w:bottom w:w="60" w:type="dxa"/>
              <w:left w:w="80" w:type="dxa"/>
              <w:right w:w="80" w:type="dxa"/>
            </w:tcMar>
          </w:tcPr>
          <w:p>
            <w:pPr>
              <w:jc w:val="left"/>
            </w:pPr>
            <w:r>
              <w:rPr>
                <w:rFonts w:ascii="Calibri" w:hAnsi="Calibri"/>
                <w:color w:val="000000"/>
                <w:sz w:val="19"/>
              </w:rPr>
              <w:t>Istilah merek yang didaftarkan dinyatakan valid.</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FR-11</w:t>
            </w:r>
          </w:p>
        </w:tc>
        <w:tc>
          <w:tcPr>
            <w:tcW w:type="dxa" w:w="1654"/>
            <w:tcMar>
              <w:top w:w="60" w:type="dxa"/>
              <w:bottom w:w="60" w:type="dxa"/>
              <w:left w:w="80" w:type="dxa"/>
              <w:right w:w="80" w:type="dxa"/>
            </w:tcMar>
          </w:tcPr>
          <w:p>
            <w:pPr>
              <w:jc w:val="left"/>
            </w:pPr>
            <w:r>
              <w:rPr>
                <w:rFonts w:ascii="Calibri" w:hAnsi="Calibri"/>
                <w:color w:val="000000"/>
                <w:sz w:val="19"/>
              </w:rPr>
              <w:t>Ekspor Berkas</w:t>
            </w:r>
          </w:p>
        </w:tc>
        <w:tc>
          <w:tcPr>
            <w:tcW w:type="dxa" w:w="1654"/>
            <w:tcMar>
              <w:top w:w="60" w:type="dxa"/>
              <w:bottom w:w="60" w:type="dxa"/>
              <w:left w:w="80" w:type="dxa"/>
              <w:right w:w="80" w:type="dxa"/>
            </w:tcMar>
          </w:tcPr>
          <w:p>
            <w:pPr>
              <w:jc w:val="left"/>
            </w:pPr>
            <w:r>
              <w:rPr>
                <w:rFonts w:ascii="Calibri" w:hAnsi="Calibri"/>
                <w:color w:val="000000"/>
                <w:sz w:val="19"/>
              </w:rPr>
              <w:t>Parameter --export</w:t>
            </w:r>
          </w:p>
        </w:tc>
        <w:tc>
          <w:tcPr>
            <w:tcW w:type="dxa" w:w="1654"/>
            <w:tcMar>
              <w:top w:w="60" w:type="dxa"/>
              <w:bottom w:w="60" w:type="dxa"/>
              <w:left w:w="80" w:type="dxa"/>
              <w:right w:w="80" w:type="dxa"/>
            </w:tcMar>
          </w:tcPr>
          <w:p>
            <w:pPr>
              <w:jc w:val="left"/>
            </w:pPr>
            <w:r>
              <w:rPr>
                <w:rFonts w:ascii="Calibri" w:hAnsi="Calibri"/>
                <w:color w:val="000000"/>
                <w:sz w:val="19"/>
              </w:rPr>
              <w:t>Berkas TXT/JSON/SRT</w:t>
            </w:r>
          </w:p>
        </w:tc>
        <w:tc>
          <w:tcPr>
            <w:tcW w:type="dxa" w:w="1654"/>
            <w:tcMar>
              <w:top w:w="60" w:type="dxa"/>
              <w:bottom w:w="60" w:type="dxa"/>
              <w:left w:w="80" w:type="dxa"/>
              <w:right w:w="80" w:type="dxa"/>
            </w:tcMar>
          </w:tcPr>
          <w:p>
            <w:pPr>
              <w:jc w:val="left"/>
            </w:pPr>
            <w:r>
              <w:rPr>
                <w:rFonts w:ascii="Calibri" w:hAnsi="Calibri"/>
                <w:color w:val="000000"/>
                <w:sz w:val="19"/>
              </w:rPr>
              <w:t>Berkas transkrip dan laporan tersimpan di direktori output.</w:t>
            </w:r>
          </w:p>
        </w:tc>
      </w:tr>
      <w:tr>
        <w:trPr>
          <w:cantSplit/>
        </w:trPr>
        <w:tc>
          <w:tcPr>
            <w:tcW w:type="dxa" w:w="1654"/>
            <w:tcMar>
              <w:top w:w="60" w:type="dxa"/>
              <w:bottom w:w="60" w:type="dxa"/>
              <w:left w:w="80" w:type="dxa"/>
              <w:right w:w="80" w:type="dxa"/>
            </w:tcMar>
          </w:tcPr>
          <w:p>
            <w:pPr>
              <w:jc w:val="center"/>
            </w:pPr>
            <w:r>
              <w:rPr>
                <w:rFonts w:ascii="Calibri" w:hAnsi="Calibri"/>
                <w:color w:val="000000"/>
                <w:sz w:val="19"/>
              </w:rPr>
              <w:t>FR-12</w:t>
            </w:r>
          </w:p>
        </w:tc>
        <w:tc>
          <w:tcPr>
            <w:tcW w:type="dxa" w:w="1654"/>
            <w:tcMar>
              <w:top w:w="60" w:type="dxa"/>
              <w:bottom w:w="60" w:type="dxa"/>
              <w:left w:w="80" w:type="dxa"/>
              <w:right w:w="80" w:type="dxa"/>
            </w:tcMar>
          </w:tcPr>
          <w:p>
            <w:pPr>
              <w:jc w:val="left"/>
            </w:pPr>
            <w:r>
              <w:rPr>
                <w:rFonts w:ascii="Calibri" w:hAnsi="Calibri"/>
                <w:color w:val="000000"/>
                <w:sz w:val="19"/>
              </w:rPr>
              <w:t>Visual Preview</w:t>
            </w:r>
          </w:p>
        </w:tc>
        <w:tc>
          <w:tcPr>
            <w:tcW w:type="dxa" w:w="1654"/>
            <w:tcMar>
              <w:top w:w="60" w:type="dxa"/>
              <w:bottom w:w="60" w:type="dxa"/>
              <w:left w:w="80" w:type="dxa"/>
              <w:right w:w="80" w:type="dxa"/>
            </w:tcMar>
          </w:tcPr>
          <w:p>
            <w:pPr>
              <w:jc w:val="left"/>
            </w:pPr>
            <w:r>
              <w:rPr>
                <w:rFonts w:ascii="Calibri" w:hAnsi="Calibri"/>
                <w:color w:val="000000"/>
                <w:sz w:val="19"/>
              </w:rPr>
              <w:t>Flag --preview</w:t>
            </w:r>
          </w:p>
        </w:tc>
        <w:tc>
          <w:tcPr>
            <w:tcW w:type="dxa" w:w="1654"/>
            <w:tcMar>
              <w:top w:w="60" w:type="dxa"/>
              <w:bottom w:w="60" w:type="dxa"/>
              <w:left w:w="80" w:type="dxa"/>
              <w:right w:w="80" w:type="dxa"/>
            </w:tcMar>
          </w:tcPr>
          <w:p>
            <w:pPr>
              <w:jc w:val="left"/>
            </w:pPr>
            <w:r>
              <w:rPr>
                <w:rFonts w:ascii="Calibri" w:hAnsi="Calibri"/>
                <w:color w:val="000000"/>
                <w:sz w:val="19"/>
              </w:rPr>
              <w:t>Gambar JPG anotasi</w:t>
            </w:r>
          </w:p>
        </w:tc>
        <w:tc>
          <w:tcPr>
            <w:tcW w:type="dxa" w:w="1654"/>
            <w:tcMar>
              <w:top w:w="60" w:type="dxa"/>
              <w:bottom w:w="60" w:type="dxa"/>
              <w:left w:w="80" w:type="dxa"/>
              <w:right w:w="80" w:type="dxa"/>
            </w:tcMar>
          </w:tcPr>
          <w:p>
            <w:pPr>
              <w:jc w:val="left"/>
            </w:pPr>
            <w:r>
              <w:rPr>
                <w:rFonts w:ascii="Calibri" w:hAnsi="Calibri"/>
                <w:color w:val="000000"/>
                <w:sz w:val="19"/>
              </w:rPr>
              <w:t>Kotak hijau menandai takarir sah; kotak merah menandai kemasan.</w:t>
            </w:r>
          </w:p>
        </w:tc>
      </w:tr>
    </w:tbl>
    <w:p>
      <w:pPr>
        <w:pStyle w:val="Heading2"/>
      </w:pPr>
      <w:r>
        <w:t>4.2 Spesifikasi Alur Kerja dan Use Case</w:t>
      </w:r>
    </w:p>
    <w:p>
      <w:r>
        <w:rPr>
          <w:rFonts w:ascii="Calibri" w:hAnsi="Calibri"/>
          <w:color w:val="000000"/>
          <w:sz w:val="24"/>
        </w:rPr>
        <w:t>Alur operasional utama melibatkan operator yang mengeksekusi skrip CLI. Program membaca berkas, mengambil sampel bingkai, melakukan inferensi OCR, menerapkan filter ROI dan kemasan, menggabungkan kemunculan teks, serta melakukan analisis ejaan kata.</w:t>
      </w:r>
    </w:p>
    <w:p>
      <w:pPr>
        <w:spacing w:before="160" w:after="80"/>
        <w:jc w:val="center"/>
      </w:pPr>
      <w:r>
        <w:rPr>
          <w:rFonts w:ascii="Courier New" w:hAnsi="Courier New"/>
          <w:sz w:val="19"/>
        </w:rPr>
        <w:t>Sampling Frame (2 FPS) -&gt; RapidOCR DBNet -&gt; Normalisasi ROI -&gt; Auto Packaging Filter -&gt; Line Clustering -&gt; Typewriter Smoothing -&gt; 4-Pilar Typo Checker -&gt; Ekspor TXT/JSON/SRT</w:t>
      </w:r>
    </w:p>
    <w:p>
      <w:pPr>
        <w:spacing w:after="240"/>
        <w:jc w:val="center"/>
      </w:pPr>
      <w:r>
        <w:rPr>
          <w:b/>
        </w:rPr>
        <w:t>Gambar 4.1 Alur Kerja Ekstraksi Subtitle dan Pemeriksaan Salah Ketik</w:t>
      </w:r>
    </w:p>
    <w:p>
      <w:pPr>
        <w:pStyle w:val="Heading2"/>
      </w:pPr>
      <w:r>
        <w:t>4.3 Kriteria Penerimaan Sistem (Acceptance Criteria)</w:t>
      </w:r>
    </w:p>
    <w:p>
      <w:r>
        <w:rPr>
          <w:rFonts w:ascii="Calibri" w:hAnsi="Calibri"/>
          <w:color w:val="000000"/>
          <w:sz w:val="24"/>
        </w:rPr>
        <w:t>Sistem dinyatakan memenuhi kriteria penerimaan jika: (1) Mampu memproses video uji berdurasi 15 detik dalam waktu kurang dari 15 detik; (2) Menghasilkan transkrip bersih tanpa menyertakan label kemasan terisolasi; dan (3) Berhasil menandai kata salah tulis nyata (seperti kata 'engandung' dan 'membantumembersihkan') serta memberikan rekomendasi kata yang benar.</w:t>
      </w:r>
    </w:p>
    <w:p>
      <w:r>
        <w:br w:type="page"/>
      </w:r>
    </w:p>
    <w:p>
      <w:pPr>
        <w:pStyle w:val="Heading1"/>
      </w:pPr>
      <w:r>
        <w:t>BAB 5 KEBUTUHAN NON-FUNGSIONAL</w:t>
      </w:r>
    </w:p>
    <w:p>
      <w:pPr>
        <w:pStyle w:val="Heading2"/>
      </w:pPr>
      <w:r>
        <w:t>5.1 Kebutuhan Kinerja (Performance Requirements)</w:t>
      </w:r>
    </w:p>
    <w:p>
      <w:r>
        <w:rPr>
          <w:rFonts w:ascii="Calibri" w:hAnsi="Calibri"/>
          <w:color w:val="000000"/>
          <w:sz w:val="24"/>
        </w:rPr>
        <w:t>Parameter kinerja sistem dikuantifikasi dan diuji secara empiris sebagaimana dirangkum pada Tabel 5.1.</w:t>
      </w:r>
    </w:p>
    <w:p>
      <w:pPr>
        <w:keepNext/>
        <w:spacing w:after="80"/>
      </w:pPr>
      <w:r>
        <w:rPr>
          <w:b/>
        </w:rPr>
        <w:t>Tabel 5.1 Spesifikasi dan Ambang Batas Kinerja Sistem</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2757"/>
        <w:gridCol w:w="2757"/>
        <w:gridCol w:w="2757"/>
      </w:tblGrid>
      <w:tr>
        <w:trPr>
          <w:cantSplit/>
          <w:tblHeader/>
        </w:trPr>
        <w:tc>
          <w:tcPr>
            <w:tcW w:type="dxa" w:w="2757"/>
            <w:shd w:fill="F2F2F2"/>
            <w:tcMar>
              <w:top w:w="80" w:type="dxa"/>
              <w:bottom w:w="80" w:type="dxa"/>
              <w:left w:w="100" w:type="dxa"/>
              <w:right w:w="100" w:type="dxa"/>
            </w:tcMar>
          </w:tcPr>
          <w:p>
            <w:pPr>
              <w:jc w:val="center"/>
            </w:pPr>
            <w:r>
              <w:rPr>
                <w:b/>
              </w:rPr>
              <w:t>Parameter Kinerja</w:t>
            </w:r>
          </w:p>
        </w:tc>
        <w:tc>
          <w:tcPr>
            <w:tcW w:type="dxa" w:w="2757"/>
            <w:shd w:fill="F2F2F2"/>
            <w:tcMar>
              <w:top w:w="80" w:type="dxa"/>
              <w:bottom w:w="80" w:type="dxa"/>
              <w:left w:w="100" w:type="dxa"/>
              <w:right w:w="100" w:type="dxa"/>
            </w:tcMar>
          </w:tcPr>
          <w:p>
            <w:pPr>
              <w:jc w:val="center"/>
            </w:pPr>
            <w:r>
              <w:rPr>
                <w:b/>
              </w:rPr>
              <w:t>Batas Ambang Spesifikasi</w:t>
            </w:r>
          </w:p>
        </w:tc>
        <w:tc>
          <w:tcPr>
            <w:tcW w:type="dxa" w:w="2757"/>
            <w:shd w:fill="F2F2F2"/>
            <w:tcMar>
              <w:top w:w="80" w:type="dxa"/>
              <w:bottom w:w="80" w:type="dxa"/>
              <w:left w:w="100" w:type="dxa"/>
              <w:right w:w="100" w:type="dxa"/>
            </w:tcMar>
          </w:tcPr>
          <w:p>
            <w:pPr>
              <w:jc w:val="center"/>
            </w:pPr>
            <w:r>
              <w:rPr>
                <w:b/>
              </w:rPr>
              <w:t>Hasil Pengukuran Aktual</w:t>
            </w:r>
          </w:p>
        </w:tc>
      </w:tr>
      <w:tr>
        <w:trPr>
          <w:cantSplit/>
        </w:trPr>
        <w:tc>
          <w:tcPr>
            <w:tcW w:type="dxa" w:w="2757"/>
            <w:tcMar>
              <w:top w:w="60" w:type="dxa"/>
              <w:bottom w:w="60" w:type="dxa"/>
              <w:left w:w="100" w:type="dxa"/>
              <w:right w:w="100" w:type="dxa"/>
            </w:tcMar>
          </w:tcPr>
          <w:p>
            <w:pPr>
              <w:jc w:val="left"/>
            </w:pPr>
            <w:r>
              <w:rPr>
                <w:rFonts w:ascii="Calibri" w:hAnsi="Calibri"/>
                <w:color w:val="000000"/>
                <w:sz w:val="21"/>
              </w:rPr>
              <w:t>Latensi Inferensi Bingkai</w:t>
            </w:r>
          </w:p>
        </w:tc>
        <w:tc>
          <w:tcPr>
            <w:tcW w:type="dxa" w:w="2757"/>
            <w:tcMar>
              <w:top w:w="60" w:type="dxa"/>
              <w:bottom w:w="60" w:type="dxa"/>
              <w:left w:w="100" w:type="dxa"/>
              <w:right w:w="100" w:type="dxa"/>
            </w:tcMar>
          </w:tcPr>
          <w:p>
            <w:pPr>
              <w:jc w:val="center"/>
            </w:pPr>
            <w:r>
              <w:rPr>
                <w:rFonts w:ascii="Calibri" w:hAnsi="Calibri"/>
                <w:color w:val="000000"/>
                <w:sz w:val="21"/>
              </w:rPr>
              <w:t>&lt;= 250 milidetik per bingkai pada CPU</w:t>
            </w:r>
          </w:p>
        </w:tc>
        <w:tc>
          <w:tcPr>
            <w:tcW w:type="dxa" w:w="2757"/>
            <w:tcMar>
              <w:top w:w="60" w:type="dxa"/>
              <w:bottom w:w="60" w:type="dxa"/>
              <w:left w:w="100" w:type="dxa"/>
              <w:right w:w="100" w:type="dxa"/>
            </w:tcMar>
          </w:tcPr>
          <w:p>
            <w:pPr>
              <w:jc w:val="left"/>
            </w:pPr>
            <w:r>
              <w:rPr>
                <w:rFonts w:ascii="Calibri" w:hAnsi="Calibri"/>
                <w:color w:val="000000"/>
                <w:sz w:val="21"/>
              </w:rPr>
              <w:t>110 ms hingga 190 ms per bingkai</w:t>
            </w:r>
          </w:p>
        </w:tc>
      </w:tr>
      <w:tr>
        <w:trPr>
          <w:cantSplit/>
        </w:trPr>
        <w:tc>
          <w:tcPr>
            <w:tcW w:type="dxa" w:w="2757"/>
            <w:tcMar>
              <w:top w:w="60" w:type="dxa"/>
              <w:bottom w:w="60" w:type="dxa"/>
              <w:left w:w="100" w:type="dxa"/>
              <w:right w:w="100" w:type="dxa"/>
            </w:tcMar>
          </w:tcPr>
          <w:p>
            <w:pPr>
              <w:jc w:val="left"/>
            </w:pPr>
            <w:r>
              <w:rPr>
                <w:rFonts w:ascii="Calibri" w:hAnsi="Calibri"/>
                <w:color w:val="000000"/>
                <w:sz w:val="21"/>
              </w:rPr>
              <w:t>Efisiensi Sampling Temporal</w:t>
            </w:r>
          </w:p>
        </w:tc>
        <w:tc>
          <w:tcPr>
            <w:tcW w:type="dxa" w:w="2757"/>
            <w:tcMar>
              <w:top w:w="60" w:type="dxa"/>
              <w:bottom w:w="60" w:type="dxa"/>
              <w:left w:w="100" w:type="dxa"/>
              <w:right w:w="100" w:type="dxa"/>
            </w:tcMar>
          </w:tcPr>
          <w:p>
            <w:pPr>
              <w:jc w:val="center"/>
            </w:pPr>
            <w:r>
              <w:rPr>
                <w:rFonts w:ascii="Calibri" w:hAnsi="Calibri"/>
                <w:color w:val="000000"/>
                <w:sz w:val="21"/>
              </w:rPr>
              <w:t>Reduksi beban bingkai &gt;= 90% dibanding 30 FPS</w:t>
            </w:r>
          </w:p>
        </w:tc>
        <w:tc>
          <w:tcPr>
            <w:tcW w:type="dxa" w:w="2757"/>
            <w:tcMar>
              <w:top w:w="60" w:type="dxa"/>
              <w:bottom w:w="60" w:type="dxa"/>
              <w:left w:w="100" w:type="dxa"/>
              <w:right w:w="100" w:type="dxa"/>
            </w:tcMar>
          </w:tcPr>
          <w:p>
            <w:pPr>
              <w:jc w:val="left"/>
            </w:pPr>
            <w:r>
              <w:rPr>
                <w:rFonts w:ascii="Calibri" w:hAnsi="Calibri"/>
                <w:color w:val="000000"/>
                <w:sz w:val="21"/>
              </w:rPr>
              <w:t>93.3% reduksi (hanya 31 bingkai sampel / 15s)</w:t>
            </w:r>
          </w:p>
        </w:tc>
      </w:tr>
      <w:tr>
        <w:trPr>
          <w:cantSplit/>
        </w:trPr>
        <w:tc>
          <w:tcPr>
            <w:tcW w:type="dxa" w:w="2757"/>
            <w:tcMar>
              <w:top w:w="60" w:type="dxa"/>
              <w:bottom w:w="60" w:type="dxa"/>
              <w:left w:w="100" w:type="dxa"/>
              <w:right w:w="100" w:type="dxa"/>
            </w:tcMar>
          </w:tcPr>
          <w:p>
            <w:pPr>
              <w:jc w:val="left"/>
            </w:pPr>
            <w:r>
              <w:rPr>
                <w:rFonts w:ascii="Calibri" w:hAnsi="Calibri"/>
                <w:color w:val="000000"/>
                <w:sz w:val="21"/>
              </w:rPr>
              <w:t>Waktu Total Pemrosesan Video</w:t>
            </w:r>
          </w:p>
        </w:tc>
        <w:tc>
          <w:tcPr>
            <w:tcW w:type="dxa" w:w="2757"/>
            <w:tcMar>
              <w:top w:w="60" w:type="dxa"/>
              <w:bottom w:w="60" w:type="dxa"/>
              <w:left w:w="100" w:type="dxa"/>
              <w:right w:w="100" w:type="dxa"/>
            </w:tcMar>
          </w:tcPr>
          <w:p>
            <w:pPr>
              <w:jc w:val="center"/>
            </w:pPr>
            <w:r>
              <w:rPr>
                <w:rFonts w:ascii="Calibri" w:hAnsi="Calibri"/>
                <w:color w:val="000000"/>
                <w:sz w:val="21"/>
              </w:rPr>
              <w:t>&lt;= 1.0x durasi asli video (near real-time)</w:t>
            </w:r>
          </w:p>
        </w:tc>
        <w:tc>
          <w:tcPr>
            <w:tcW w:type="dxa" w:w="2757"/>
            <w:tcMar>
              <w:top w:w="60" w:type="dxa"/>
              <w:bottom w:w="60" w:type="dxa"/>
              <w:left w:w="100" w:type="dxa"/>
              <w:right w:w="100" w:type="dxa"/>
            </w:tcMar>
          </w:tcPr>
          <w:p>
            <w:pPr>
              <w:jc w:val="left"/>
            </w:pPr>
            <w:r>
              <w:rPr>
                <w:rFonts w:ascii="Calibri" w:hAnsi="Calibri"/>
                <w:color w:val="000000"/>
                <w:sz w:val="21"/>
              </w:rPr>
              <w:t>8.4s hingga 14.9s untuk video 15 detik</w:t>
            </w:r>
          </w:p>
        </w:tc>
      </w:tr>
      <w:tr>
        <w:trPr>
          <w:cantSplit/>
        </w:trPr>
        <w:tc>
          <w:tcPr>
            <w:tcW w:type="dxa" w:w="2757"/>
            <w:tcMar>
              <w:top w:w="60" w:type="dxa"/>
              <w:bottom w:w="60" w:type="dxa"/>
              <w:left w:w="100" w:type="dxa"/>
              <w:right w:w="100" w:type="dxa"/>
            </w:tcMar>
          </w:tcPr>
          <w:p>
            <w:pPr>
              <w:jc w:val="left"/>
            </w:pPr>
            <w:r>
              <w:rPr>
                <w:rFonts w:ascii="Calibri" w:hAnsi="Calibri"/>
                <w:color w:val="000000"/>
                <w:sz w:val="21"/>
              </w:rPr>
              <w:t>Kecepatan Analisis Typo NLP</w:t>
            </w:r>
          </w:p>
        </w:tc>
        <w:tc>
          <w:tcPr>
            <w:tcW w:type="dxa" w:w="2757"/>
            <w:tcMar>
              <w:top w:w="60" w:type="dxa"/>
              <w:bottom w:w="60" w:type="dxa"/>
              <w:left w:w="100" w:type="dxa"/>
              <w:right w:w="100" w:type="dxa"/>
            </w:tcMar>
          </w:tcPr>
          <w:p>
            <w:pPr>
              <w:jc w:val="center"/>
            </w:pPr>
            <w:r>
              <w:rPr>
                <w:rFonts w:ascii="Calibri" w:hAnsi="Calibri"/>
                <w:color w:val="000000"/>
                <w:sz w:val="21"/>
              </w:rPr>
              <w:t>&lt;= 500 milidetik per daftar takarir</w:t>
            </w:r>
          </w:p>
        </w:tc>
        <w:tc>
          <w:tcPr>
            <w:tcW w:type="dxa" w:w="2757"/>
            <w:tcMar>
              <w:top w:w="60" w:type="dxa"/>
              <w:bottom w:w="60" w:type="dxa"/>
              <w:left w:w="100" w:type="dxa"/>
              <w:right w:w="100" w:type="dxa"/>
            </w:tcMar>
          </w:tcPr>
          <w:p>
            <w:pPr>
              <w:jc w:val="left"/>
            </w:pPr>
            <w:r>
              <w:rPr>
                <w:rFonts w:ascii="Calibri" w:hAnsi="Calibri"/>
                <w:color w:val="000000"/>
                <w:sz w:val="21"/>
              </w:rPr>
              <w:t>80 ms hingga 160 ms untuk 30-45 kata</w:t>
            </w:r>
          </w:p>
        </w:tc>
      </w:tr>
      <w:tr>
        <w:trPr>
          <w:cantSplit/>
        </w:trPr>
        <w:tc>
          <w:tcPr>
            <w:tcW w:type="dxa" w:w="2757"/>
            <w:tcMar>
              <w:top w:w="60" w:type="dxa"/>
              <w:bottom w:w="60" w:type="dxa"/>
              <w:left w:w="100" w:type="dxa"/>
              <w:right w:w="100" w:type="dxa"/>
            </w:tcMar>
          </w:tcPr>
          <w:p>
            <w:pPr>
              <w:jc w:val="left"/>
            </w:pPr>
            <w:r>
              <w:rPr>
                <w:rFonts w:ascii="Calibri" w:hAnsi="Calibri"/>
                <w:color w:val="000000"/>
                <w:sz w:val="21"/>
              </w:rPr>
              <w:t>Konsumsi Memori RAM</w:t>
            </w:r>
          </w:p>
        </w:tc>
        <w:tc>
          <w:tcPr>
            <w:tcW w:type="dxa" w:w="2757"/>
            <w:tcMar>
              <w:top w:w="60" w:type="dxa"/>
              <w:bottom w:w="60" w:type="dxa"/>
              <w:left w:w="100" w:type="dxa"/>
              <w:right w:w="100" w:type="dxa"/>
            </w:tcMar>
          </w:tcPr>
          <w:p>
            <w:pPr>
              <w:jc w:val="center"/>
            </w:pPr>
            <w:r>
              <w:rPr>
                <w:rFonts w:ascii="Calibri" w:hAnsi="Calibri"/>
                <w:color w:val="000000"/>
                <w:sz w:val="21"/>
              </w:rPr>
              <w:t>Beban puncak memori kerja &lt;= 800 MB</w:t>
            </w:r>
          </w:p>
        </w:tc>
        <w:tc>
          <w:tcPr>
            <w:tcW w:type="dxa" w:w="2757"/>
            <w:tcMar>
              <w:top w:w="60" w:type="dxa"/>
              <w:bottom w:w="60" w:type="dxa"/>
              <w:left w:w="100" w:type="dxa"/>
              <w:right w:w="100" w:type="dxa"/>
            </w:tcMar>
          </w:tcPr>
          <w:p>
            <w:pPr>
              <w:jc w:val="left"/>
            </w:pPr>
            <w:r>
              <w:rPr>
                <w:rFonts w:ascii="Calibri" w:hAnsi="Calibri"/>
                <w:color w:val="000000"/>
                <w:sz w:val="21"/>
              </w:rPr>
              <w:t>Rata-rata 320 MB hingga 450 MB</w:t>
            </w:r>
          </w:p>
        </w:tc>
      </w:tr>
    </w:tbl>
    <w:p>
      <w:pPr>
        <w:pStyle w:val="Heading2"/>
      </w:pPr>
      <w:r>
        <w:t>5.2 Kebutuhan Keamanan dan Privasi Data</w:t>
      </w:r>
    </w:p>
    <w:p>
      <w:r>
        <w:rPr>
          <w:rFonts w:ascii="Calibri" w:hAnsi="Calibri"/>
          <w:color w:val="000000"/>
          <w:sz w:val="24"/>
        </w:rPr>
        <w:t>Sistem beroperasi 100% luring (</w:t>
      </w:r>
      <w:r>
        <w:rPr>
          <w:rFonts w:ascii="Calibri" w:hAnsi="Calibri"/>
          <w:i/>
          <w:color w:val="000000"/>
          <w:sz w:val="24"/>
        </w:rPr>
        <w:t>offline</w:t>
      </w:r>
      <w:r>
        <w:rPr>
          <w:rFonts w:ascii="Calibri" w:hAnsi="Calibri"/>
          <w:color w:val="000000"/>
          <w:sz w:val="24"/>
        </w:rPr>
        <w:t>) pada penyimpanan lokal pengguna. Berkas video dibaca dalam mode hanya-baca (</w:t>
      </w:r>
      <w:r>
        <w:rPr>
          <w:rFonts w:ascii="Calibri" w:hAnsi="Calibri"/>
          <w:i/>
          <w:color w:val="000000"/>
          <w:sz w:val="24"/>
        </w:rPr>
        <w:t>read-only</w:t>
      </w:r>
      <w:r>
        <w:rPr>
          <w:rFonts w:ascii="Calibri" w:hAnsi="Calibri"/>
          <w:color w:val="000000"/>
          <w:sz w:val="24"/>
        </w:rPr>
        <w:t>), menjamin integritas data materi iklan agensi dan mencegah kebocoran informasi ke jaringan publik.</w:t>
      </w:r>
    </w:p>
    <w:p>
      <w:pPr>
        <w:pStyle w:val="Heading2"/>
      </w:pPr>
      <w:r>
        <w:t>5.3 Kebutuhan Keandalan dan Ketersediaan</w:t>
      </w:r>
    </w:p>
    <w:p>
      <w:r>
        <w:rPr>
          <w:rFonts w:ascii="Calibri" w:hAnsi="Calibri"/>
          <w:color w:val="000000"/>
          <w:sz w:val="24"/>
        </w:rPr>
        <w:t>Sistem menerapkan isolasi kesalahan (</w:t>
      </w:r>
      <w:r>
        <w:rPr>
          <w:rFonts w:ascii="Calibri" w:hAnsi="Calibri"/>
          <w:i/>
          <w:color w:val="000000"/>
          <w:sz w:val="24"/>
        </w:rPr>
        <w:t>fault isolation</w:t>
      </w:r>
      <w:r>
        <w:rPr>
          <w:rFonts w:ascii="Calibri" w:hAnsi="Calibri"/>
          <w:color w:val="000000"/>
          <w:sz w:val="24"/>
        </w:rPr>
        <w:t xml:space="preserve">) dalam pemrosesan batch; jika satu berkas mengalami kegagalan kontainer, sistem menangkap eksepsi dan melanjutkan berkas berikutnya. Alokasi memori OpenCV dilepaskan secara disiplin via </w:t>
      </w:r>
      <w:r>
        <w:rPr>
          <w:rFonts w:ascii="Courier New" w:hAnsi="Courier New"/>
          <w:color w:val="000000"/>
          <w:sz w:val="22"/>
        </w:rPr>
        <w:t>cap.release()</w:t>
      </w:r>
      <w:r>
        <w:rPr>
          <w:rFonts w:ascii="Calibri" w:hAnsi="Calibri"/>
          <w:color w:val="000000"/>
          <w:sz w:val="24"/>
        </w:rPr>
        <w:t xml:space="preserve"> guna menghindari kebocoran memori.</w:t>
      </w:r>
    </w:p>
    <w:p>
      <w:pPr>
        <w:pStyle w:val="Heading2"/>
      </w:pPr>
      <w:r>
        <w:t>5.4 Kebutuhan Kemudahan Penggunaan (Usability)</w:t>
      </w:r>
    </w:p>
    <w:p>
      <w:r>
        <w:rPr>
          <w:rFonts w:ascii="Calibri" w:hAnsi="Calibri"/>
          <w:color w:val="000000"/>
          <w:sz w:val="24"/>
        </w:rPr>
        <w:t xml:space="preserve">Sistem menyediakan opsi </w:t>
      </w:r>
      <w:r>
        <w:rPr>
          <w:rFonts w:ascii="Courier New" w:hAnsi="Courier New"/>
          <w:color w:val="000000"/>
          <w:sz w:val="22"/>
        </w:rPr>
        <w:t>--help</w:t>
      </w:r>
      <w:r>
        <w:rPr>
          <w:rFonts w:ascii="Calibri" w:hAnsi="Calibri"/>
          <w:color w:val="000000"/>
          <w:sz w:val="24"/>
        </w:rPr>
        <w:t xml:space="preserve"> interaktif, indikator progres persentase pada terminal, serta format keluaran TXT yang bersih dan mudah dibaca oleh staf non-teknis agensi.</w:t>
      </w:r>
    </w:p>
    <w:p>
      <w:r>
        <w:br w:type="page"/>
      </w:r>
    </w:p>
    <w:p>
      <w:pPr>
        <w:pStyle w:val="Heading1"/>
      </w:pPr>
      <w:r>
        <w:t>DAFTAR PUSTAKA</w:t>
      </w:r>
    </w:p>
    <w:p>
      <w:pPr>
        <w:spacing w:line="240" w:lineRule="auto" w:before="40" w:after="120"/>
        <w:ind w:left="720" w:hanging="720"/>
      </w:pPr>
      <w:r>
        <w:rPr>
          <w:rFonts w:ascii="Calibri" w:hAnsi="Calibri"/>
          <w:color w:val="000000"/>
          <w:sz w:val="24"/>
        </w:rPr>
        <w:t xml:space="preserve">Asian, J., Williams, H. E., &amp; Tahaghoghi, S. M. (2005). Stemming Indonesian: A confix-stripping approach. </w:t>
      </w:r>
      <w:r>
        <w:rPr>
          <w:rFonts w:ascii="Calibri" w:hAnsi="Calibri"/>
          <w:i/>
          <w:color w:val="000000"/>
          <w:sz w:val="24"/>
        </w:rPr>
        <w:t>ACM Transactions on Asian Language Information Processing (TALIP)</w:t>
      </w:r>
      <w:r>
        <w:rPr>
          <w:rFonts w:ascii="Calibri" w:hAnsi="Calibri"/>
          <w:color w:val="000000"/>
          <w:sz w:val="24"/>
        </w:rPr>
        <w:t>, 4(4), 407-426.</w:t>
      </w:r>
    </w:p>
    <w:p>
      <w:pPr>
        <w:spacing w:line="240" w:lineRule="auto" w:before="40" w:after="120"/>
        <w:ind w:left="720" w:hanging="720"/>
      </w:pPr>
      <w:r>
        <w:rPr>
          <w:rFonts w:ascii="Calibri" w:hAnsi="Calibri"/>
          <w:color w:val="000000"/>
          <w:sz w:val="24"/>
        </w:rPr>
        <w:t xml:space="preserve">Bradski, G. (2000). The OpenCV library. </w:t>
      </w:r>
      <w:r>
        <w:rPr>
          <w:rFonts w:ascii="Calibri" w:hAnsi="Calibri"/>
          <w:i/>
          <w:color w:val="000000"/>
          <w:sz w:val="24"/>
        </w:rPr>
        <w:t>Dr. Dobb's Journal of Software Tools</w:t>
      </w:r>
      <w:r>
        <w:rPr>
          <w:rFonts w:ascii="Calibri" w:hAnsi="Calibri"/>
          <w:color w:val="000000"/>
          <w:sz w:val="24"/>
        </w:rPr>
        <w:t>, 25(11), 120-125.</w:t>
      </w:r>
    </w:p>
    <w:p>
      <w:pPr>
        <w:spacing w:line="240" w:lineRule="auto" w:before="40" w:after="120"/>
        <w:ind w:left="720" w:hanging="720"/>
      </w:pPr>
      <w:r>
        <w:rPr>
          <w:rFonts w:ascii="Calibri" w:hAnsi="Calibri"/>
          <w:color w:val="000000"/>
          <w:sz w:val="24"/>
        </w:rPr>
        <w:t xml:space="preserve">Damerau, F. J. (1964). A technique for computer detection and correction of spelling errors. </w:t>
      </w:r>
      <w:r>
        <w:rPr>
          <w:rFonts w:ascii="Calibri" w:hAnsi="Calibri"/>
          <w:i/>
          <w:color w:val="000000"/>
          <w:sz w:val="24"/>
        </w:rPr>
        <w:t>Communications of the ACM</w:t>
      </w:r>
      <w:r>
        <w:rPr>
          <w:rFonts w:ascii="Calibri" w:hAnsi="Calibri"/>
          <w:color w:val="000000"/>
          <w:sz w:val="24"/>
        </w:rPr>
        <w:t>, 7(3), 171-176.</w:t>
      </w:r>
    </w:p>
    <w:p>
      <w:pPr>
        <w:spacing w:line="240" w:lineRule="auto" w:before="40" w:after="120"/>
        <w:ind w:left="720" w:hanging="720"/>
      </w:pPr>
      <w:r>
        <w:rPr>
          <w:rFonts w:ascii="Calibri" w:hAnsi="Calibri"/>
          <w:color w:val="000000"/>
          <w:sz w:val="24"/>
        </w:rPr>
        <w:t xml:space="preserve">IEEE Computer Society. (1998). </w:t>
      </w:r>
      <w:r>
        <w:rPr>
          <w:rFonts w:ascii="Calibri" w:hAnsi="Calibri"/>
          <w:i/>
          <w:color w:val="000000"/>
          <w:sz w:val="24"/>
        </w:rPr>
        <w:t>IEEE Recommended Practice for Software Requirements Specifications</w:t>
      </w:r>
      <w:r>
        <w:rPr>
          <w:rFonts w:ascii="Calibri" w:hAnsi="Calibri"/>
          <w:color w:val="000000"/>
          <w:sz w:val="24"/>
        </w:rPr>
        <w:t xml:space="preserve"> (IEEE Std 830-1998). Institute of Electrical and Electronics Engineers.</w:t>
      </w:r>
    </w:p>
    <w:p>
      <w:pPr>
        <w:spacing w:line="240" w:lineRule="auto" w:before="40" w:after="120"/>
        <w:ind w:left="720" w:hanging="720"/>
      </w:pPr>
      <w:r>
        <w:rPr>
          <w:rFonts w:ascii="Calibri" w:hAnsi="Calibri"/>
          <w:color w:val="000000"/>
          <w:sz w:val="24"/>
        </w:rPr>
        <w:t xml:space="preserve">ISO/IEC/IEEE. (2018). </w:t>
      </w:r>
      <w:r>
        <w:rPr>
          <w:rFonts w:ascii="Calibri" w:hAnsi="Calibri"/>
          <w:i/>
          <w:color w:val="000000"/>
          <w:sz w:val="24"/>
        </w:rPr>
        <w:t>Systems and software engineering — Life cycle processes — Requirements engineering</w:t>
      </w:r>
      <w:r>
        <w:rPr>
          <w:rFonts w:ascii="Calibri" w:hAnsi="Calibri"/>
          <w:color w:val="000000"/>
          <w:sz w:val="24"/>
        </w:rPr>
        <w:t xml:space="preserve"> (ISO/IEC/IEEE 29148:2018). International Organization for Standardization.</w:t>
      </w:r>
    </w:p>
    <w:p>
      <w:pPr>
        <w:spacing w:line="240" w:lineRule="auto" w:before="40" w:after="120"/>
        <w:ind w:left="720" w:hanging="720"/>
      </w:pPr>
      <w:r>
        <w:rPr>
          <w:rFonts w:ascii="Calibri" w:hAnsi="Calibri"/>
          <w:color w:val="000000"/>
          <w:sz w:val="24"/>
        </w:rPr>
        <w:t xml:space="preserve">Levenshtein, V. I. (1966). Binary codes capable of correcting deletions, insertions, and reversals. </w:t>
      </w:r>
      <w:r>
        <w:rPr>
          <w:rFonts w:ascii="Calibri" w:hAnsi="Calibri"/>
          <w:i/>
          <w:color w:val="000000"/>
          <w:sz w:val="24"/>
        </w:rPr>
        <w:t>Soviet Physics Doklady</w:t>
      </w:r>
      <w:r>
        <w:rPr>
          <w:rFonts w:ascii="Calibri" w:hAnsi="Calibri"/>
          <w:color w:val="000000"/>
          <w:sz w:val="24"/>
        </w:rPr>
        <w:t>, 10(8), 707-710.</w:t>
      </w:r>
    </w:p>
    <w:p>
      <w:pPr>
        <w:spacing w:line="240" w:lineRule="auto" w:before="40" w:after="120"/>
        <w:ind w:left="720" w:hanging="720"/>
      </w:pPr>
      <w:r>
        <w:rPr>
          <w:rFonts w:ascii="Calibri" w:hAnsi="Calibri"/>
          <w:color w:val="000000"/>
          <w:sz w:val="24"/>
        </w:rPr>
        <w:t xml:space="preserve">Liao, M., Wan, Z., Yao, C., Chen, K., &amp; Bai, X. (2020). Real-time scene text detection with differentiable binarization. </w:t>
      </w:r>
      <w:r>
        <w:rPr>
          <w:rFonts w:ascii="Calibri" w:hAnsi="Calibri"/>
          <w:i/>
          <w:color w:val="000000"/>
          <w:sz w:val="24"/>
        </w:rPr>
        <w:t>Proceedings of the AAAI Conference on Artificial Intelligence</w:t>
      </w:r>
      <w:r>
        <w:rPr>
          <w:rFonts w:ascii="Calibri" w:hAnsi="Calibri"/>
          <w:color w:val="000000"/>
          <w:sz w:val="24"/>
        </w:rPr>
        <w:t>, 34(07), 11474-11481.</w:t>
      </w:r>
    </w:p>
    <w:p>
      <w:pPr>
        <w:spacing w:line="240" w:lineRule="auto" w:before="40" w:after="120"/>
        <w:ind w:left="720" w:hanging="720"/>
      </w:pPr>
      <w:r>
        <w:rPr>
          <w:rFonts w:ascii="Calibri" w:hAnsi="Calibri"/>
          <w:color w:val="000000"/>
          <w:sz w:val="24"/>
        </w:rPr>
        <w:t xml:space="preserve">Pusat Bahasa Departemen Pendidikan Nasional. (2008). </w:t>
      </w:r>
      <w:r>
        <w:rPr>
          <w:rFonts w:ascii="Calibri" w:hAnsi="Calibri"/>
          <w:i/>
          <w:color w:val="000000"/>
          <w:sz w:val="24"/>
        </w:rPr>
        <w:t>Kamus Bahasa Indonesia</w:t>
      </w:r>
      <w:r>
        <w:rPr>
          <w:rFonts w:ascii="Calibri" w:hAnsi="Calibri"/>
          <w:color w:val="000000"/>
          <w:sz w:val="24"/>
        </w:rPr>
        <w:t>. Jakarta: Pusat Bahasa.</w:t>
      </w:r>
    </w:p>
    <w:p>
      <w:r>
        <w:br w:type="page"/>
      </w:r>
    </w:p>
    <w:p>
      <w:pPr>
        <w:pStyle w:val="Heading1"/>
      </w:pPr>
      <w:r>
        <w:t>LAMPIRAN</w:t>
      </w:r>
    </w:p>
    <w:p>
      <w:pPr>
        <w:pStyle w:val="Heading2"/>
      </w:pPr>
      <w:r>
        <w:t>Lampiran A: Hasil Pengujian Empiris Sistem pada 4 Video Sampel Agensi</w:t>
      </w:r>
    </w:p>
    <w:p>
      <w:pPr>
        <w:keepNext/>
        <w:spacing w:after="80"/>
      </w:pPr>
      <w:r>
        <w:rPr>
          <w:b/>
        </w:rPr>
        <w:t>Tabel A.1 Hasil Pengujian Empiris Sistem pada 4 Video Sampel Agensi</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1654"/>
        <w:gridCol w:w="1654"/>
        <w:gridCol w:w="1654"/>
        <w:gridCol w:w="1654"/>
        <w:gridCol w:w="1654"/>
      </w:tblGrid>
      <w:tr>
        <w:trPr>
          <w:cantSplit/>
          <w:tblHeader/>
        </w:trPr>
        <w:tc>
          <w:tcPr>
            <w:tcW w:type="dxa" w:w="1654"/>
            <w:shd w:fill="F2F2F2"/>
            <w:tcMar>
              <w:top w:w="80" w:type="dxa"/>
              <w:bottom w:w="80" w:type="dxa"/>
              <w:left w:w="80" w:type="dxa"/>
              <w:right w:w="80" w:type="dxa"/>
            </w:tcMar>
          </w:tcPr>
          <w:p>
            <w:pPr>
              <w:jc w:val="center"/>
            </w:pPr>
            <w:r>
              <w:rPr>
                <w:b/>
              </w:rPr>
              <w:t>Parameter Evaluasi</w:t>
            </w:r>
          </w:p>
        </w:tc>
        <w:tc>
          <w:tcPr>
            <w:tcW w:type="dxa" w:w="1654"/>
            <w:shd w:fill="F2F2F2"/>
            <w:tcMar>
              <w:top w:w="80" w:type="dxa"/>
              <w:bottom w:w="80" w:type="dxa"/>
              <w:left w:w="80" w:type="dxa"/>
              <w:right w:w="80" w:type="dxa"/>
            </w:tcMar>
          </w:tcPr>
          <w:p>
            <w:pPr>
              <w:jc w:val="center"/>
            </w:pPr>
            <w:r>
              <w:rPr>
                <w:b/>
              </w:rPr>
              <w:t>Sampel 1: benar.mp4</w:t>
            </w:r>
          </w:p>
        </w:tc>
        <w:tc>
          <w:tcPr>
            <w:tcW w:type="dxa" w:w="1654"/>
            <w:shd w:fill="F2F2F2"/>
            <w:tcMar>
              <w:top w:w="80" w:type="dxa"/>
              <w:bottom w:w="80" w:type="dxa"/>
              <w:left w:w="80" w:type="dxa"/>
              <w:right w:w="80" w:type="dxa"/>
            </w:tcMar>
          </w:tcPr>
          <w:p>
            <w:pPr>
              <w:jc w:val="center"/>
            </w:pPr>
            <w:r>
              <w:rPr>
                <w:b/>
              </w:rPr>
              <w:t>Sampel 2: salah.mp4</w:t>
            </w:r>
          </w:p>
        </w:tc>
        <w:tc>
          <w:tcPr>
            <w:tcW w:type="dxa" w:w="1654"/>
            <w:shd w:fill="F2F2F2"/>
            <w:tcMar>
              <w:top w:w="80" w:type="dxa"/>
              <w:bottom w:w="80" w:type="dxa"/>
              <w:left w:w="80" w:type="dxa"/>
              <w:right w:w="80" w:type="dxa"/>
            </w:tcMar>
          </w:tcPr>
          <w:p>
            <w:pPr>
              <w:jc w:val="center"/>
            </w:pPr>
            <w:r>
              <w:rPr>
                <w:b/>
              </w:rPr>
              <w:t>Sampel 3: benar2.mp4</w:t>
            </w:r>
          </w:p>
        </w:tc>
        <w:tc>
          <w:tcPr>
            <w:tcW w:type="dxa" w:w="1654"/>
            <w:shd w:fill="F2F2F2"/>
            <w:tcMar>
              <w:top w:w="80" w:type="dxa"/>
              <w:bottom w:w="80" w:type="dxa"/>
              <w:left w:w="80" w:type="dxa"/>
              <w:right w:w="80" w:type="dxa"/>
            </w:tcMar>
          </w:tcPr>
          <w:p>
            <w:pPr>
              <w:jc w:val="center"/>
            </w:pPr>
            <w:r>
              <w:rPr>
                <w:b/>
              </w:rPr>
              <w:t>Sampel 4: salah2.mp4</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Tema Konten</w:t>
            </w:r>
          </w:p>
        </w:tc>
        <w:tc>
          <w:tcPr>
            <w:tcW w:type="dxa" w:w="1654"/>
            <w:tcMar>
              <w:top w:w="60" w:type="dxa"/>
              <w:bottom w:w="60" w:type="dxa"/>
              <w:left w:w="80" w:type="dxa"/>
              <w:right w:w="80" w:type="dxa"/>
            </w:tcMar>
          </w:tcPr>
          <w:p>
            <w:pPr>
              <w:jc w:val="center"/>
            </w:pPr>
            <w:r>
              <w:rPr>
                <w:rFonts w:ascii="Calibri" w:hAnsi="Calibri"/>
                <w:color w:val="000000"/>
                <w:sz w:val="19"/>
              </w:rPr>
              <w:t>Lip Oil Review</w:t>
            </w:r>
          </w:p>
        </w:tc>
        <w:tc>
          <w:tcPr>
            <w:tcW w:type="dxa" w:w="1654"/>
            <w:tcMar>
              <w:top w:w="60" w:type="dxa"/>
              <w:bottom w:w="60" w:type="dxa"/>
              <w:left w:w="80" w:type="dxa"/>
              <w:right w:w="80" w:type="dxa"/>
            </w:tcMar>
          </w:tcPr>
          <w:p>
            <w:pPr>
              <w:jc w:val="center"/>
            </w:pPr>
            <w:r>
              <w:rPr>
                <w:rFonts w:ascii="Calibri" w:hAnsi="Calibri"/>
                <w:color w:val="000000"/>
                <w:sz w:val="19"/>
              </w:rPr>
              <w:t>Tinted Moisturizer</w:t>
            </w:r>
          </w:p>
        </w:tc>
        <w:tc>
          <w:tcPr>
            <w:tcW w:type="dxa" w:w="1654"/>
            <w:tcMar>
              <w:top w:w="60" w:type="dxa"/>
              <w:bottom w:w="60" w:type="dxa"/>
              <w:left w:w="80" w:type="dxa"/>
              <w:right w:w="80" w:type="dxa"/>
            </w:tcMar>
          </w:tcPr>
          <w:p>
            <w:pPr>
              <w:jc w:val="center"/>
            </w:pPr>
            <w:r>
              <w:rPr>
                <w:rFonts w:ascii="Calibri" w:hAnsi="Calibri"/>
                <w:color w:val="000000"/>
                <w:sz w:val="19"/>
              </w:rPr>
              <w:t>Facial Foam Review</w:t>
            </w:r>
          </w:p>
        </w:tc>
        <w:tc>
          <w:tcPr>
            <w:tcW w:type="dxa" w:w="1654"/>
            <w:tcMar>
              <w:top w:w="60" w:type="dxa"/>
              <w:bottom w:w="60" w:type="dxa"/>
              <w:left w:w="80" w:type="dxa"/>
              <w:right w:w="80" w:type="dxa"/>
            </w:tcMar>
          </w:tcPr>
          <w:p>
            <w:pPr>
              <w:jc w:val="center"/>
            </w:pPr>
            <w:r>
              <w:rPr>
                <w:rFonts w:ascii="Calibri" w:hAnsi="Calibri"/>
                <w:color w:val="000000"/>
                <w:sz w:val="19"/>
              </w:rPr>
              <w:t>Hairloss Shampoo</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Dimensi Resolusi</w:t>
            </w:r>
          </w:p>
        </w:tc>
        <w:tc>
          <w:tcPr>
            <w:tcW w:type="dxa" w:w="1654"/>
            <w:tcMar>
              <w:top w:w="60" w:type="dxa"/>
              <w:bottom w:w="60" w:type="dxa"/>
              <w:left w:w="80" w:type="dxa"/>
              <w:right w:w="80" w:type="dxa"/>
            </w:tcMar>
          </w:tcPr>
          <w:p>
            <w:pPr>
              <w:jc w:val="center"/>
            </w:pPr>
            <w:r>
              <w:rPr>
                <w:rFonts w:ascii="Calibri" w:hAnsi="Calibri"/>
                <w:color w:val="000000"/>
                <w:sz w:val="19"/>
              </w:rPr>
              <w:t>478 x 850 piksel</w:t>
            </w:r>
          </w:p>
        </w:tc>
        <w:tc>
          <w:tcPr>
            <w:tcW w:type="dxa" w:w="1654"/>
            <w:tcMar>
              <w:top w:w="60" w:type="dxa"/>
              <w:bottom w:w="60" w:type="dxa"/>
              <w:left w:w="80" w:type="dxa"/>
              <w:right w:w="80" w:type="dxa"/>
            </w:tcMar>
          </w:tcPr>
          <w:p>
            <w:pPr>
              <w:jc w:val="center"/>
            </w:pPr>
            <w:r>
              <w:rPr>
                <w:rFonts w:ascii="Calibri" w:hAnsi="Calibri"/>
                <w:color w:val="000000"/>
                <w:sz w:val="19"/>
              </w:rPr>
              <w:t>478 x 850 piksel</w:t>
            </w:r>
          </w:p>
        </w:tc>
        <w:tc>
          <w:tcPr>
            <w:tcW w:type="dxa" w:w="1654"/>
            <w:tcMar>
              <w:top w:w="60" w:type="dxa"/>
              <w:bottom w:w="60" w:type="dxa"/>
              <w:left w:w="80" w:type="dxa"/>
              <w:right w:w="80" w:type="dxa"/>
            </w:tcMar>
          </w:tcPr>
          <w:p>
            <w:pPr>
              <w:jc w:val="center"/>
            </w:pPr>
            <w:r>
              <w:rPr>
                <w:rFonts w:ascii="Calibri" w:hAnsi="Calibri"/>
                <w:color w:val="000000"/>
                <w:sz w:val="19"/>
              </w:rPr>
              <w:t>720 x 1280 piksel</w:t>
            </w:r>
          </w:p>
        </w:tc>
        <w:tc>
          <w:tcPr>
            <w:tcW w:type="dxa" w:w="1654"/>
            <w:tcMar>
              <w:top w:w="60" w:type="dxa"/>
              <w:bottom w:w="60" w:type="dxa"/>
              <w:left w:w="80" w:type="dxa"/>
              <w:right w:w="80" w:type="dxa"/>
            </w:tcMar>
          </w:tcPr>
          <w:p>
            <w:pPr>
              <w:jc w:val="center"/>
            </w:pPr>
            <w:r>
              <w:rPr>
                <w:rFonts w:ascii="Calibri" w:hAnsi="Calibri"/>
                <w:color w:val="000000"/>
                <w:sz w:val="19"/>
              </w:rPr>
              <w:t>480 x 854 piksel</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FPS &amp; Durasi</w:t>
            </w:r>
          </w:p>
        </w:tc>
        <w:tc>
          <w:tcPr>
            <w:tcW w:type="dxa" w:w="1654"/>
            <w:tcMar>
              <w:top w:w="60" w:type="dxa"/>
              <w:bottom w:w="60" w:type="dxa"/>
              <w:left w:w="80" w:type="dxa"/>
              <w:right w:w="80" w:type="dxa"/>
            </w:tcMar>
          </w:tcPr>
          <w:p>
            <w:pPr>
              <w:jc w:val="center"/>
            </w:pPr>
            <w:r>
              <w:rPr>
                <w:rFonts w:ascii="Calibri" w:hAnsi="Calibri"/>
                <w:color w:val="000000"/>
                <w:sz w:val="19"/>
              </w:rPr>
              <w:t>60 FPS | 14.48s</w:t>
            </w:r>
          </w:p>
        </w:tc>
        <w:tc>
          <w:tcPr>
            <w:tcW w:type="dxa" w:w="1654"/>
            <w:tcMar>
              <w:top w:w="60" w:type="dxa"/>
              <w:bottom w:w="60" w:type="dxa"/>
              <w:left w:w="80" w:type="dxa"/>
              <w:right w:w="80" w:type="dxa"/>
            </w:tcMar>
          </w:tcPr>
          <w:p>
            <w:pPr>
              <w:jc w:val="center"/>
            </w:pPr>
            <w:r>
              <w:rPr>
                <w:rFonts w:ascii="Calibri" w:hAnsi="Calibri"/>
                <w:color w:val="000000"/>
                <w:sz w:val="19"/>
              </w:rPr>
              <w:t>30 FPS | 15.33s</w:t>
            </w:r>
          </w:p>
        </w:tc>
        <w:tc>
          <w:tcPr>
            <w:tcW w:type="dxa" w:w="1654"/>
            <w:tcMar>
              <w:top w:w="60" w:type="dxa"/>
              <w:bottom w:w="60" w:type="dxa"/>
              <w:left w:w="80" w:type="dxa"/>
              <w:right w:w="80" w:type="dxa"/>
            </w:tcMar>
          </w:tcPr>
          <w:p>
            <w:pPr>
              <w:jc w:val="center"/>
            </w:pPr>
            <w:r>
              <w:rPr>
                <w:rFonts w:ascii="Calibri" w:hAnsi="Calibri"/>
                <w:color w:val="000000"/>
                <w:sz w:val="19"/>
              </w:rPr>
              <w:t>30 FPS | 13.77s</w:t>
            </w:r>
          </w:p>
        </w:tc>
        <w:tc>
          <w:tcPr>
            <w:tcW w:type="dxa" w:w="1654"/>
            <w:tcMar>
              <w:top w:w="60" w:type="dxa"/>
              <w:bottom w:w="60" w:type="dxa"/>
              <w:left w:w="80" w:type="dxa"/>
              <w:right w:w="80" w:type="dxa"/>
            </w:tcMar>
          </w:tcPr>
          <w:p>
            <w:pPr>
              <w:jc w:val="center"/>
            </w:pPr>
            <w:r>
              <w:rPr>
                <w:rFonts w:ascii="Calibri" w:hAnsi="Calibri"/>
                <w:color w:val="000000"/>
                <w:sz w:val="19"/>
              </w:rPr>
              <w:t>30 FPS | 15.47s</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Waktu Pemrosesan</w:t>
            </w:r>
          </w:p>
        </w:tc>
        <w:tc>
          <w:tcPr>
            <w:tcW w:type="dxa" w:w="1654"/>
            <w:tcMar>
              <w:top w:w="60" w:type="dxa"/>
              <w:bottom w:w="60" w:type="dxa"/>
              <w:left w:w="80" w:type="dxa"/>
              <w:right w:w="80" w:type="dxa"/>
            </w:tcMar>
          </w:tcPr>
          <w:p>
            <w:pPr>
              <w:jc w:val="center"/>
            </w:pPr>
            <w:r>
              <w:rPr>
                <w:rFonts w:ascii="Calibri" w:hAnsi="Calibri"/>
                <w:color w:val="000000"/>
                <w:sz w:val="19"/>
              </w:rPr>
              <w:t>8.4 detik</w:t>
            </w:r>
          </w:p>
        </w:tc>
        <w:tc>
          <w:tcPr>
            <w:tcW w:type="dxa" w:w="1654"/>
            <w:tcMar>
              <w:top w:w="60" w:type="dxa"/>
              <w:bottom w:w="60" w:type="dxa"/>
              <w:left w:w="80" w:type="dxa"/>
              <w:right w:w="80" w:type="dxa"/>
            </w:tcMar>
          </w:tcPr>
          <w:p>
            <w:pPr>
              <w:jc w:val="center"/>
            </w:pPr>
            <w:r>
              <w:rPr>
                <w:rFonts w:ascii="Calibri" w:hAnsi="Calibri"/>
                <w:color w:val="000000"/>
                <w:sz w:val="19"/>
              </w:rPr>
              <w:t>14.9 detik</w:t>
            </w:r>
          </w:p>
        </w:tc>
        <w:tc>
          <w:tcPr>
            <w:tcW w:type="dxa" w:w="1654"/>
            <w:tcMar>
              <w:top w:w="60" w:type="dxa"/>
              <w:bottom w:w="60" w:type="dxa"/>
              <w:left w:w="80" w:type="dxa"/>
              <w:right w:w="80" w:type="dxa"/>
            </w:tcMar>
          </w:tcPr>
          <w:p>
            <w:pPr>
              <w:jc w:val="center"/>
            </w:pPr>
            <w:r>
              <w:rPr>
                <w:rFonts w:ascii="Calibri" w:hAnsi="Calibri"/>
                <w:color w:val="000000"/>
                <w:sz w:val="19"/>
              </w:rPr>
              <w:t>11.1 detik</w:t>
            </w:r>
          </w:p>
        </w:tc>
        <w:tc>
          <w:tcPr>
            <w:tcW w:type="dxa" w:w="1654"/>
            <w:tcMar>
              <w:top w:w="60" w:type="dxa"/>
              <w:bottom w:w="60" w:type="dxa"/>
              <w:left w:w="80" w:type="dxa"/>
              <w:right w:w="80" w:type="dxa"/>
            </w:tcMar>
          </w:tcPr>
          <w:p>
            <w:pPr>
              <w:jc w:val="center"/>
            </w:pPr>
            <w:r>
              <w:rPr>
                <w:rFonts w:ascii="Calibri" w:hAnsi="Calibri"/>
                <w:color w:val="000000"/>
                <w:sz w:val="19"/>
              </w:rPr>
              <w:t>12.3 detik</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Jumlah Takarir</w:t>
            </w:r>
          </w:p>
        </w:tc>
        <w:tc>
          <w:tcPr>
            <w:tcW w:type="dxa" w:w="1654"/>
            <w:tcMar>
              <w:top w:w="60" w:type="dxa"/>
              <w:bottom w:w="60" w:type="dxa"/>
              <w:left w:w="80" w:type="dxa"/>
              <w:right w:w="80" w:type="dxa"/>
            </w:tcMar>
          </w:tcPr>
          <w:p>
            <w:pPr>
              <w:jc w:val="center"/>
            </w:pPr>
            <w:r>
              <w:rPr>
                <w:rFonts w:ascii="Calibri" w:hAnsi="Calibri"/>
                <w:color w:val="000000"/>
                <w:sz w:val="19"/>
              </w:rPr>
              <w:t>4 segmen</w:t>
            </w:r>
          </w:p>
        </w:tc>
        <w:tc>
          <w:tcPr>
            <w:tcW w:type="dxa" w:w="1654"/>
            <w:tcMar>
              <w:top w:w="60" w:type="dxa"/>
              <w:bottom w:w="60" w:type="dxa"/>
              <w:left w:w="80" w:type="dxa"/>
              <w:right w:w="80" w:type="dxa"/>
            </w:tcMar>
          </w:tcPr>
          <w:p>
            <w:pPr>
              <w:jc w:val="center"/>
            </w:pPr>
            <w:r>
              <w:rPr>
                <w:rFonts w:ascii="Calibri" w:hAnsi="Calibri"/>
                <w:color w:val="000000"/>
                <w:sz w:val="19"/>
              </w:rPr>
              <w:t>5 segmen</w:t>
            </w:r>
          </w:p>
        </w:tc>
        <w:tc>
          <w:tcPr>
            <w:tcW w:type="dxa" w:w="1654"/>
            <w:tcMar>
              <w:top w:w="60" w:type="dxa"/>
              <w:bottom w:w="60" w:type="dxa"/>
              <w:left w:w="80" w:type="dxa"/>
              <w:right w:w="80" w:type="dxa"/>
            </w:tcMar>
          </w:tcPr>
          <w:p>
            <w:pPr>
              <w:jc w:val="center"/>
            </w:pPr>
            <w:r>
              <w:rPr>
                <w:rFonts w:ascii="Calibri" w:hAnsi="Calibri"/>
                <w:color w:val="000000"/>
                <w:sz w:val="19"/>
              </w:rPr>
              <w:t>5 segmen</w:t>
            </w:r>
          </w:p>
        </w:tc>
        <w:tc>
          <w:tcPr>
            <w:tcW w:type="dxa" w:w="1654"/>
            <w:tcMar>
              <w:top w:w="60" w:type="dxa"/>
              <w:bottom w:w="60" w:type="dxa"/>
              <w:left w:w="80" w:type="dxa"/>
              <w:right w:w="80" w:type="dxa"/>
            </w:tcMar>
          </w:tcPr>
          <w:p>
            <w:pPr>
              <w:jc w:val="center"/>
            </w:pPr>
            <w:r>
              <w:rPr>
                <w:rFonts w:ascii="Calibri" w:hAnsi="Calibri"/>
                <w:color w:val="000000"/>
                <w:sz w:val="19"/>
              </w:rPr>
              <w:t>4 segmen</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Total Kata Dianalisis</w:t>
            </w:r>
          </w:p>
        </w:tc>
        <w:tc>
          <w:tcPr>
            <w:tcW w:type="dxa" w:w="1654"/>
            <w:tcMar>
              <w:top w:w="60" w:type="dxa"/>
              <w:bottom w:w="60" w:type="dxa"/>
              <w:left w:w="80" w:type="dxa"/>
              <w:right w:w="80" w:type="dxa"/>
            </w:tcMar>
          </w:tcPr>
          <w:p>
            <w:pPr>
              <w:jc w:val="center"/>
            </w:pPr>
            <w:r>
              <w:rPr>
                <w:rFonts w:ascii="Calibri" w:hAnsi="Calibri"/>
                <w:color w:val="000000"/>
                <w:sz w:val="19"/>
              </w:rPr>
              <w:t>27 kata</w:t>
            </w:r>
          </w:p>
        </w:tc>
        <w:tc>
          <w:tcPr>
            <w:tcW w:type="dxa" w:w="1654"/>
            <w:tcMar>
              <w:top w:w="60" w:type="dxa"/>
              <w:bottom w:w="60" w:type="dxa"/>
              <w:left w:w="80" w:type="dxa"/>
              <w:right w:w="80" w:type="dxa"/>
            </w:tcMar>
          </w:tcPr>
          <w:p>
            <w:pPr>
              <w:jc w:val="center"/>
            </w:pPr>
            <w:r>
              <w:rPr>
                <w:rFonts w:ascii="Calibri" w:hAnsi="Calibri"/>
                <w:color w:val="000000"/>
                <w:sz w:val="19"/>
              </w:rPr>
              <w:t>34 kata</w:t>
            </w:r>
          </w:p>
        </w:tc>
        <w:tc>
          <w:tcPr>
            <w:tcW w:type="dxa" w:w="1654"/>
            <w:tcMar>
              <w:top w:w="60" w:type="dxa"/>
              <w:bottom w:w="60" w:type="dxa"/>
              <w:left w:w="80" w:type="dxa"/>
              <w:right w:w="80" w:type="dxa"/>
            </w:tcMar>
          </w:tcPr>
          <w:p>
            <w:pPr>
              <w:jc w:val="center"/>
            </w:pPr>
            <w:r>
              <w:rPr>
                <w:rFonts w:ascii="Calibri" w:hAnsi="Calibri"/>
                <w:color w:val="000000"/>
                <w:sz w:val="19"/>
              </w:rPr>
              <w:t>32 kata</w:t>
            </w:r>
          </w:p>
        </w:tc>
        <w:tc>
          <w:tcPr>
            <w:tcW w:type="dxa" w:w="1654"/>
            <w:tcMar>
              <w:top w:w="60" w:type="dxa"/>
              <w:bottom w:w="60" w:type="dxa"/>
              <w:left w:w="80" w:type="dxa"/>
              <w:right w:w="80" w:type="dxa"/>
            </w:tcMar>
          </w:tcPr>
          <w:p>
            <w:pPr>
              <w:jc w:val="center"/>
            </w:pPr>
            <w:r>
              <w:rPr>
                <w:rFonts w:ascii="Calibri" w:hAnsi="Calibri"/>
                <w:color w:val="000000"/>
                <w:sz w:val="19"/>
              </w:rPr>
              <w:t>30 kata</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Jumlah Salah Ketik</w:t>
            </w:r>
          </w:p>
        </w:tc>
        <w:tc>
          <w:tcPr>
            <w:tcW w:type="dxa" w:w="1654"/>
            <w:tcMar>
              <w:top w:w="60" w:type="dxa"/>
              <w:bottom w:w="60" w:type="dxa"/>
              <w:left w:w="80" w:type="dxa"/>
              <w:right w:w="80" w:type="dxa"/>
            </w:tcMar>
          </w:tcPr>
          <w:p>
            <w:pPr>
              <w:jc w:val="center"/>
            </w:pPr>
            <w:r>
              <w:rPr>
                <w:rFonts w:ascii="Calibri" w:hAnsi="Calibri"/>
                <w:color w:val="000000"/>
                <w:sz w:val="19"/>
              </w:rPr>
              <w:t>0 typo (Bersih)</w:t>
            </w:r>
          </w:p>
        </w:tc>
        <w:tc>
          <w:tcPr>
            <w:tcW w:type="dxa" w:w="1654"/>
            <w:tcMar>
              <w:top w:w="60" w:type="dxa"/>
              <w:bottom w:w="60" w:type="dxa"/>
              <w:left w:w="80" w:type="dxa"/>
              <w:right w:w="80" w:type="dxa"/>
            </w:tcMar>
          </w:tcPr>
          <w:p>
            <w:pPr>
              <w:jc w:val="center"/>
            </w:pPr>
            <w:r>
              <w:rPr>
                <w:rFonts w:ascii="Calibri" w:hAnsi="Calibri"/>
                <w:color w:val="000000"/>
                <w:sz w:val="19"/>
              </w:rPr>
              <w:t>1 typo terdeteksi</w:t>
            </w:r>
          </w:p>
        </w:tc>
        <w:tc>
          <w:tcPr>
            <w:tcW w:type="dxa" w:w="1654"/>
            <w:tcMar>
              <w:top w:w="60" w:type="dxa"/>
              <w:bottom w:w="60" w:type="dxa"/>
              <w:left w:w="80" w:type="dxa"/>
              <w:right w:w="80" w:type="dxa"/>
            </w:tcMar>
          </w:tcPr>
          <w:p>
            <w:pPr>
              <w:jc w:val="center"/>
            </w:pPr>
            <w:r>
              <w:rPr>
                <w:rFonts w:ascii="Calibri" w:hAnsi="Calibri"/>
                <w:color w:val="000000"/>
                <w:sz w:val="19"/>
              </w:rPr>
              <w:t>0 typo terdeteksi</w:t>
            </w:r>
          </w:p>
        </w:tc>
        <w:tc>
          <w:tcPr>
            <w:tcW w:type="dxa" w:w="1654"/>
            <w:tcMar>
              <w:top w:w="60" w:type="dxa"/>
              <w:bottom w:w="60" w:type="dxa"/>
              <w:left w:w="80" w:type="dxa"/>
              <w:right w:w="80" w:type="dxa"/>
            </w:tcMar>
          </w:tcPr>
          <w:p>
            <w:pPr>
              <w:jc w:val="center"/>
            </w:pPr>
            <w:r>
              <w:rPr>
                <w:rFonts w:ascii="Calibri" w:hAnsi="Calibri"/>
                <w:color w:val="000000"/>
                <w:sz w:val="19"/>
              </w:rPr>
              <w:t>1 typo terdeteksi</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Temuan Kata Typo</w:t>
            </w:r>
          </w:p>
        </w:tc>
        <w:tc>
          <w:tcPr>
            <w:tcW w:type="dxa" w:w="1654"/>
            <w:tcMar>
              <w:top w:w="60" w:type="dxa"/>
              <w:bottom w:w="60" w:type="dxa"/>
              <w:left w:w="80" w:type="dxa"/>
              <w:right w:w="80" w:type="dxa"/>
            </w:tcMar>
          </w:tcPr>
          <w:p>
            <w:pPr>
              <w:jc w:val="center"/>
            </w:pPr>
            <w:r>
              <w:rPr>
                <w:rFonts w:ascii="Calibri" w:hAnsi="Calibri"/>
                <w:color w:val="000000"/>
                <w:sz w:val="19"/>
              </w:rPr>
              <w:t>Tidak ada</w:t>
            </w:r>
          </w:p>
        </w:tc>
        <w:tc>
          <w:tcPr>
            <w:tcW w:type="dxa" w:w="1654"/>
            <w:tcMar>
              <w:top w:w="60" w:type="dxa"/>
              <w:bottom w:w="60" w:type="dxa"/>
              <w:left w:w="80" w:type="dxa"/>
              <w:right w:w="80" w:type="dxa"/>
            </w:tcMar>
          </w:tcPr>
          <w:p>
            <w:pPr>
              <w:jc w:val="center"/>
            </w:pPr>
            <w:r>
              <w:rPr>
                <w:rFonts w:ascii="Calibri" w:hAnsi="Calibri"/>
                <w:color w:val="000000"/>
                <w:sz w:val="19"/>
              </w:rPr>
              <w:t>engandung</w:t>
            </w:r>
          </w:p>
        </w:tc>
        <w:tc>
          <w:tcPr>
            <w:tcW w:type="dxa" w:w="1654"/>
            <w:tcMar>
              <w:top w:w="60" w:type="dxa"/>
              <w:bottom w:w="60" w:type="dxa"/>
              <w:left w:w="80" w:type="dxa"/>
              <w:right w:w="80" w:type="dxa"/>
            </w:tcMar>
          </w:tcPr>
          <w:p>
            <w:pPr>
              <w:jc w:val="center"/>
            </w:pPr>
            <w:r>
              <w:rPr>
                <w:rFonts w:ascii="Calibri" w:hAnsi="Calibri"/>
                <w:color w:val="000000"/>
                <w:sz w:val="19"/>
              </w:rPr>
              <w:t>Tidak ada</w:t>
            </w:r>
          </w:p>
        </w:tc>
        <w:tc>
          <w:tcPr>
            <w:tcW w:type="dxa" w:w="1654"/>
            <w:tcMar>
              <w:top w:w="60" w:type="dxa"/>
              <w:bottom w:w="60" w:type="dxa"/>
              <w:left w:w="80" w:type="dxa"/>
              <w:right w:w="80" w:type="dxa"/>
            </w:tcMar>
          </w:tcPr>
          <w:p>
            <w:pPr>
              <w:jc w:val="center"/>
            </w:pPr>
            <w:r>
              <w:rPr>
                <w:rFonts w:ascii="Calibri" w:hAnsi="Calibri"/>
                <w:color w:val="000000"/>
                <w:sz w:val="19"/>
              </w:rPr>
              <w:t>membantumembersihkan</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Rekomendasi Koreksi</w:t>
            </w:r>
          </w:p>
        </w:tc>
        <w:tc>
          <w:tcPr>
            <w:tcW w:type="dxa" w:w="1654"/>
            <w:tcMar>
              <w:top w:w="60" w:type="dxa"/>
              <w:bottom w:w="60" w:type="dxa"/>
              <w:left w:w="80" w:type="dxa"/>
              <w:right w:w="80" w:type="dxa"/>
            </w:tcMar>
          </w:tcPr>
          <w:p>
            <w:pPr>
              <w:jc w:val="center"/>
            </w:pPr>
            <w:r>
              <w:rPr>
                <w:rFonts w:ascii="Calibri" w:hAnsi="Calibri"/>
                <w:color w:val="000000"/>
                <w:sz w:val="19"/>
              </w:rPr>
              <w:t>-</w:t>
            </w:r>
          </w:p>
        </w:tc>
        <w:tc>
          <w:tcPr>
            <w:tcW w:type="dxa" w:w="1654"/>
            <w:tcMar>
              <w:top w:w="60" w:type="dxa"/>
              <w:bottom w:w="60" w:type="dxa"/>
              <w:left w:w="80" w:type="dxa"/>
              <w:right w:w="80" w:type="dxa"/>
            </w:tcMar>
          </w:tcPr>
          <w:p>
            <w:pPr>
              <w:jc w:val="center"/>
            </w:pPr>
            <w:r>
              <w:rPr>
                <w:rFonts w:ascii="Calibri" w:hAnsi="Calibri"/>
                <w:color w:val="000000"/>
                <w:sz w:val="19"/>
              </w:rPr>
              <w:t>mengandung</w:t>
            </w:r>
          </w:p>
        </w:tc>
        <w:tc>
          <w:tcPr>
            <w:tcW w:type="dxa" w:w="1654"/>
            <w:tcMar>
              <w:top w:w="60" w:type="dxa"/>
              <w:bottom w:w="60" w:type="dxa"/>
              <w:left w:w="80" w:type="dxa"/>
              <w:right w:w="80" w:type="dxa"/>
            </w:tcMar>
          </w:tcPr>
          <w:p>
            <w:pPr>
              <w:jc w:val="center"/>
            </w:pPr>
            <w:r>
              <w:rPr>
                <w:rFonts w:ascii="Calibri" w:hAnsi="Calibri"/>
                <w:color w:val="000000"/>
                <w:sz w:val="19"/>
              </w:rPr>
              <w:t>-</w:t>
            </w:r>
          </w:p>
        </w:tc>
        <w:tc>
          <w:tcPr>
            <w:tcW w:type="dxa" w:w="1654"/>
            <w:tcMar>
              <w:top w:w="60" w:type="dxa"/>
              <w:bottom w:w="60" w:type="dxa"/>
              <w:left w:w="80" w:type="dxa"/>
              <w:right w:w="80" w:type="dxa"/>
            </w:tcMar>
          </w:tcPr>
          <w:p>
            <w:pPr>
              <w:jc w:val="center"/>
            </w:pPr>
            <w:r>
              <w:rPr>
                <w:rFonts w:ascii="Calibri" w:hAnsi="Calibri"/>
                <w:color w:val="000000"/>
                <w:sz w:val="19"/>
              </w:rPr>
              <w:t>membantu membersihkan</w:t>
            </w:r>
          </w:p>
        </w:tc>
      </w:tr>
      <w:tr>
        <w:trPr>
          <w:cantSplit/>
        </w:trPr>
        <w:tc>
          <w:tcPr>
            <w:tcW w:type="dxa" w:w="1654"/>
            <w:tcMar>
              <w:top w:w="60" w:type="dxa"/>
              <w:bottom w:w="60" w:type="dxa"/>
              <w:left w:w="80" w:type="dxa"/>
              <w:right w:w="80" w:type="dxa"/>
            </w:tcMar>
          </w:tcPr>
          <w:p>
            <w:pPr>
              <w:jc w:val="left"/>
            </w:pPr>
            <w:r>
              <w:rPr>
                <w:rFonts w:ascii="Calibri" w:hAnsi="Calibri"/>
                <w:color w:val="000000"/>
                <w:sz w:val="19"/>
              </w:rPr>
              <w:t>Kebersihan Filter Kemasan</w:t>
            </w:r>
          </w:p>
        </w:tc>
        <w:tc>
          <w:tcPr>
            <w:tcW w:type="dxa" w:w="1654"/>
            <w:tcMar>
              <w:top w:w="60" w:type="dxa"/>
              <w:bottom w:w="60" w:type="dxa"/>
              <w:left w:w="80" w:type="dxa"/>
              <w:right w:w="80" w:type="dxa"/>
            </w:tcMar>
          </w:tcPr>
          <w:p>
            <w:pPr>
              <w:jc w:val="center"/>
            </w:pPr>
            <w:r>
              <w:rPr>
                <w:rFonts w:ascii="Calibri" w:hAnsi="Calibri"/>
                <w:color w:val="000000"/>
                <w:sz w:val="19"/>
              </w:rPr>
              <w:t>100% Bersih</w:t>
            </w:r>
          </w:p>
        </w:tc>
        <w:tc>
          <w:tcPr>
            <w:tcW w:type="dxa" w:w="1654"/>
            <w:tcMar>
              <w:top w:w="60" w:type="dxa"/>
              <w:bottom w:w="60" w:type="dxa"/>
              <w:left w:w="80" w:type="dxa"/>
              <w:right w:w="80" w:type="dxa"/>
            </w:tcMar>
          </w:tcPr>
          <w:p>
            <w:pPr>
              <w:jc w:val="center"/>
            </w:pPr>
            <w:r>
              <w:rPr>
                <w:rFonts w:ascii="Calibri" w:hAnsi="Calibri"/>
                <w:color w:val="000000"/>
                <w:sz w:val="19"/>
              </w:rPr>
              <w:t>100% Bersih</w:t>
            </w:r>
          </w:p>
        </w:tc>
        <w:tc>
          <w:tcPr>
            <w:tcW w:type="dxa" w:w="1654"/>
            <w:tcMar>
              <w:top w:w="60" w:type="dxa"/>
              <w:bottom w:w="60" w:type="dxa"/>
              <w:left w:w="80" w:type="dxa"/>
              <w:right w:w="80" w:type="dxa"/>
            </w:tcMar>
          </w:tcPr>
          <w:p>
            <w:pPr>
              <w:jc w:val="center"/>
            </w:pPr>
            <w:r>
              <w:rPr>
                <w:rFonts w:ascii="Calibri" w:hAnsi="Calibri"/>
                <w:color w:val="000000"/>
                <w:sz w:val="19"/>
              </w:rPr>
              <w:t>100% Bersih</w:t>
            </w:r>
          </w:p>
        </w:tc>
        <w:tc>
          <w:tcPr>
            <w:tcW w:type="dxa" w:w="1654"/>
            <w:tcMar>
              <w:top w:w="60" w:type="dxa"/>
              <w:bottom w:w="60" w:type="dxa"/>
              <w:left w:w="80" w:type="dxa"/>
              <w:right w:w="80" w:type="dxa"/>
            </w:tcMar>
          </w:tcPr>
          <w:p>
            <w:pPr>
              <w:jc w:val="center"/>
            </w:pPr>
            <w:r>
              <w:rPr>
                <w:rFonts w:ascii="Calibri" w:hAnsi="Calibri"/>
                <w:color w:val="000000"/>
                <w:sz w:val="19"/>
              </w:rPr>
              <w:t>100% Bersih</w:t>
            </w:r>
          </w:p>
        </w:tc>
      </w:tr>
    </w:tbl>
    <w:p>
      <w:pPr>
        <w:spacing w:before="160"/>
      </w:pPr>
      <w:r>
        <w:rPr>
          <w:rFonts w:ascii="Calibri" w:hAnsi="Calibri"/>
          <w:color w:val="000000"/>
          <w:sz w:val="24"/>
        </w:rPr>
        <w:t xml:space="preserve">Analisis menunjukkan sistem berhasil mengabaikan teks kemasan botol dan mendeteksi kesalahan penulisan nyata. Pada video </w:t>
      </w:r>
      <w:r>
        <w:rPr>
          <w:rFonts w:ascii="Calibri" w:hAnsi="Calibri"/>
          <w:i/>
          <w:color w:val="000000"/>
          <w:sz w:val="24"/>
        </w:rPr>
        <w:t>benar2.mp4</w:t>
      </w:r>
      <w:r>
        <w:rPr>
          <w:rFonts w:ascii="Calibri" w:hAnsi="Calibri"/>
          <w:color w:val="000000"/>
          <w:sz w:val="24"/>
        </w:rPr>
        <w:t xml:space="preserve">, kata </w:t>
      </w:r>
      <w:r>
        <w:rPr>
          <w:rFonts w:ascii="Calibri" w:hAnsi="Calibri"/>
          <w:i/>
          <w:color w:val="000000"/>
          <w:sz w:val="24"/>
        </w:rPr>
        <w:t>'Facia Foam'</w:t>
      </w:r>
      <w:r>
        <w:rPr>
          <w:rFonts w:ascii="Calibri" w:hAnsi="Calibri"/>
          <w:color w:val="000000"/>
          <w:sz w:val="24"/>
        </w:rPr>
        <w:t xml:space="preserve"> tidak tertandai sebagai kesalahan ketik (kandidat </w:t>
      </w:r>
      <w:r>
        <w:rPr>
          <w:rFonts w:ascii="Calibri" w:hAnsi="Calibri"/>
          <w:i/>
          <w:color w:val="000000"/>
          <w:sz w:val="24"/>
        </w:rPr>
        <w:t>false negative</w:t>
      </w:r>
      <w:r>
        <w:rPr>
          <w:rFonts w:ascii="Calibri" w:hAnsi="Calibri"/>
          <w:color w:val="000000"/>
          <w:sz w:val="24"/>
        </w:rPr>
        <w:t>), menegaskan peran sistem sebagai pemeriksa lapis pertama yang tetap membutuhkan validasi manusia.</w:t>
      </w:r>
    </w:p>
    <w:p>
      <w:pPr>
        <w:pStyle w:val="Heading2"/>
        <w:spacing w:before="280"/>
      </w:pPr>
      <w:r>
        <w:t>Lampiran B: Implementasi Kode Sumber Algoritme Utama</w:t>
      </w:r>
    </w:p>
    <w:p>
      <w:pPr>
        <w:keepNext/>
        <w:spacing w:after="80"/>
      </w:pPr>
      <w:r>
        <w:rPr>
          <w:b/>
        </w:rPr>
        <w:t>Tabel B.1 Kode Sumber Algoritme Jarak Damerau-Levenshtein Berbobot QWERTY</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CCCCCC"/>
          <w:insideV w:val="none"/>
          <w:left w:val="none"/>
          <w:right w:val="none"/>
        </w:tblBorders>
      </w:tblPr>
      <w:tblGrid>
        <w:gridCol w:w="4135"/>
        <w:gridCol w:w="4135"/>
      </w:tblGrid>
      <w:tr>
        <w:trPr>
          <w:cantSplit/>
          <w:tblHeader/>
        </w:trPr>
        <w:tc>
          <w:tcPr>
            <w:tcW w:type="dxa" w:w="4135"/>
            <w:shd w:fill="F2F2F2"/>
            <w:tcMar>
              <w:top w:w="60" w:type="dxa"/>
              <w:bottom w:w="60" w:type="dxa"/>
              <w:left w:w="60" w:type="dxa"/>
              <w:right w:w="60" w:type="dxa"/>
            </w:tcMar>
          </w:tcPr>
          <w:p>
            <w:pPr>
              <w:jc w:val="center"/>
            </w:pPr>
            <w:r>
              <w:rPr>
                <w:b/>
              </w:rPr>
              <w:t>No</w:t>
            </w:r>
          </w:p>
        </w:tc>
        <w:tc>
          <w:tcPr>
            <w:tcW w:type="dxa" w:w="4135"/>
            <w:shd w:fill="F2F2F2"/>
            <w:tcMar>
              <w:top w:w="60" w:type="dxa"/>
              <w:bottom w:w="60" w:type="dxa"/>
              <w:left w:w="80" w:type="dxa"/>
              <w:right w:w="80" w:type="dxa"/>
            </w:tcMar>
          </w:tcPr>
          <w:p>
            <w:r>
              <w:rPr>
                <w:b/>
              </w:rPr>
              <w:t>Kode Sumber (Python 3)</w:t>
            </w:r>
          </w:p>
        </w:tc>
      </w:tr>
      <w:tr>
        <w:trPr>
          <w:cantSplit/>
        </w:trPr>
        <w:tc>
          <w:tcPr>
            <w:tcW w:type="dxa" w:w="4135"/>
            <w:tcMar>
              <w:top w:w="40" w:type="dxa"/>
              <w:bottom w:w="40" w:type="dxa"/>
              <w:left w:w="60" w:type="dxa"/>
              <w:right w:w="60" w:type="dxa"/>
            </w:tcMar>
          </w:tcPr>
          <w:p>
            <w:pPr>
              <w:jc w:val="right"/>
            </w:pPr>
            <w:r>
              <w:t>1</w:t>
            </w:r>
          </w:p>
        </w:tc>
        <w:tc>
          <w:tcPr>
            <w:tcW w:type="dxa" w:w="4135"/>
            <w:tcMar>
              <w:top w:w="40" w:type="dxa"/>
              <w:bottom w:w="40" w:type="dxa"/>
              <w:left w:w="80" w:type="dxa"/>
              <w:right w:w="80" w:type="dxa"/>
            </w:tcMar>
          </w:tcPr>
          <w:p>
            <w:r>
              <w:rPr>
                <w:rFonts w:ascii="Courier New" w:hAnsi="Courier New"/>
                <w:sz w:val="18"/>
              </w:rPr>
              <w:t>def damerau_levenshtein_distance(s1: str, s2: str) -&gt; float:</w:t>
            </w:r>
          </w:p>
        </w:tc>
      </w:tr>
      <w:tr>
        <w:trPr>
          <w:cantSplit/>
        </w:trPr>
        <w:tc>
          <w:tcPr>
            <w:tcW w:type="dxa" w:w="4135"/>
            <w:tcMar>
              <w:top w:w="40" w:type="dxa"/>
              <w:bottom w:w="40" w:type="dxa"/>
              <w:left w:w="60" w:type="dxa"/>
              <w:right w:w="60" w:type="dxa"/>
            </w:tcMar>
          </w:tcPr>
          <w:p>
            <w:pPr>
              <w:jc w:val="right"/>
            </w:pPr>
            <w:r>
              <w:t>2</w:t>
            </w:r>
          </w:p>
        </w:tc>
        <w:tc>
          <w:tcPr>
            <w:tcW w:type="dxa" w:w="4135"/>
            <w:tcMar>
              <w:top w:w="40" w:type="dxa"/>
              <w:bottom w:w="40" w:type="dxa"/>
              <w:left w:w="80" w:type="dxa"/>
              <w:right w:w="80" w:type="dxa"/>
            </w:tcMar>
          </w:tcPr>
          <w:p>
            <w:r>
              <w:rPr>
                <w:rFonts w:ascii="Courier New" w:hAnsi="Courier New"/>
                <w:sz w:val="18"/>
              </w:rPr>
              <w:t xml:space="preserve">    len1, len2 = len(s1), len(s2)</w:t>
            </w:r>
          </w:p>
        </w:tc>
      </w:tr>
      <w:tr>
        <w:trPr>
          <w:cantSplit/>
        </w:trPr>
        <w:tc>
          <w:tcPr>
            <w:tcW w:type="dxa" w:w="4135"/>
            <w:tcMar>
              <w:top w:w="40" w:type="dxa"/>
              <w:bottom w:w="40" w:type="dxa"/>
              <w:left w:w="60" w:type="dxa"/>
              <w:right w:w="60" w:type="dxa"/>
            </w:tcMar>
          </w:tcPr>
          <w:p>
            <w:pPr>
              <w:jc w:val="right"/>
            </w:pPr>
            <w:r>
              <w:t>3</w:t>
            </w:r>
          </w:p>
        </w:tc>
        <w:tc>
          <w:tcPr>
            <w:tcW w:type="dxa" w:w="4135"/>
            <w:tcMar>
              <w:top w:w="40" w:type="dxa"/>
              <w:bottom w:w="40" w:type="dxa"/>
              <w:left w:w="80" w:type="dxa"/>
              <w:right w:w="80" w:type="dxa"/>
            </w:tcMar>
          </w:tcPr>
          <w:p>
            <w:r>
              <w:rPr>
                <w:rFonts w:ascii="Courier New" w:hAnsi="Courier New"/>
                <w:sz w:val="18"/>
              </w:rPr>
              <w:t xml:space="preserve">    d = {(i, -1): i + 1 for i in range(-1, len1 + 1)}</w:t>
            </w:r>
          </w:p>
        </w:tc>
      </w:tr>
      <w:tr>
        <w:trPr>
          <w:cantSplit/>
        </w:trPr>
        <w:tc>
          <w:tcPr>
            <w:tcW w:type="dxa" w:w="4135"/>
            <w:tcMar>
              <w:top w:w="40" w:type="dxa"/>
              <w:bottom w:w="40" w:type="dxa"/>
              <w:left w:w="60" w:type="dxa"/>
              <w:right w:w="60" w:type="dxa"/>
            </w:tcMar>
          </w:tcPr>
          <w:p>
            <w:pPr>
              <w:jc w:val="right"/>
            </w:pPr>
            <w:r>
              <w:t>4</w:t>
            </w:r>
          </w:p>
        </w:tc>
        <w:tc>
          <w:tcPr>
            <w:tcW w:type="dxa" w:w="4135"/>
            <w:tcMar>
              <w:top w:w="40" w:type="dxa"/>
              <w:bottom w:w="40" w:type="dxa"/>
              <w:left w:w="80" w:type="dxa"/>
              <w:right w:w="80" w:type="dxa"/>
            </w:tcMar>
          </w:tcPr>
          <w:p>
            <w:r>
              <w:rPr>
                <w:rFonts w:ascii="Courier New" w:hAnsi="Courier New"/>
                <w:sz w:val="18"/>
              </w:rPr>
              <w:t xml:space="preserve">    d.update({(-1, j): j + 1 for j in range(-1, len2 + 1)})</w:t>
            </w:r>
          </w:p>
        </w:tc>
      </w:tr>
      <w:tr>
        <w:trPr>
          <w:cantSplit/>
        </w:trPr>
        <w:tc>
          <w:tcPr>
            <w:tcW w:type="dxa" w:w="4135"/>
            <w:tcMar>
              <w:top w:w="40" w:type="dxa"/>
              <w:bottom w:w="40" w:type="dxa"/>
              <w:left w:w="60" w:type="dxa"/>
              <w:right w:w="60" w:type="dxa"/>
            </w:tcMar>
          </w:tcPr>
          <w:p>
            <w:pPr>
              <w:jc w:val="right"/>
            </w:pPr>
            <w:r>
              <w:t>5</w:t>
            </w:r>
          </w:p>
        </w:tc>
        <w:tc>
          <w:tcPr>
            <w:tcW w:type="dxa" w:w="4135"/>
            <w:tcMar>
              <w:top w:w="40" w:type="dxa"/>
              <w:bottom w:w="40" w:type="dxa"/>
              <w:left w:w="80" w:type="dxa"/>
              <w:right w:w="80" w:type="dxa"/>
            </w:tcMar>
          </w:tcPr>
          <w:p>
            <w:r>
              <w:rPr>
                <w:rFonts w:ascii="Courier New" w:hAnsi="Courier New"/>
                <w:sz w:val="18"/>
              </w:rPr>
              <w:t xml:space="preserve">    for i in range(len1):</w:t>
            </w:r>
          </w:p>
        </w:tc>
      </w:tr>
      <w:tr>
        <w:trPr>
          <w:cantSplit/>
        </w:trPr>
        <w:tc>
          <w:tcPr>
            <w:tcW w:type="dxa" w:w="4135"/>
            <w:tcMar>
              <w:top w:w="40" w:type="dxa"/>
              <w:bottom w:w="40" w:type="dxa"/>
              <w:left w:w="60" w:type="dxa"/>
              <w:right w:w="60" w:type="dxa"/>
            </w:tcMar>
          </w:tcPr>
          <w:p>
            <w:pPr>
              <w:jc w:val="right"/>
            </w:pPr>
            <w:r>
              <w:t>6</w:t>
            </w:r>
          </w:p>
        </w:tc>
        <w:tc>
          <w:tcPr>
            <w:tcW w:type="dxa" w:w="4135"/>
            <w:tcMar>
              <w:top w:w="40" w:type="dxa"/>
              <w:bottom w:w="40" w:type="dxa"/>
              <w:left w:w="80" w:type="dxa"/>
              <w:right w:w="80" w:type="dxa"/>
            </w:tcMar>
          </w:tcPr>
          <w:p>
            <w:r>
              <w:rPr>
                <w:rFonts w:ascii="Courier New" w:hAnsi="Courier New"/>
                <w:sz w:val="18"/>
              </w:rPr>
              <w:t xml:space="preserve">        for j in range(len2):</w:t>
            </w:r>
          </w:p>
        </w:tc>
      </w:tr>
      <w:tr>
        <w:trPr>
          <w:cantSplit/>
        </w:trPr>
        <w:tc>
          <w:tcPr>
            <w:tcW w:type="dxa" w:w="4135"/>
            <w:tcMar>
              <w:top w:w="40" w:type="dxa"/>
              <w:bottom w:w="40" w:type="dxa"/>
              <w:left w:w="60" w:type="dxa"/>
              <w:right w:w="60" w:type="dxa"/>
            </w:tcMar>
          </w:tcPr>
          <w:p>
            <w:pPr>
              <w:jc w:val="right"/>
            </w:pPr>
            <w:r>
              <w:t>7</w:t>
            </w:r>
          </w:p>
        </w:tc>
        <w:tc>
          <w:tcPr>
            <w:tcW w:type="dxa" w:w="4135"/>
            <w:tcMar>
              <w:top w:w="40" w:type="dxa"/>
              <w:bottom w:w="40" w:type="dxa"/>
              <w:left w:w="80" w:type="dxa"/>
              <w:right w:w="80" w:type="dxa"/>
            </w:tcMar>
          </w:tcPr>
          <w:p>
            <w:r>
              <w:rPr>
                <w:rFonts w:ascii="Courier New" w:hAnsi="Courier New"/>
                <w:sz w:val="18"/>
              </w:rPr>
              <w:t xml:space="preserve">            cost = qwerty_substitution_cost(s1[i], s2[j])</w:t>
            </w:r>
          </w:p>
        </w:tc>
      </w:tr>
      <w:tr>
        <w:trPr>
          <w:cantSplit/>
        </w:trPr>
        <w:tc>
          <w:tcPr>
            <w:tcW w:type="dxa" w:w="4135"/>
            <w:tcMar>
              <w:top w:w="40" w:type="dxa"/>
              <w:bottom w:w="40" w:type="dxa"/>
              <w:left w:w="60" w:type="dxa"/>
              <w:right w:w="60" w:type="dxa"/>
            </w:tcMar>
          </w:tcPr>
          <w:p>
            <w:pPr>
              <w:jc w:val="right"/>
            </w:pPr>
            <w:r>
              <w:t>8</w:t>
            </w:r>
          </w:p>
        </w:tc>
        <w:tc>
          <w:tcPr>
            <w:tcW w:type="dxa" w:w="4135"/>
            <w:tcMar>
              <w:top w:w="40" w:type="dxa"/>
              <w:bottom w:w="40" w:type="dxa"/>
              <w:left w:w="80" w:type="dxa"/>
              <w:right w:w="80" w:type="dxa"/>
            </w:tcMar>
          </w:tcPr>
          <w:p>
            <w:r>
              <w:rPr>
                <w:rFonts w:ascii="Courier New" w:hAnsi="Courier New"/>
                <w:sz w:val="18"/>
              </w:rPr>
              <w:t xml:space="preserve">            d[(i, j)] = min(d[(i-1, j)] + 1.0, d[(i, j-1)] + 1.0, d[(i-1, j-1)] + cost)</w:t>
            </w:r>
          </w:p>
        </w:tc>
      </w:tr>
      <w:tr>
        <w:trPr>
          <w:cantSplit/>
        </w:trPr>
        <w:tc>
          <w:tcPr>
            <w:tcW w:type="dxa" w:w="4135"/>
            <w:tcMar>
              <w:top w:w="40" w:type="dxa"/>
              <w:bottom w:w="40" w:type="dxa"/>
              <w:left w:w="60" w:type="dxa"/>
              <w:right w:w="60" w:type="dxa"/>
            </w:tcMar>
          </w:tcPr>
          <w:p>
            <w:pPr>
              <w:jc w:val="right"/>
            </w:pPr>
            <w:r>
              <w:t>9</w:t>
            </w:r>
          </w:p>
        </w:tc>
        <w:tc>
          <w:tcPr>
            <w:tcW w:type="dxa" w:w="4135"/>
            <w:tcMar>
              <w:top w:w="40" w:type="dxa"/>
              <w:bottom w:w="40" w:type="dxa"/>
              <w:left w:w="80" w:type="dxa"/>
              <w:right w:w="80" w:type="dxa"/>
            </w:tcMar>
          </w:tcPr>
          <w:p>
            <w:r>
              <w:rPr>
                <w:rFonts w:ascii="Courier New" w:hAnsi="Courier New"/>
                <w:sz w:val="18"/>
              </w:rPr>
              <w:t xml:space="preserve">            if i &gt; 0 and j &gt; 0 and s1[i] == s2[j-1] and s1[i-1] == s2[j]:</w:t>
            </w:r>
          </w:p>
        </w:tc>
      </w:tr>
      <w:tr>
        <w:trPr>
          <w:cantSplit/>
        </w:trPr>
        <w:tc>
          <w:tcPr>
            <w:tcW w:type="dxa" w:w="4135"/>
            <w:tcMar>
              <w:top w:w="40" w:type="dxa"/>
              <w:bottom w:w="40" w:type="dxa"/>
              <w:left w:w="60" w:type="dxa"/>
              <w:right w:w="60" w:type="dxa"/>
            </w:tcMar>
          </w:tcPr>
          <w:p>
            <w:pPr>
              <w:jc w:val="right"/>
            </w:pPr>
            <w:r>
              <w:t>10</w:t>
            </w:r>
          </w:p>
        </w:tc>
        <w:tc>
          <w:tcPr>
            <w:tcW w:type="dxa" w:w="4135"/>
            <w:tcMar>
              <w:top w:w="40" w:type="dxa"/>
              <w:bottom w:w="40" w:type="dxa"/>
              <w:left w:w="80" w:type="dxa"/>
              <w:right w:w="80" w:type="dxa"/>
            </w:tcMar>
          </w:tcPr>
          <w:p>
            <w:r>
              <w:rPr>
                <w:rFonts w:ascii="Courier New" w:hAnsi="Courier New"/>
                <w:sz w:val="18"/>
              </w:rPr>
              <w:t xml:space="preserve">               d[(i, j)] = min(d[(i, j)], d[(i-2, j-2)] + 0.8)</w:t>
            </w:r>
          </w:p>
        </w:tc>
      </w:tr>
      <w:tr>
        <w:trPr>
          <w:cantSplit/>
        </w:trPr>
        <w:tc>
          <w:tcPr>
            <w:tcW w:type="dxa" w:w="4135"/>
            <w:tcMar>
              <w:top w:w="40" w:type="dxa"/>
              <w:bottom w:w="40" w:type="dxa"/>
              <w:left w:w="60" w:type="dxa"/>
              <w:right w:w="60" w:type="dxa"/>
            </w:tcMar>
          </w:tcPr>
          <w:p>
            <w:pPr>
              <w:jc w:val="right"/>
            </w:pPr>
            <w:r>
              <w:t>11</w:t>
            </w:r>
          </w:p>
        </w:tc>
        <w:tc>
          <w:tcPr>
            <w:tcW w:type="dxa" w:w="4135"/>
            <w:tcMar>
              <w:top w:w="40" w:type="dxa"/>
              <w:bottom w:w="40" w:type="dxa"/>
              <w:left w:w="80" w:type="dxa"/>
              <w:right w:w="80" w:type="dxa"/>
            </w:tcMar>
          </w:tcPr>
          <w:p>
            <w:r>
              <w:rPr>
                <w:rFonts w:ascii="Courier New" w:hAnsi="Courier New"/>
                <w:sz w:val="18"/>
              </w:rPr>
              <w:t xml:space="preserve">    return d[(len1 - 1, len2 - 1)]</w:t>
            </w:r>
          </w:p>
        </w:tc>
      </w:tr>
    </w:tbl>
    <w:sectPr w:rsidR="00FC693F" w:rsidRPr="0006063C" w:rsidSect="00034616">
      <w:pgSz w:w="12240" w:h="15840"/>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
      <w:rPr>
        <w:rFonts w:ascii="Calibri" w:hAnsi="Calibri"/>
        <w:color w:val="000000"/>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jc w:val="both"/>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