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BE00" w14:textId="2C7AB10D" w:rsidR="009E4A87" w:rsidRPr="009E4A87" w:rsidRDefault="00000000" w:rsidP="009E4A87">
      <w:pPr>
        <w:pStyle w:val="Ttulo"/>
        <w:pBdr>
          <w:bottom w:val="single" w:sz="8" w:space="31" w:color="4F81BD" w:themeColor="accent1"/>
        </w:pBdr>
        <w:jc w:val="center"/>
        <w:rPr>
          <w:b/>
          <w:bCs/>
          <w:lang w:val="es-ES"/>
        </w:rPr>
      </w:pPr>
      <w:r w:rsidRPr="009E4A87">
        <w:rPr>
          <w:b/>
          <w:bCs/>
          <w:lang w:val="es-ES"/>
        </w:rPr>
        <w:t>Documentación Unificada del Sistema SIRE (Sistema de Integración de Registros Estadísticos)</w:t>
      </w:r>
    </w:p>
    <w:p w14:paraId="640018F3" w14:textId="0156F3DB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>Introducción</w:t>
      </w:r>
    </w:p>
    <w:p w14:paraId="72CA20D4" w14:textId="7606DC65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El Sistema de Integración de Registros Estadísticos (SIRE) es una plataforma de procesamiento de </w:t>
      </w:r>
      <w:r w:rsidR="009E4A87" w:rsidRPr="009E4A87">
        <w:rPr>
          <w:rFonts w:ascii="Arial Narrow" w:hAnsi="Arial Narrow"/>
          <w:sz w:val="24"/>
          <w:szCs w:val="24"/>
          <w:lang w:val="es-ES"/>
        </w:rPr>
        <w:t>datos diseñada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para integrar múltiples fuentes de información administrativa y empresarial. </w:t>
      </w:r>
      <w:r w:rsidRPr="009E4A87">
        <w:rPr>
          <w:rFonts w:ascii="Arial Narrow" w:hAnsi="Arial Narrow"/>
          <w:sz w:val="24"/>
          <w:szCs w:val="24"/>
          <w:lang w:val="es-ES"/>
        </w:rPr>
        <w:br/>
        <w:t xml:space="preserve">Su propósito es proporcionar un marco seguro, eficiente y escalable para el manejo de datos sensibles, asegurando la protección de la identidad de las personas y las organizaciones mediante la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pseudonimización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y la trazabilidad de cada registro.</w:t>
      </w:r>
    </w:p>
    <w:p w14:paraId="2C2F82D5" w14:textId="48BFD87A" w:rsid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El sistema no solo garantiza el cumplimiento de normativas nacionales e internacionales sobre protección de datos, sino que además facilita el análisis estadístico al integrar datos de diferentes dominios en un Data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Warehouse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centralizado.</w:t>
      </w:r>
    </w:p>
    <w:p w14:paraId="792978A9" w14:textId="50CCB006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/docs/technical/architecture.md</w:t>
      </w:r>
    </w:p>
    <w:p w14:paraId="58B654DA" w14:textId="1EACB94C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>Arquitectura del Sistema</w:t>
      </w:r>
    </w:p>
    <w:p w14:paraId="65E21B8A" w14:textId="02E09DFC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La arquitectura de SIRE se basa en principios de modularidad y escalabilidad. </w:t>
      </w:r>
      <w:r w:rsidRPr="009E4A87">
        <w:rPr>
          <w:rFonts w:ascii="Arial Narrow" w:hAnsi="Arial Narrow"/>
          <w:sz w:val="24"/>
          <w:szCs w:val="24"/>
          <w:lang w:val="es-ES"/>
        </w:rPr>
        <w:br/>
        <w:t>Cada componente cumple una función específica, orquestada a través de contenedores Docker para facilitar la portabilidad y el despliegue.</w:t>
      </w:r>
    </w:p>
    <w:p w14:paraId="339BF47E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Componentes principales:</w:t>
      </w:r>
    </w:p>
    <w:p w14:paraId="79D2FF72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Apache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Airflow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para la orquestación de flujos ETL complejos.</w:t>
      </w:r>
    </w:p>
    <w:p w14:paraId="289B2339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Apache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Spark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(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PySpark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>) para el procesamiento paralelo de grandes volúmenes de datos.</w:t>
      </w:r>
    </w:p>
    <w:p w14:paraId="0B0CA4DF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FastAPI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como interfaz de servicios REST para la generación y validación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IDs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estadísticos.</w:t>
      </w:r>
    </w:p>
    <w:p w14:paraId="636E5F01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PostgreSQL (desarrollo) y Oracle (producción) como motores de base de datos.</w:t>
      </w:r>
    </w:p>
    <w:p w14:paraId="2E477000" w14:textId="6FA3367D" w:rsidR="00282BF2" w:rsidRP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Docker y Docker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Compose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para la administración de infraestructura.</w:t>
      </w:r>
    </w:p>
    <w:p w14:paraId="05A074F0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La arquitectura también contempla un esquema de auditoría para asegurar la trazabilidad de cada operación.</w:t>
      </w:r>
    </w:p>
    <w:p w14:paraId="4C226D88" w14:textId="77777777" w:rsidR="00E82038" w:rsidRPr="009E4A87" w:rsidRDefault="00E82038" w:rsidP="00E82038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/docs/technical/architecture.md</w:t>
      </w:r>
    </w:p>
    <w:p w14:paraId="1E8414E6" w14:textId="77777777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</w:p>
    <w:p w14:paraId="77B2D2DB" w14:textId="6299FE5B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>Gobernanza de Datos</w:t>
      </w:r>
    </w:p>
    <w:p w14:paraId="22501A31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SIRE implementa políticas de gobernanza de datos alineadas con estándares internacionales, </w:t>
      </w:r>
      <w:r w:rsidRPr="009E4A87">
        <w:rPr>
          <w:rFonts w:ascii="Arial Narrow" w:hAnsi="Arial Narrow"/>
          <w:sz w:val="24"/>
          <w:szCs w:val="24"/>
          <w:lang w:val="es-ES"/>
        </w:rPr>
        <w:br/>
        <w:t>enfocadas en garantizar calidad, seguridad y transparencia.</w:t>
      </w:r>
    </w:p>
    <w:p w14:paraId="50957A24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Dimensiones principales:</w:t>
      </w:r>
    </w:p>
    <w:p w14:paraId="257BDC5C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Calidad: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mecanismos de validación automáticos en cada etapa del pipeline ETL.</w:t>
      </w:r>
    </w:p>
    <w:p w14:paraId="4E2C221F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Seguridad: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cifrado en tránsito y en reposo, además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pseudonimización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de identificadores.</w:t>
      </w:r>
    </w:p>
    <w:p w14:paraId="5B40470E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Cumplimiento: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alineación con normativas como GDPR y leyes nacionales de protección de datos.</w:t>
      </w:r>
    </w:p>
    <w:p w14:paraId="76097C60" w14:textId="35500E45" w:rsidR="00282BF2" w:rsidRP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Transparencia: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registro detallado de logs y generación de reportes de auditoría.</w:t>
      </w:r>
    </w:p>
    <w:p w14:paraId="64F56004" w14:textId="2DA47E8A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Cada dato procesado en el sistema queda asociado a un registro de auditoría que permite reconstruir</w:t>
      </w:r>
      <w:r w:rsidR="009E4A87">
        <w:rPr>
          <w:rFonts w:ascii="Arial Narrow" w:hAnsi="Arial Narrow"/>
          <w:sz w:val="24"/>
          <w:szCs w:val="24"/>
          <w:lang w:val="es-ES"/>
        </w:rPr>
        <w:t xml:space="preserve"> </w:t>
      </w:r>
      <w:r w:rsidRPr="009E4A87">
        <w:rPr>
          <w:rFonts w:ascii="Arial Narrow" w:hAnsi="Arial Narrow"/>
          <w:sz w:val="24"/>
          <w:szCs w:val="24"/>
          <w:lang w:val="es-ES"/>
        </w:rPr>
        <w:t>el flujo completo de su transformación.</w:t>
      </w:r>
    </w:p>
    <w:p w14:paraId="30E0732C" w14:textId="6BCBF7F7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</w:t>
      </w:r>
      <w:r>
        <w:rPr>
          <w:rFonts w:ascii="Arial Narrow" w:hAnsi="Arial Narrow"/>
          <w:b/>
          <w:bCs/>
          <w:sz w:val="24"/>
          <w:szCs w:val="24"/>
          <w:u w:val="single"/>
          <w:lang w:val="es-ES"/>
        </w:rPr>
        <w:t>methodology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/data-governance.md</w:t>
      </w:r>
    </w:p>
    <w:p w14:paraId="34715E15" w14:textId="3BF04EF9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 xml:space="preserve">Metodología Data </w:t>
      </w:r>
      <w:proofErr w:type="spellStart"/>
      <w:r w:rsidRPr="009E4A87">
        <w:rPr>
          <w:b/>
          <w:bCs/>
          <w:lang w:val="es-ES"/>
        </w:rPr>
        <w:t>Vault</w:t>
      </w:r>
      <w:proofErr w:type="spellEnd"/>
      <w:r w:rsidRPr="009E4A87">
        <w:rPr>
          <w:b/>
          <w:bCs/>
          <w:lang w:val="es-ES"/>
        </w:rPr>
        <w:t xml:space="preserve"> 2.0</w:t>
      </w:r>
    </w:p>
    <w:p w14:paraId="7C33234B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La metodología Data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Vault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2.0 es el núcleo de modelado de datos en SIRE. </w:t>
      </w:r>
      <w:r w:rsidRPr="009E4A87">
        <w:rPr>
          <w:rFonts w:ascii="Arial Narrow" w:hAnsi="Arial Narrow"/>
          <w:sz w:val="24"/>
          <w:szCs w:val="24"/>
          <w:lang w:val="es-ES"/>
        </w:rPr>
        <w:br/>
        <w:t xml:space="preserve">Se utiliza para manejar la variabilidad de las fuentes y mantener un historial completo </w:t>
      </w:r>
      <w:r w:rsidRPr="009E4A87">
        <w:rPr>
          <w:rFonts w:ascii="Arial Narrow" w:hAnsi="Arial Narrow"/>
          <w:sz w:val="24"/>
          <w:szCs w:val="24"/>
          <w:lang w:val="es-ES"/>
        </w:rPr>
        <w:br/>
        <w:t>de los cambios en los datos.</w:t>
      </w:r>
    </w:p>
    <w:p w14:paraId="6A467630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Estructura</w:t>
      </w:r>
      <w:r w:rsidR="009E4A87" w:rsidRPr="009E4A87">
        <w:rPr>
          <w:rFonts w:ascii="Arial Narrow" w:hAnsi="Arial Narrow"/>
          <w:sz w:val="24"/>
          <w:szCs w:val="24"/>
          <w:u w:val="single"/>
          <w:lang w:val="es-ES"/>
        </w:rPr>
        <w:t xml:space="preserve"> </w:t>
      </w:r>
      <w:r w:rsidRPr="009E4A87">
        <w:rPr>
          <w:rFonts w:ascii="Arial Narrow" w:hAnsi="Arial Narrow"/>
          <w:sz w:val="24"/>
          <w:szCs w:val="24"/>
          <w:u w:val="single"/>
          <w:lang w:val="es-ES"/>
        </w:rPr>
        <w:t>implementada:</w:t>
      </w:r>
    </w:p>
    <w:p w14:paraId="0E74F226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Hubs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definen claves de negocio únicas como identificadores de personas o empresas.</w:t>
      </w:r>
    </w:p>
    <w:p w14:paraId="1067A283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Satélites: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almacenan atributos descriptivos e históricos, permitiendo auditar cambios.</w:t>
      </w:r>
    </w:p>
    <w:p w14:paraId="50DDE204" w14:textId="05184DA7" w:rsidR="00282BF2" w:rsidRP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Links: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modelan relaciones entre diferentes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hubs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>, como las asociaciones entre personas y empresas.</w:t>
      </w:r>
    </w:p>
    <w:p w14:paraId="5BBAB488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Beneficios:</w:t>
      </w:r>
    </w:p>
    <w:p w14:paraId="70863B2F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Escalabilidad: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se adapta a incrementos en el volumen y variedad de los datos.</w:t>
      </w:r>
    </w:p>
    <w:p w14:paraId="14F9AF2F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Flexibilidad: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soporta cambios en las estructuras de datos fuente sin comprometer la arquitectura central.</w:t>
      </w:r>
    </w:p>
    <w:p w14:paraId="28A15B8B" w14:textId="5464AB4C" w:rsidR="00E82038" w:rsidRDefault="00000000" w:rsidP="00E82038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Auditoría completa: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mantiene historial de cada modificación realizada a los datos.</w:t>
      </w:r>
    </w:p>
    <w:p w14:paraId="481D1982" w14:textId="0A4E6F05" w:rsidR="00E82038" w:rsidRPr="009E4A87" w:rsidRDefault="00E82038" w:rsidP="00E82038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</w:t>
      </w:r>
      <w:r>
        <w:rPr>
          <w:rFonts w:ascii="Arial Narrow" w:hAnsi="Arial Narrow"/>
          <w:b/>
          <w:bCs/>
          <w:sz w:val="24"/>
          <w:szCs w:val="24"/>
          <w:u w:val="single"/>
          <w:lang w:val="es-ES"/>
        </w:rPr>
        <w:t>methodology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/data-vault-2.0.md</w:t>
      </w:r>
    </w:p>
    <w:p w14:paraId="12A46756" w14:textId="77777777" w:rsidR="00E82038" w:rsidRPr="00E82038" w:rsidRDefault="00E82038" w:rsidP="00E82038">
      <w:pPr>
        <w:jc w:val="both"/>
        <w:rPr>
          <w:rFonts w:ascii="Arial Narrow" w:hAnsi="Arial Narrow"/>
          <w:sz w:val="24"/>
          <w:szCs w:val="24"/>
          <w:lang w:val="es-ES"/>
        </w:rPr>
      </w:pPr>
    </w:p>
    <w:p w14:paraId="5AB880EF" w14:textId="004AC8DB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>Procesos ETL</w:t>
      </w:r>
    </w:p>
    <w:p w14:paraId="733731DB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Los procesos ETL de SIRE están altamente automatizados y orquestados mediante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DAGs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Airflow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>.</w:t>
      </w:r>
    </w:p>
    <w:p w14:paraId="362AF450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Fases:</w:t>
      </w:r>
    </w:p>
    <w:p w14:paraId="131443F9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Extracción: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ingesta de archivos CSV provenientes de BDUA y RUES.</w:t>
      </w:r>
    </w:p>
    <w:p w14:paraId="451474FE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Validación: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control de estructura, tipos de datos, duplicados y consistencia de claves.</w:t>
      </w:r>
    </w:p>
    <w:p w14:paraId="695073E6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Transformación: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cálculo de hashes criptográficos, normalización y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pseudonimización.</w:t>
      </w:r>
      <w:proofErr w:type="spellEnd"/>
    </w:p>
    <w:p w14:paraId="19DB4A94" w14:textId="77777777" w:rsid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Carga: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almacenamiento incremental en las capas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staging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, obtenidos y Data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Vault.</w:t>
      </w:r>
      <w:proofErr w:type="spellEnd"/>
    </w:p>
    <w:p w14:paraId="27808104" w14:textId="328B0212" w:rsidR="00282BF2" w:rsidRPr="009E4A87" w:rsidRDefault="00000000" w:rsidP="009E4A87">
      <w:pPr>
        <w:pStyle w:val="Prrafode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Auditoría: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registro detallado de cada ejecución y generación de reportes de control.</w:t>
      </w:r>
    </w:p>
    <w:p w14:paraId="07E24402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Cada proceso ETL cuenta con mecanismos de control de errores y reintentos para garantizar resiliencia.</w:t>
      </w:r>
    </w:p>
    <w:p w14:paraId="63ADD731" w14:textId="4EA47CA6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</w:t>
      </w:r>
      <w:r>
        <w:rPr>
          <w:rFonts w:ascii="Arial Narrow" w:hAnsi="Arial Narrow"/>
          <w:b/>
          <w:bCs/>
          <w:sz w:val="24"/>
          <w:szCs w:val="24"/>
          <w:u w:val="single"/>
          <w:lang w:val="es-ES"/>
        </w:rPr>
        <w:t>methodology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/etl-processes.md</w:t>
      </w:r>
    </w:p>
    <w:p w14:paraId="0E57B421" w14:textId="18DE0363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9E4A87">
        <w:rPr>
          <w:b/>
          <w:bCs/>
          <w:lang w:val="es-ES"/>
        </w:rPr>
        <w:t xml:space="preserve">API </w:t>
      </w:r>
      <w:proofErr w:type="spellStart"/>
      <w:r w:rsidRPr="009E4A87">
        <w:rPr>
          <w:b/>
          <w:bCs/>
          <w:lang w:val="es-ES"/>
        </w:rPr>
        <w:t>FastAPI</w:t>
      </w:r>
      <w:proofErr w:type="spellEnd"/>
    </w:p>
    <w:p w14:paraId="55A620B1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La API expone servicios REST que permiten generar identificadores estadísticos únicos.</w:t>
      </w:r>
    </w:p>
    <w:p w14:paraId="1A7FE93F" w14:textId="574EBFA0" w:rsid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9E4A87">
        <w:rPr>
          <w:rFonts w:ascii="Arial Narrow" w:hAnsi="Arial Narrow"/>
          <w:sz w:val="24"/>
          <w:szCs w:val="24"/>
          <w:u w:val="single"/>
          <w:lang w:val="es-ES"/>
        </w:rPr>
        <w:t>Endpoints</w:t>
      </w:r>
      <w:proofErr w:type="spellEnd"/>
      <w:r w:rsidRPr="009E4A87">
        <w:rPr>
          <w:rFonts w:ascii="Arial Narrow" w:hAnsi="Arial Narrow"/>
          <w:sz w:val="24"/>
          <w:szCs w:val="24"/>
          <w:u w:val="single"/>
          <w:lang w:val="es-ES"/>
        </w:rPr>
        <w:t>:</w:t>
      </w:r>
    </w:p>
    <w:p w14:paraId="384E2D47" w14:textId="77777777" w:rsid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POST /generar-id-personas: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registra una nueva persona en el sistema con un ID estadístico único.</w:t>
      </w:r>
    </w:p>
    <w:p w14:paraId="4321CAEE" w14:textId="77777777" w:rsid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POST /generar-id-empresas: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registra empresas y asigna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IDs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únicos.</w:t>
      </w:r>
    </w:p>
    <w:p w14:paraId="614103CF" w14:textId="09635789" w:rsidR="00282BF2" w:rsidRP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>POST /generar-id-empresas-</w:t>
      </w: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cc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gestiona casos especiales de persona natural registrada como empresa.</w:t>
      </w:r>
    </w:p>
    <w:p w14:paraId="0F0AD1DA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Características adicionales:</w:t>
      </w:r>
    </w:p>
    <w:p w14:paraId="24DD7274" w14:textId="64AE98E6" w:rsid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Validación automática de datos con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Pydantic.</w:t>
      </w:r>
      <w:proofErr w:type="spellEnd"/>
    </w:p>
    <w:p w14:paraId="443308F6" w14:textId="77777777" w:rsid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Documentación interactiva con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Swagger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UI y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ReDoc.</w:t>
      </w:r>
      <w:proofErr w:type="spellEnd"/>
    </w:p>
    <w:p w14:paraId="163C106A" w14:textId="032BD911" w:rsidR="00282BF2" w:rsidRP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Manejo robusto de errores y mensajes claros para el usuario.</w:t>
      </w:r>
    </w:p>
    <w:p w14:paraId="194E81C9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La API es clave para integrar SIRE con otros sistemas externos que requieran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pseudonimización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de datos.</w:t>
      </w:r>
    </w:p>
    <w:p w14:paraId="23E2B11F" w14:textId="7964998E" w:rsidR="00E82038" w:rsidRPr="009E4A87" w:rsidRDefault="00E82038" w:rsidP="00E82038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/docs/technical/fastapi-api.md</w:t>
      </w:r>
    </w:p>
    <w:p w14:paraId="2EDE5EAC" w14:textId="77777777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</w:p>
    <w:p w14:paraId="73D5B63C" w14:textId="016F66CC" w:rsidR="00282BF2" w:rsidRPr="009E4A87" w:rsidRDefault="00000000" w:rsidP="009E4A87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proofErr w:type="spellStart"/>
      <w:r w:rsidRPr="009E4A87">
        <w:rPr>
          <w:b/>
          <w:bCs/>
          <w:lang w:val="es-ES"/>
        </w:rPr>
        <w:t>PySpark</w:t>
      </w:r>
      <w:proofErr w:type="spellEnd"/>
      <w:r w:rsidRPr="009E4A87">
        <w:rPr>
          <w:b/>
          <w:bCs/>
          <w:lang w:val="es-ES"/>
        </w:rPr>
        <w:t xml:space="preserve"> Jobs</w:t>
      </w:r>
    </w:p>
    <w:p w14:paraId="68BD212B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Los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jobs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implementados en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PySpark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son el motor de procesamiento masivo de datos.</w:t>
      </w:r>
    </w:p>
    <w:p w14:paraId="5DD31F31" w14:textId="77777777" w:rsidR="009E4A87" w:rsidRPr="009E4A87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u w:val="single"/>
          <w:lang w:val="es-ES"/>
        </w:rPr>
        <w:t>Componentes:</w:t>
      </w:r>
    </w:p>
    <w:p w14:paraId="773F51BD" w14:textId="7353C85E" w:rsidR="009E4A87" w:rsidRP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Spark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 </w:t>
      </w: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Session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 Manager: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configuración optimizada de sesiones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Spark.</w:t>
      </w:r>
      <w:proofErr w:type="spellEnd"/>
    </w:p>
    <w:p w14:paraId="6F71F33D" w14:textId="5439C8F7" w:rsidR="009E4A87" w:rsidRP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Carga de </w:t>
      </w: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Hubs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 y Satélites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en Data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Vault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con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jobs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dedicados.</w:t>
      </w:r>
    </w:p>
    <w:p w14:paraId="6203156E" w14:textId="77777777" w:rsid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Hash </w:t>
      </w: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Calculator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:</w:t>
      </w:r>
      <w:r w:rsidRPr="009E4A87">
        <w:rPr>
          <w:rFonts w:ascii="Arial Narrow" w:hAnsi="Arial Narrow"/>
          <w:sz w:val="24"/>
          <w:szCs w:val="24"/>
          <w:lang w:val="es-ES"/>
        </w:rPr>
        <w:t xml:space="preserve"> implementa algoritmos SHA-256 para generar claves de negocio y diferenciales.</w:t>
      </w:r>
    </w:p>
    <w:p w14:paraId="3AAE54C0" w14:textId="07945EBC" w:rsidR="00282BF2" w:rsidRPr="009E4A87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File </w:t>
      </w:r>
      <w:proofErr w:type="spellStart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>Validator</w:t>
      </w:r>
      <w:proofErr w:type="spellEnd"/>
      <w:r w:rsidRPr="009E4A87">
        <w:rPr>
          <w:rFonts w:ascii="Arial Narrow" w:hAnsi="Arial Narrow"/>
          <w:b/>
          <w:bCs/>
          <w:sz w:val="24"/>
          <w:szCs w:val="24"/>
          <w:lang w:val="es-ES"/>
        </w:rPr>
        <w:t xml:space="preserve">: </w:t>
      </w:r>
      <w:r w:rsidRPr="009E4A87">
        <w:rPr>
          <w:rFonts w:ascii="Arial Narrow" w:hAnsi="Arial Narrow"/>
          <w:sz w:val="24"/>
          <w:szCs w:val="24"/>
          <w:lang w:val="es-ES"/>
        </w:rPr>
        <w:t>asegura que los archivos fuente cumplen requisitos antes del procesamiento.</w:t>
      </w:r>
    </w:p>
    <w:p w14:paraId="4CF61354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Estos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jobs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se integran con los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DAGs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Airflow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, permitiendo escalar el procesamiento en clústeres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Spark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>.</w:t>
      </w:r>
    </w:p>
    <w:p w14:paraId="0ECF76D3" w14:textId="10CD19C9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/docs/technical/pyspark-jobs.md</w:t>
      </w:r>
    </w:p>
    <w:p w14:paraId="17506598" w14:textId="2969E675" w:rsidR="00282BF2" w:rsidRPr="00446DD1" w:rsidRDefault="00000000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446DD1">
        <w:rPr>
          <w:b/>
          <w:bCs/>
          <w:lang w:val="es-ES"/>
        </w:rPr>
        <w:t>Scripts SQL</w:t>
      </w:r>
    </w:p>
    <w:p w14:paraId="0256372A" w14:textId="77777777" w:rsidR="00282BF2" w:rsidRPr="00446DD1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Los scripts SQL permiten crear y mantener la estructura de la base de datos tanto en PostgreSQL </w:t>
      </w:r>
      <w:r w:rsidRPr="009E4A87">
        <w:rPr>
          <w:rFonts w:ascii="Arial Narrow" w:hAnsi="Arial Narrow"/>
          <w:sz w:val="24"/>
          <w:szCs w:val="24"/>
          <w:lang w:val="es-ES"/>
        </w:rPr>
        <w:br/>
        <w:t>como en Oracle.</w:t>
      </w:r>
    </w:p>
    <w:p w14:paraId="41FCD029" w14:textId="77777777" w:rsidR="00446DD1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446DD1">
        <w:rPr>
          <w:rFonts w:ascii="Arial Narrow" w:hAnsi="Arial Narrow"/>
          <w:sz w:val="24"/>
          <w:szCs w:val="24"/>
          <w:u w:val="single"/>
          <w:lang w:val="es-ES"/>
        </w:rPr>
        <w:t>Incluyen:</w:t>
      </w:r>
    </w:p>
    <w:p w14:paraId="44479CCC" w14:textId="3D4A6D8B" w:rsidR="00446DD1" w:rsidRP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Creación de esquemas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sire_sta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sire_obt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sire_dv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sire_audit.</w:t>
      </w:r>
      <w:proofErr w:type="spellEnd"/>
    </w:p>
    <w:p w14:paraId="66604690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Definición de tablas </w:t>
      </w:r>
      <w:proofErr w:type="spellStart"/>
      <w:proofErr w:type="gramStart"/>
      <w:r w:rsidRPr="00446DD1">
        <w:rPr>
          <w:rFonts w:ascii="Arial Narrow" w:hAnsi="Arial Narrow"/>
          <w:sz w:val="24"/>
          <w:szCs w:val="24"/>
          <w:lang w:val="es-ES"/>
        </w:rPr>
        <w:t>hub</w:t>
      </w:r>
      <w:proofErr w:type="gramEnd"/>
      <w:r w:rsidRPr="00446DD1">
        <w:rPr>
          <w:rFonts w:ascii="Arial Narrow" w:hAnsi="Arial Narrow"/>
          <w:sz w:val="24"/>
          <w:szCs w:val="24"/>
          <w:lang w:val="es-ES"/>
        </w:rPr>
        <w:t>_persona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proofErr w:type="gramStart"/>
      <w:r w:rsidRPr="00446DD1">
        <w:rPr>
          <w:rFonts w:ascii="Arial Narrow" w:hAnsi="Arial Narrow"/>
          <w:sz w:val="24"/>
          <w:szCs w:val="24"/>
          <w:lang w:val="es-ES"/>
        </w:rPr>
        <w:t>hub</w:t>
      </w:r>
      <w:proofErr w:type="gramEnd"/>
      <w:r w:rsidRPr="00446DD1">
        <w:rPr>
          <w:rFonts w:ascii="Arial Narrow" w:hAnsi="Arial Narrow"/>
          <w:sz w:val="24"/>
          <w:szCs w:val="24"/>
          <w:lang w:val="es-ES"/>
        </w:rPr>
        <w:t>_empresa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sat_persona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sat_empresa.</w:t>
      </w:r>
      <w:proofErr w:type="spellEnd"/>
    </w:p>
    <w:p w14:paraId="155558CA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Tablas de control como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control_ids_generados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para asegurar la unicidad de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IDs.</w:t>
      </w:r>
      <w:proofErr w:type="spellEnd"/>
    </w:p>
    <w:p w14:paraId="408EE98D" w14:textId="41813830" w:rsidR="00282BF2" w:rsidRP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Creación de índices en claves hash para optimizar consultas.</w:t>
      </w:r>
    </w:p>
    <w:p w14:paraId="45A28EE8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Estos scripts permiten una inicialización rápida y segura del sistema en nuevos entornos.</w:t>
      </w:r>
    </w:p>
    <w:p w14:paraId="2FC70966" w14:textId="6D446766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/docs/technical/sql-scripts.md</w:t>
      </w:r>
    </w:p>
    <w:p w14:paraId="08512C1B" w14:textId="5BCEEF66" w:rsidR="00282BF2" w:rsidRPr="00446DD1" w:rsidRDefault="00000000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446DD1">
        <w:rPr>
          <w:b/>
          <w:bCs/>
          <w:lang w:val="es-ES"/>
        </w:rPr>
        <w:t>Docker y Contenedores</w:t>
      </w:r>
    </w:p>
    <w:p w14:paraId="2D15C8C6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La infraestructura de SIRE se despliega mediante Docker.</w:t>
      </w:r>
    </w:p>
    <w:p w14:paraId="512903CA" w14:textId="77777777" w:rsidR="00446DD1" w:rsidRPr="00446DD1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446DD1">
        <w:rPr>
          <w:rFonts w:ascii="Arial Narrow" w:hAnsi="Arial Narrow"/>
          <w:sz w:val="24"/>
          <w:szCs w:val="24"/>
          <w:u w:val="single"/>
          <w:lang w:val="es-ES"/>
        </w:rPr>
        <w:t>Contenedores principales:</w:t>
      </w:r>
    </w:p>
    <w:p w14:paraId="11235916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lastRenderedPageBreak/>
        <w:t>Airflow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(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webserver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scheduler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workers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>).</w:t>
      </w:r>
    </w:p>
    <w:p w14:paraId="63141F7B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FastAPI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con versiones específicas para PostgreSQL u Oracle.</w:t>
      </w:r>
    </w:p>
    <w:p w14:paraId="06A8A774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PostgreSQL para desarrollo y pruebas locales.</w:t>
      </w:r>
    </w:p>
    <w:p w14:paraId="37C419EA" w14:textId="1277529A" w:rsidR="00282BF2" w:rsidRP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Oracle para ambientes productivos.</w:t>
      </w:r>
    </w:p>
    <w:p w14:paraId="7922F282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Docker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Compose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permite levantar todo el ecosistema con un solo comando, </w:t>
      </w:r>
      <w:r w:rsidRPr="009E4A87">
        <w:rPr>
          <w:rFonts w:ascii="Arial Narrow" w:hAnsi="Arial Narrow"/>
          <w:sz w:val="24"/>
          <w:szCs w:val="24"/>
          <w:lang w:val="es-ES"/>
        </w:rPr>
        <w:br/>
        <w:t>facilitando tanto el desarrollo como el despliegue en producción.</w:t>
      </w:r>
    </w:p>
    <w:p w14:paraId="57CF0A1E" w14:textId="30CE484D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/docs/technical/docker-containers.md</w:t>
      </w:r>
    </w:p>
    <w:p w14:paraId="4CBE5086" w14:textId="10A560DE" w:rsidR="00282BF2" w:rsidRPr="00446DD1" w:rsidRDefault="00000000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446DD1">
        <w:rPr>
          <w:b/>
          <w:bCs/>
          <w:lang w:val="es-ES"/>
        </w:rPr>
        <w:t>Guía de Instalación</w:t>
      </w:r>
    </w:p>
    <w:p w14:paraId="3C2402B7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El sistema está diseñado para instalarse fácilmente en cualquier máquina con Docker.</w:t>
      </w:r>
    </w:p>
    <w:p w14:paraId="18472A0C" w14:textId="77777777" w:rsidR="00446DD1" w:rsidRPr="00446DD1" w:rsidRDefault="00000000" w:rsidP="009E4A87">
      <w:pPr>
        <w:jc w:val="both"/>
        <w:rPr>
          <w:rFonts w:ascii="Arial Narrow" w:hAnsi="Arial Narrow"/>
          <w:sz w:val="24"/>
          <w:szCs w:val="24"/>
          <w:u w:val="single"/>
          <w:lang w:val="es-ES"/>
        </w:rPr>
      </w:pPr>
      <w:r w:rsidRPr="00446DD1">
        <w:rPr>
          <w:rFonts w:ascii="Arial Narrow" w:hAnsi="Arial Narrow"/>
          <w:sz w:val="24"/>
          <w:szCs w:val="24"/>
          <w:u w:val="single"/>
          <w:lang w:val="es-ES"/>
        </w:rPr>
        <w:t>Pasos principales:</w:t>
      </w:r>
    </w:p>
    <w:p w14:paraId="2FA723C4" w14:textId="77777777" w:rsidR="00446DD1" w:rsidRDefault="00000000" w:rsidP="00446DD1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Instalar Docker, Docker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Compose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y Git.</w:t>
      </w:r>
    </w:p>
    <w:p w14:paraId="671D6E69" w14:textId="77777777" w:rsidR="00446DD1" w:rsidRDefault="00000000" w:rsidP="00446DD1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Clonar el repositorio SIRE.</w:t>
      </w:r>
    </w:p>
    <w:p w14:paraId="3AEC36AB" w14:textId="77777777" w:rsidR="00446DD1" w:rsidRDefault="00000000" w:rsidP="00446DD1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Configurar variables de entorno en </w:t>
      </w:r>
      <w:proofErr w:type="gramStart"/>
      <w:r w:rsidRPr="00446DD1">
        <w:rPr>
          <w:rFonts w:ascii="Arial Narrow" w:hAnsi="Arial Narrow"/>
          <w:sz w:val="24"/>
          <w:szCs w:val="24"/>
          <w:lang w:val="es-ES"/>
        </w:rPr>
        <w:t>archivo .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env</w:t>
      </w:r>
      <w:proofErr w:type="gramEnd"/>
      <w:r w:rsidRPr="00446DD1">
        <w:rPr>
          <w:rFonts w:ascii="Arial Narrow" w:hAnsi="Arial Narrow"/>
          <w:sz w:val="24"/>
          <w:szCs w:val="24"/>
          <w:lang w:val="es-ES"/>
        </w:rPr>
        <w:t>.</w:t>
      </w:r>
      <w:proofErr w:type="spellEnd"/>
    </w:p>
    <w:p w14:paraId="2F6BCF4C" w14:textId="77777777" w:rsidR="00446DD1" w:rsidRDefault="00000000" w:rsidP="00446DD1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Ejecutar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docker-compose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para levantar servicios de BD,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Airflow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y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FastAPI.</w:t>
      </w:r>
      <w:proofErr w:type="spellEnd"/>
    </w:p>
    <w:p w14:paraId="4C88FEBF" w14:textId="0A7B189C" w:rsidR="00282BF2" w:rsidRPr="00446DD1" w:rsidRDefault="00000000" w:rsidP="00446DD1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Verificar que los servicios estén activos.</w:t>
      </w:r>
    </w:p>
    <w:p w14:paraId="3EA1BE2D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Se recomienda hardware con al menos 8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cores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y 32 GB de RAM para entornos productivos.</w:t>
      </w:r>
    </w:p>
    <w:p w14:paraId="36181DCE" w14:textId="166F77D3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</w:t>
      </w:r>
      <w:r w:rsidR="00501483">
        <w:rPr>
          <w:rFonts w:ascii="Arial Narrow" w:hAnsi="Arial Narrow"/>
          <w:b/>
          <w:bCs/>
          <w:sz w:val="24"/>
          <w:szCs w:val="24"/>
          <w:u w:val="single"/>
          <w:lang w:val="es-ES"/>
        </w:rPr>
        <w:t>user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</w:t>
      </w:r>
      <w:r w:rsidR="00501483" w:rsidRPr="00501483">
        <w:rPr>
          <w:rFonts w:ascii="Arial Narrow" w:hAnsi="Arial Narrow"/>
          <w:b/>
          <w:bCs/>
          <w:sz w:val="24"/>
          <w:szCs w:val="24"/>
          <w:u w:val="single"/>
          <w:lang w:val="es-ES"/>
        </w:rPr>
        <w:t>installation-guide.md</w:t>
      </w:r>
    </w:p>
    <w:p w14:paraId="5E09A78D" w14:textId="158D951E" w:rsidR="00282BF2" w:rsidRPr="00446DD1" w:rsidRDefault="00446DD1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="00000000" w:rsidRPr="00446DD1">
        <w:rPr>
          <w:b/>
          <w:bCs/>
          <w:lang w:val="es-ES"/>
        </w:rPr>
        <w:t>Guía de Usuario</w:t>
      </w:r>
    </w:p>
    <w:p w14:paraId="336DB8F2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El usuario puede interactuar con el sistema de dos maneras principales:</w:t>
      </w:r>
    </w:p>
    <w:p w14:paraId="57C3946A" w14:textId="1D849DC3" w:rsidR="00446DD1" w:rsidRPr="00446DD1" w:rsidRDefault="00000000" w:rsidP="00446DD1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 xml:space="preserve">Interfaz web de </w:t>
      </w:r>
      <w:proofErr w:type="spellStart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Airflow</w:t>
      </w:r>
      <w:proofErr w:type="spellEnd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:</w:t>
      </w:r>
    </w:p>
    <w:p w14:paraId="773E5D86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Monitorear ejecución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DAGs.</w:t>
      </w:r>
      <w:proofErr w:type="spellEnd"/>
    </w:p>
    <w:p w14:paraId="220DAADF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Lanzar ejecuciones manuales de procesos ETL.</w:t>
      </w:r>
    </w:p>
    <w:p w14:paraId="135CE4E6" w14:textId="50387C84" w:rsidR="00282BF2" w:rsidRP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>Revisar logs y métricas.</w:t>
      </w:r>
    </w:p>
    <w:p w14:paraId="1B6AC0C0" w14:textId="5F57A872" w:rsidR="00446DD1" w:rsidRPr="00446DD1" w:rsidRDefault="00000000" w:rsidP="00446DD1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 xml:space="preserve">API </w:t>
      </w:r>
      <w:proofErr w:type="spellStart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FastAPI</w:t>
      </w:r>
      <w:proofErr w:type="spellEnd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:</w:t>
      </w:r>
    </w:p>
    <w:p w14:paraId="1B4B1CD7" w14:textId="77777777" w:rsid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Consumir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endpoints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para registrar personas y empresas.</w:t>
      </w:r>
    </w:p>
    <w:p w14:paraId="6DC5FBE2" w14:textId="6B2C3DC8" w:rsidR="00282BF2" w:rsidRPr="00446DD1" w:rsidRDefault="00000000" w:rsidP="00446DD1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sz w:val="24"/>
          <w:szCs w:val="24"/>
          <w:lang w:val="es-ES"/>
        </w:rPr>
        <w:t xml:space="preserve">Validar la salud del sistema a través del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endpoint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 xml:space="preserve"> /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health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>.</w:t>
      </w:r>
    </w:p>
    <w:p w14:paraId="5F5CED02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Los usuarios también pueden cargar archivos CSV directamente en las rutas configuradas para ser procesados por los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DAGs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>.</w:t>
      </w:r>
    </w:p>
    <w:p w14:paraId="3DAFB533" w14:textId="17F9FEF8" w:rsidR="00E82038" w:rsidRPr="009E4A87" w:rsidRDefault="00E82038" w:rsidP="00E82038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</w:t>
      </w:r>
      <w:r w:rsidR="00501483">
        <w:rPr>
          <w:rFonts w:ascii="Arial Narrow" w:hAnsi="Arial Narrow"/>
          <w:b/>
          <w:bCs/>
          <w:sz w:val="24"/>
          <w:szCs w:val="24"/>
          <w:u w:val="single"/>
          <w:lang w:val="es-ES"/>
        </w:rPr>
        <w:t>user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</w:t>
      </w:r>
      <w:r w:rsidR="00501483" w:rsidRPr="00501483">
        <w:rPr>
          <w:rFonts w:ascii="Arial Narrow" w:hAnsi="Arial Narrow"/>
          <w:b/>
          <w:bCs/>
          <w:sz w:val="24"/>
          <w:szCs w:val="24"/>
          <w:u w:val="single"/>
          <w:lang w:val="es-ES"/>
        </w:rPr>
        <w:t>user-guide.md</w:t>
      </w:r>
    </w:p>
    <w:p w14:paraId="0AFD52C0" w14:textId="33225B6F" w:rsidR="00282BF2" w:rsidRPr="00446DD1" w:rsidRDefault="00000000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proofErr w:type="spellStart"/>
      <w:r w:rsidRPr="00446DD1">
        <w:rPr>
          <w:b/>
          <w:bCs/>
          <w:lang w:val="es-ES"/>
        </w:rPr>
        <w:lastRenderedPageBreak/>
        <w:t>Troubleshooting</w:t>
      </w:r>
      <w:proofErr w:type="spellEnd"/>
    </w:p>
    <w:p w14:paraId="335C4E3E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>Existen guías de resolución para los problemas más frecuentes:</w:t>
      </w:r>
    </w:p>
    <w:p w14:paraId="4D490C6B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>Docker no encontrado:</w:t>
      </w:r>
      <w:r w:rsidRPr="00446DD1">
        <w:rPr>
          <w:rFonts w:ascii="Arial Narrow" w:hAnsi="Arial Narrow"/>
          <w:sz w:val="24"/>
          <w:szCs w:val="24"/>
          <w:lang w:val="es-ES"/>
        </w:rPr>
        <w:t xml:space="preserve"> instalar y agregar al PATH</w:t>
      </w:r>
      <w:r w:rsidR="00446DD1" w:rsidRPr="00446DD1">
        <w:rPr>
          <w:rFonts w:ascii="Arial Narrow" w:hAnsi="Arial Narrow"/>
          <w:sz w:val="24"/>
          <w:szCs w:val="24"/>
          <w:lang w:val="es-ES"/>
        </w:rPr>
        <w:t>.</w:t>
      </w:r>
    </w:p>
    <w:p w14:paraId="0B5280B7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>Puerto ocupado:</w:t>
      </w:r>
      <w:r w:rsidRPr="00446DD1">
        <w:rPr>
          <w:rFonts w:ascii="Arial Narrow" w:hAnsi="Arial Narrow"/>
          <w:sz w:val="24"/>
          <w:szCs w:val="24"/>
          <w:lang w:val="es-ES"/>
        </w:rPr>
        <w:t xml:space="preserve"> cambiar configuración en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docker-compose.yml.</w:t>
      </w:r>
      <w:proofErr w:type="spellEnd"/>
    </w:p>
    <w:p w14:paraId="1DD5DCD3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>Memoria insuficiente:</w:t>
      </w:r>
      <w:r w:rsidRPr="00446DD1">
        <w:rPr>
          <w:rFonts w:ascii="Arial Narrow" w:hAnsi="Arial Narrow"/>
          <w:sz w:val="24"/>
          <w:szCs w:val="24"/>
          <w:lang w:val="es-ES"/>
        </w:rPr>
        <w:t xml:space="preserve"> aumentar recursos en Docker Desktop.</w:t>
      </w:r>
    </w:p>
    <w:p w14:paraId="4C6DA3A5" w14:textId="77777777" w:rsid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r w:rsidRPr="00446DD1">
        <w:rPr>
          <w:rFonts w:ascii="Arial Narrow" w:hAnsi="Arial Narrow"/>
          <w:b/>
          <w:bCs/>
          <w:sz w:val="24"/>
          <w:szCs w:val="24"/>
          <w:lang w:val="es-ES"/>
        </w:rPr>
        <w:t>Problemas de conexión a BD:</w:t>
      </w:r>
      <w:r w:rsidRPr="00446DD1">
        <w:rPr>
          <w:rFonts w:ascii="Arial Narrow" w:hAnsi="Arial Narrow"/>
          <w:sz w:val="24"/>
          <w:szCs w:val="24"/>
          <w:lang w:val="es-ES"/>
        </w:rPr>
        <w:t xml:space="preserve"> revisar logs y reiniciar servicios.</w:t>
      </w:r>
    </w:p>
    <w:p w14:paraId="773266BA" w14:textId="3C816E34" w:rsidR="00282BF2" w:rsidRPr="00446DD1" w:rsidRDefault="00000000" w:rsidP="009E4A87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DAGs</w:t>
      </w:r>
      <w:proofErr w:type="spellEnd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 xml:space="preserve"> que no aparecen en </w:t>
      </w:r>
      <w:proofErr w:type="spellStart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Airflow</w:t>
      </w:r>
      <w:proofErr w:type="spellEnd"/>
      <w:r w:rsidRPr="00446DD1">
        <w:rPr>
          <w:rFonts w:ascii="Arial Narrow" w:hAnsi="Arial Narrow"/>
          <w:b/>
          <w:bCs/>
          <w:sz w:val="24"/>
          <w:szCs w:val="24"/>
          <w:lang w:val="es-ES"/>
        </w:rPr>
        <w:t>:</w:t>
      </w:r>
      <w:r w:rsidRPr="00446DD1">
        <w:rPr>
          <w:rFonts w:ascii="Arial Narrow" w:hAnsi="Arial Narrow"/>
          <w:sz w:val="24"/>
          <w:szCs w:val="24"/>
          <w:lang w:val="es-ES"/>
        </w:rPr>
        <w:t xml:space="preserve"> verificar sintaxis y reiniciar </w:t>
      </w:r>
      <w:proofErr w:type="spellStart"/>
      <w:r w:rsidRPr="00446DD1">
        <w:rPr>
          <w:rFonts w:ascii="Arial Narrow" w:hAnsi="Arial Narrow"/>
          <w:sz w:val="24"/>
          <w:szCs w:val="24"/>
          <w:lang w:val="es-ES"/>
        </w:rPr>
        <w:t>scheduler</w:t>
      </w:r>
      <w:proofErr w:type="spellEnd"/>
      <w:r w:rsidRPr="00446DD1">
        <w:rPr>
          <w:rFonts w:ascii="Arial Narrow" w:hAnsi="Arial Narrow"/>
          <w:sz w:val="24"/>
          <w:szCs w:val="24"/>
          <w:lang w:val="es-ES"/>
        </w:rPr>
        <w:t>.</w:t>
      </w:r>
    </w:p>
    <w:p w14:paraId="639BF557" w14:textId="77777777" w:rsidR="00282BF2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Incluye scripts de diagnóstico y de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backup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para garantizar continuidad operativa.</w:t>
      </w:r>
    </w:p>
    <w:p w14:paraId="548D1D5B" w14:textId="233F28B7" w:rsidR="00E82038" w:rsidRPr="009E4A87" w:rsidRDefault="00E82038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Ruta anexo detallado: 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/docs/technical/</w:t>
      </w:r>
      <w:r w:rsidR="00501483" w:rsidRPr="00501483">
        <w:rPr>
          <w:rFonts w:ascii="Arial Narrow" w:hAnsi="Arial Narrow"/>
          <w:b/>
          <w:bCs/>
          <w:sz w:val="24"/>
          <w:szCs w:val="24"/>
          <w:u w:val="single"/>
          <w:lang w:val="es-ES"/>
        </w:rPr>
        <w:t>troubleshooting</w:t>
      </w:r>
      <w:r w:rsidRPr="00E82038">
        <w:rPr>
          <w:rFonts w:ascii="Arial Narrow" w:hAnsi="Arial Narrow"/>
          <w:b/>
          <w:bCs/>
          <w:sz w:val="24"/>
          <w:szCs w:val="24"/>
          <w:u w:val="single"/>
          <w:lang w:val="es-ES"/>
        </w:rPr>
        <w:t>.md</w:t>
      </w:r>
    </w:p>
    <w:p w14:paraId="6B2AFAA0" w14:textId="50865F26" w:rsidR="00282BF2" w:rsidRPr="00446DD1" w:rsidRDefault="00000000" w:rsidP="00446DD1">
      <w:pPr>
        <w:pStyle w:val="Ttulo"/>
        <w:numPr>
          <w:ilvl w:val="0"/>
          <w:numId w:val="11"/>
        </w:numPr>
        <w:jc w:val="both"/>
        <w:rPr>
          <w:b/>
          <w:bCs/>
          <w:lang w:val="es-ES"/>
        </w:rPr>
      </w:pPr>
      <w:r w:rsidRPr="00446DD1">
        <w:rPr>
          <w:b/>
          <w:bCs/>
          <w:lang w:val="es-ES"/>
        </w:rPr>
        <w:t>Conclusión</w:t>
      </w:r>
    </w:p>
    <w:p w14:paraId="6ADDC090" w14:textId="77777777" w:rsidR="00282BF2" w:rsidRPr="009E4A87" w:rsidRDefault="00000000" w:rsidP="009E4A87">
      <w:pPr>
        <w:jc w:val="both"/>
        <w:rPr>
          <w:rFonts w:ascii="Arial Narrow" w:hAnsi="Arial Narrow"/>
          <w:sz w:val="24"/>
          <w:szCs w:val="24"/>
          <w:lang w:val="es-ES"/>
        </w:rPr>
      </w:pPr>
      <w:r w:rsidRPr="009E4A87">
        <w:rPr>
          <w:rFonts w:ascii="Arial Narrow" w:hAnsi="Arial Narrow"/>
          <w:sz w:val="24"/>
          <w:szCs w:val="24"/>
          <w:lang w:val="es-ES"/>
        </w:rPr>
        <w:t xml:space="preserve">SIRE consolida en un único sistema el procesamiento seguro y eficiente de datos estadísticos, </w:t>
      </w:r>
      <w:r w:rsidRPr="009E4A87">
        <w:rPr>
          <w:rFonts w:ascii="Arial Narrow" w:hAnsi="Arial Narrow"/>
          <w:sz w:val="24"/>
          <w:szCs w:val="24"/>
          <w:lang w:val="es-ES"/>
        </w:rPr>
        <w:br/>
        <w:t xml:space="preserve">asegurando escalabilidad y cumplimiento normativo. Su diseño modular y </w:t>
      </w:r>
      <w:proofErr w:type="spellStart"/>
      <w:r w:rsidRPr="009E4A87">
        <w:rPr>
          <w:rFonts w:ascii="Arial Narrow" w:hAnsi="Arial Narrow"/>
          <w:sz w:val="24"/>
          <w:szCs w:val="24"/>
          <w:lang w:val="es-ES"/>
        </w:rPr>
        <w:t>containerizado</w:t>
      </w:r>
      <w:proofErr w:type="spellEnd"/>
      <w:r w:rsidRPr="009E4A87">
        <w:rPr>
          <w:rFonts w:ascii="Arial Narrow" w:hAnsi="Arial Narrow"/>
          <w:sz w:val="24"/>
          <w:szCs w:val="24"/>
          <w:lang w:val="es-ES"/>
        </w:rPr>
        <w:t xml:space="preserve"> permite </w:t>
      </w:r>
      <w:r w:rsidRPr="009E4A87">
        <w:rPr>
          <w:rFonts w:ascii="Arial Narrow" w:hAnsi="Arial Narrow"/>
          <w:sz w:val="24"/>
          <w:szCs w:val="24"/>
          <w:lang w:val="es-ES"/>
        </w:rPr>
        <w:br/>
        <w:t>responder rápidamente a necesidades de negocio y regulatorias.</w:t>
      </w:r>
    </w:p>
    <w:sectPr w:rsidR="00282BF2" w:rsidRPr="009E4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2005F1"/>
    <w:multiLevelType w:val="hybridMultilevel"/>
    <w:tmpl w:val="14382D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2461"/>
    <w:multiLevelType w:val="hybridMultilevel"/>
    <w:tmpl w:val="7B9C72B6"/>
    <w:lvl w:ilvl="0" w:tplc="08201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B3F4C"/>
    <w:multiLevelType w:val="hybridMultilevel"/>
    <w:tmpl w:val="114841B6"/>
    <w:lvl w:ilvl="0" w:tplc="6318E538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1B48"/>
    <w:multiLevelType w:val="hybridMultilevel"/>
    <w:tmpl w:val="9C18C042"/>
    <w:lvl w:ilvl="0" w:tplc="6318E538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50553"/>
    <w:multiLevelType w:val="hybridMultilevel"/>
    <w:tmpl w:val="AF54C7EA"/>
    <w:lvl w:ilvl="0" w:tplc="BE986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94DBE"/>
    <w:multiLevelType w:val="hybridMultilevel"/>
    <w:tmpl w:val="29980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66032">
    <w:abstractNumId w:val="8"/>
  </w:num>
  <w:num w:numId="2" w16cid:durableId="44571255">
    <w:abstractNumId w:val="6"/>
  </w:num>
  <w:num w:numId="3" w16cid:durableId="1551501362">
    <w:abstractNumId w:val="5"/>
  </w:num>
  <w:num w:numId="4" w16cid:durableId="1931960079">
    <w:abstractNumId w:val="4"/>
  </w:num>
  <w:num w:numId="5" w16cid:durableId="1953126208">
    <w:abstractNumId w:val="7"/>
  </w:num>
  <w:num w:numId="6" w16cid:durableId="753362254">
    <w:abstractNumId w:val="3"/>
  </w:num>
  <w:num w:numId="7" w16cid:durableId="1446077844">
    <w:abstractNumId w:val="2"/>
  </w:num>
  <w:num w:numId="8" w16cid:durableId="325131249">
    <w:abstractNumId w:val="1"/>
  </w:num>
  <w:num w:numId="9" w16cid:durableId="763308915">
    <w:abstractNumId w:val="0"/>
  </w:num>
  <w:num w:numId="10" w16cid:durableId="1204516950">
    <w:abstractNumId w:val="13"/>
  </w:num>
  <w:num w:numId="11" w16cid:durableId="1661420171">
    <w:abstractNumId w:val="10"/>
  </w:num>
  <w:num w:numId="12" w16cid:durableId="570578904">
    <w:abstractNumId w:val="11"/>
  </w:num>
  <w:num w:numId="13" w16cid:durableId="757143044">
    <w:abstractNumId w:val="12"/>
  </w:num>
  <w:num w:numId="14" w16cid:durableId="72439003">
    <w:abstractNumId w:val="14"/>
  </w:num>
  <w:num w:numId="15" w16cid:durableId="120779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2BF2"/>
    <w:rsid w:val="0029639D"/>
    <w:rsid w:val="00326F90"/>
    <w:rsid w:val="00446DD1"/>
    <w:rsid w:val="00501483"/>
    <w:rsid w:val="009E4A87"/>
    <w:rsid w:val="00AA1D8D"/>
    <w:rsid w:val="00AD4F1A"/>
    <w:rsid w:val="00B47730"/>
    <w:rsid w:val="00C2027E"/>
    <w:rsid w:val="00CB0664"/>
    <w:rsid w:val="00E820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8E0CB"/>
  <w14:defaultImageDpi w14:val="300"/>
  <w15:docId w15:val="{05DCC79E-5ED3-4041-80C0-1C6263D3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38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1238</Words>
  <Characters>6809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Yohan Ricardo Cespedes Villar</cp:lastModifiedBy>
  <cp:revision>2</cp:revision>
  <dcterms:created xsi:type="dcterms:W3CDTF">2025-09-03T19:59:00Z</dcterms:created>
  <dcterms:modified xsi:type="dcterms:W3CDTF">2025-09-03T19:59:00Z</dcterms:modified>
  <cp:category/>
</cp:coreProperties>
</file>