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8022684"/>
      <w:bookmarkEnd w:id="0"/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2027B0">
        <w:rPr>
          <w:rFonts w:ascii="Times New Roman" w:hAnsi="Times New Roman" w:cs="Times New Roman"/>
          <w:sz w:val="28"/>
          <w:szCs w:val="28"/>
        </w:rPr>
        <w:t>2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027B0" w:rsidRPr="002027B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C21FD">
        <w:rPr>
          <w:rFonts w:ascii="Times New Roman" w:hAnsi="Times New Roman" w:cs="Times New Roman"/>
          <w:sz w:val="28"/>
          <w:szCs w:val="28"/>
        </w:rPr>
        <w:t>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C21F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23ВВВ2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В</w:t>
      </w:r>
      <w:r w:rsidRPr="00E70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85DC1">
        <w:rPr>
          <w:rFonts w:ascii="Times New Roman" w:hAnsi="Times New Roman" w:cs="Times New Roman"/>
          <w:sz w:val="28"/>
          <w:szCs w:val="28"/>
        </w:rPr>
        <w:t>.</w:t>
      </w:r>
    </w:p>
    <w:p w:rsidR="004C21FD" w:rsidRDefault="004C21FD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</w:t>
      </w: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8D7A05" w:rsidRDefault="008D7A05" w:rsidP="008D7A05">
      <w:pPr>
        <w:rPr>
          <w:rFonts w:ascii="Times New Roman" w:hAnsi="Times New Roman" w:cs="Times New Roman"/>
          <w:sz w:val="28"/>
          <w:szCs w:val="28"/>
        </w:rPr>
      </w:pPr>
    </w:p>
    <w:p w:rsidR="006F666A" w:rsidRPr="00E85DC1" w:rsidRDefault="006F666A" w:rsidP="008D7A05">
      <w:pPr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2027B0" w:rsidRPr="002027B0" w:rsidRDefault="006F666A" w:rsidP="002027B0">
      <w:pPr>
        <w:pStyle w:val="a5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6F666A">
        <w:rPr>
          <w:b/>
          <w:bCs/>
          <w:color w:val="000000"/>
          <w:sz w:val="28"/>
          <w:szCs w:val="28"/>
          <w:u w:val="single"/>
        </w:rPr>
        <w:t>Задание 1</w:t>
      </w:r>
      <w:r w:rsidRPr="006F666A">
        <w:rPr>
          <w:color w:val="000000"/>
          <w:sz w:val="28"/>
          <w:szCs w:val="28"/>
          <w:u w:val="single"/>
        </w:rPr>
        <w:t xml:space="preserve">: </w:t>
      </w:r>
    </w:p>
    <w:p w:rsidR="002027B0" w:rsidRPr="002027B0" w:rsidRDefault="002027B0" w:rsidP="002027B0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027B0">
        <w:rPr>
          <w:color w:val="000000"/>
          <w:sz w:val="28"/>
          <w:szCs w:val="28"/>
        </w:rPr>
        <w:t>Вычислить порядок сложности программы (</w:t>
      </w:r>
      <w:r w:rsidRPr="002027B0">
        <w:rPr>
          <w:i/>
          <w:iCs/>
          <w:color w:val="000000"/>
          <w:sz w:val="28"/>
          <w:szCs w:val="28"/>
        </w:rPr>
        <w:t>О</w:t>
      </w:r>
      <w:r w:rsidRPr="002027B0">
        <w:rPr>
          <w:color w:val="000000"/>
          <w:sz w:val="28"/>
          <w:szCs w:val="28"/>
        </w:rPr>
        <w:t>-символику).</w:t>
      </w:r>
    </w:p>
    <w:p w:rsidR="002027B0" w:rsidRPr="002027B0" w:rsidRDefault="002027B0" w:rsidP="002027B0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027B0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2027B0">
        <w:rPr>
          <w:color w:val="000000"/>
          <w:sz w:val="28"/>
          <w:szCs w:val="28"/>
        </w:rPr>
        <w:t>time.h</w:t>
      </w:r>
      <w:proofErr w:type="spellEnd"/>
      <w:r w:rsidRPr="002027B0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6F666A" w:rsidRDefault="002027B0" w:rsidP="006F666A">
      <w:pPr>
        <w:pStyle w:val="a5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027B0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2027B0" w:rsidRPr="002027B0" w:rsidRDefault="002027B0" w:rsidP="002027B0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2027B0" w:rsidRPr="002027B0" w:rsidRDefault="006F666A" w:rsidP="005512ED">
      <w:pPr>
        <w:pStyle w:val="a5"/>
        <w:spacing w:before="0" w:beforeAutospacing="0" w:after="0" w:afterAutospacing="0"/>
        <w:ind w:left="426"/>
        <w:jc w:val="both"/>
        <w:textAlignment w:val="baseline"/>
        <w:rPr>
          <w:color w:val="000000"/>
        </w:rPr>
      </w:pPr>
      <w:bookmarkStart w:id="1" w:name="_GoBack"/>
      <w:bookmarkEnd w:id="1"/>
      <w:r w:rsidRPr="006F666A">
        <w:rPr>
          <w:b/>
          <w:bCs/>
          <w:color w:val="000000"/>
          <w:sz w:val="28"/>
          <w:szCs w:val="28"/>
          <w:u w:val="single"/>
        </w:rPr>
        <w:t>Задание 2</w:t>
      </w:r>
      <w:r w:rsidRPr="006F666A">
        <w:rPr>
          <w:color w:val="000000"/>
          <w:sz w:val="28"/>
          <w:szCs w:val="28"/>
          <w:u w:val="single"/>
        </w:rPr>
        <w:t xml:space="preserve">: </w:t>
      </w:r>
    </w:p>
    <w:p w:rsidR="002027B0" w:rsidRPr="002027B0" w:rsidRDefault="002027B0" w:rsidP="002027B0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027B0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2027B0" w:rsidRPr="002027B0" w:rsidRDefault="002027B0" w:rsidP="002027B0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027B0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027B0" w:rsidRPr="002027B0" w:rsidRDefault="002027B0" w:rsidP="002027B0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027B0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027B0" w:rsidRPr="002027B0" w:rsidRDefault="002027B0" w:rsidP="002027B0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027B0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027B0" w:rsidRDefault="002027B0" w:rsidP="002027B0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027B0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2027B0">
        <w:rPr>
          <w:color w:val="000000"/>
          <w:sz w:val="28"/>
          <w:szCs w:val="28"/>
        </w:rPr>
        <w:t>qsort</w:t>
      </w:r>
      <w:proofErr w:type="spellEnd"/>
      <w:r w:rsidRPr="002027B0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2027B0" w:rsidRPr="002027B0" w:rsidRDefault="002027B0" w:rsidP="002027B0">
      <w:pPr>
        <w:pStyle w:val="a5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2027B0" w:rsidRPr="002027B0" w:rsidRDefault="002027B0" w:rsidP="002027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27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2027B0" w:rsidRDefault="002027B0" w:rsidP="002027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27B0" w:rsidRDefault="002027B0" w:rsidP="002027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1:</w:t>
      </w:r>
    </w:p>
    <w:p w:rsidR="002027B0" w:rsidRDefault="002027B0" w:rsidP="002027B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программы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027B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28B0" w:rsidRDefault="00F728B0" w:rsidP="00E64F7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Оценили в</w:t>
      </w:r>
      <w:r w:rsid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ремя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программы и кода. </w:t>
      </w:r>
    </w:p>
    <w:p w:rsidR="00E64F75" w:rsidRPr="00E64F75" w:rsidRDefault="00F728B0" w:rsidP="00F728B0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</w:t>
      </w:r>
      <w:r w:rsid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перемножения матриц размером 100</w:t>
      </w:r>
      <w:r w:rsidR="00693067"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на рисунке №1</w:t>
      </w:r>
      <w:r w:rsid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027B0" w:rsidRDefault="00E64F75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888B47" wp14:editId="762119CE">
            <wp:extent cx="40100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603" cy="8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7" w:rsidRPr="00693067" w:rsidRDefault="00693067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E64F75" w:rsidRPr="00E64F75" w:rsidRDefault="00E64F75" w:rsidP="000D02BB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перемножения матриц размером </w:t>
      </w:r>
      <w:r w:rsid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693067"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на рисунке №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64F75" w:rsidRDefault="000D02BB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2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F3D62" wp14:editId="75252F4E">
            <wp:extent cx="40862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832" cy="7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7" w:rsidRPr="00693067" w:rsidRDefault="00693067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693067" w:rsidRDefault="00693067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02BB" w:rsidRDefault="000D02BB" w:rsidP="000D02BB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02BB" w:rsidRDefault="000D02BB" w:rsidP="000D02BB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02BB" w:rsidRPr="00E64F75" w:rsidRDefault="000D02BB" w:rsidP="000D02BB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перемножения матриц размером 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изображено на рисунке №3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D02BB" w:rsidRDefault="000D02BB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2B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1958CA7" wp14:editId="1C31B1AE">
            <wp:extent cx="2943636" cy="101931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7" w:rsidRPr="00693067" w:rsidRDefault="00693067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0D02BB" w:rsidRPr="00E64F75" w:rsidRDefault="000D02BB" w:rsidP="000D02BB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перемножения матриц размером 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693067"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на рисунке №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D02BB" w:rsidRDefault="000D02BB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2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07CC3B" wp14:editId="6D32D6F0">
            <wp:extent cx="2924175" cy="104682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180" cy="10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7" w:rsidRPr="00693067" w:rsidRDefault="00693067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0D02BB" w:rsidRPr="000D02BB" w:rsidRDefault="000D02BB" w:rsidP="000D02BB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перемножения матриц размером 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693067"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на рисунке №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93067" w:rsidRDefault="000D02BB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02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B337FF" wp14:editId="0E8B6DF2">
            <wp:extent cx="3086531" cy="1124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067"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3067" w:rsidRPr="00693067" w:rsidRDefault="00693067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0D02BB" w:rsidRPr="00E03507" w:rsidRDefault="000D02BB" w:rsidP="00E03507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для перемножения матриц размером</w:t>
      </w:r>
      <w:r w:rsidR="00E03507" w:rsidRPr="00E0350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693067"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на рисунке №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D02BB" w:rsidRDefault="000D02BB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2B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9B4BD" wp14:editId="4D69F7BC">
            <wp:extent cx="3229426" cy="109552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7" w:rsidRPr="00693067" w:rsidRDefault="00693067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E03507" w:rsidRPr="00E03507" w:rsidRDefault="00E03507" w:rsidP="00693067">
      <w:pPr>
        <w:spacing w:after="0" w:line="240" w:lineRule="auto"/>
        <w:ind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перемножения матриц размером </w:t>
      </w:r>
      <w:r w:rsidRPr="00E0350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 w:rsidR="00693067"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на рисунке №</w:t>
      </w:r>
      <w:r w:rsid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64F75" w:rsidRDefault="00BC00C0" w:rsidP="006930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0C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91C20" wp14:editId="32CE987F">
            <wp:extent cx="2991267" cy="117173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7" w:rsidRPr="00693067" w:rsidRDefault="00693067" w:rsidP="00693067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06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693067" w:rsidRDefault="00693067" w:rsidP="0069306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F75" w:rsidRPr="00F728B0" w:rsidRDefault="00F728B0" w:rsidP="00F728B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Построи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зависимости времени выполнения программы от размера матриц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сравни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полученный результат с теоретической оценкой.</w:t>
      </w:r>
    </w:p>
    <w:p w:rsidR="00653152" w:rsidRDefault="00F728B0" w:rsidP="00653152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2907DB33" wp14:editId="2D70F637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F1622F9-F789-491F-A996-D750ABA501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728B0" w:rsidRDefault="00F728B0" w:rsidP="00F728B0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Рисунок 1</w:t>
      </w:r>
    </w:p>
    <w:p w:rsidR="004B4089" w:rsidRDefault="00F728B0" w:rsidP="004B4089">
      <w:pPr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Проанализировав данный рисунок, можно сказать, что, во-первых, график демонстрирует прямую зависимость: </w:t>
      </w:r>
      <w:bookmarkStart w:id="2" w:name="_Hlk178025702"/>
      <w:r>
        <w:rPr>
          <w:rFonts w:ascii="Times New Roman" w:eastAsia="Times New Roman" w:hAnsi="Times New Roman" w:cs="Times New Roman"/>
          <w:sz w:val="28"/>
          <w:szCs w:val="20"/>
        </w:rPr>
        <w:t>с увеличением размеров массивов увеличивается время выполнения программы; а во-вторых, фактический результат практически совпал с нашей теоретической оценкой.</w:t>
      </w:r>
      <w:bookmarkEnd w:id="2"/>
    </w:p>
    <w:p w:rsidR="005512ED" w:rsidRDefault="005512ED" w:rsidP="004B4089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4B4089" w:rsidRDefault="004B4089" w:rsidP="004B4089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5512ED" w:rsidRDefault="005512ED" w:rsidP="004B4089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5512ED" w:rsidRPr="005512ED" w:rsidRDefault="004B4089" w:rsidP="004B408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Оценили время работы каждого из реализованных алгоритмов на случайном наборе значений массива, на массивах, представляющих собой, возрастающую, убывающую, </w:t>
      </w:r>
      <w:proofErr w:type="spellStart"/>
      <w:r w:rsidRP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возрастающе</w:t>
      </w:r>
      <w:proofErr w:type="spellEnd"/>
      <w:r w:rsidRP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-убывающую последовательности чисел.</w:t>
      </w:r>
      <w:r w:rsidR="0007766B" w:rsidRP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возраста</w:t>
      </w:r>
      <w:r w:rsid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ющей и </w:t>
      </w:r>
      <w:proofErr w:type="spellStart"/>
      <w:r w:rsid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возрастающе</w:t>
      </w:r>
      <w:proofErr w:type="spellEnd"/>
      <w:r w:rsid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-убывающей последовательностях сортировка шелла является самой быстрой, что нельзя сказать о случайном наборе и убывающей последовательности, в них данный вид сортировки продемонстрировал себя хуже всего. Сортировка </w:t>
      </w:r>
      <w:proofErr w:type="spellStart"/>
      <w:r w:rsidR="000776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</w:t>
      </w:r>
      <w:proofErr w:type="spellEnd"/>
      <w:r w:rsid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случайной и убывающей последовательности показывает достойный результат</w:t>
      </w:r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однако на возрастающей и </w:t>
      </w:r>
      <w:proofErr w:type="spellStart"/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возрастающе</w:t>
      </w:r>
      <w:proofErr w:type="spellEnd"/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-убывающей последовательностях уступает сортировке шелла. Что касается сортировки </w:t>
      </w:r>
      <w:proofErr w:type="spellStart"/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qsort</w:t>
      </w:r>
      <w:proofErr w:type="spellEnd"/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показала средний результат, уступив во всех результатах сортировке </w:t>
      </w:r>
      <w:proofErr w:type="spellStart"/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</w:t>
      </w:r>
      <w:proofErr w:type="spellEnd"/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на некоторых последовательностях показала результат </w:t>
      </w:r>
      <w:proofErr w:type="gramStart"/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</w:t>
      </w:r>
      <w:proofErr w:type="gramEnd"/>
      <w:r w:rsidR="00551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чем сортировка шелла. (см. таблицу №1)</w:t>
      </w:r>
    </w:p>
    <w:p w:rsidR="005512ED" w:rsidRPr="005512ED" w:rsidRDefault="005512ED" w:rsidP="005512ED">
      <w:pPr>
        <w:jc w:val="right"/>
        <w:rPr>
          <w:rFonts w:ascii="Times New Roman" w:eastAsia="Times New Roman" w:hAnsi="Times New Roman" w:cs="Times New Roman"/>
          <w:szCs w:val="16"/>
        </w:rPr>
      </w:pPr>
      <w:r w:rsidRPr="005512ED">
        <w:rPr>
          <w:rFonts w:ascii="Times New Roman" w:eastAsia="Times New Roman" w:hAnsi="Times New Roman" w:cs="Times New Roman"/>
          <w:sz w:val="24"/>
          <w:szCs w:val="18"/>
        </w:rPr>
        <w:lastRenderedPageBreak/>
        <w:t>Таблица №1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2"/>
        <w:gridCol w:w="1802"/>
        <w:gridCol w:w="1718"/>
        <w:gridCol w:w="1781"/>
        <w:gridCol w:w="1642"/>
      </w:tblGrid>
      <w:tr w:rsidR="002B59CD" w:rsidTr="00693067">
        <w:tc>
          <w:tcPr>
            <w:tcW w:w="2402" w:type="dxa"/>
          </w:tcPr>
          <w:p w:rsidR="002B59CD" w:rsidRDefault="002B59CD" w:rsidP="002B59C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Сортировка/набор</w:t>
            </w:r>
          </w:p>
        </w:tc>
        <w:tc>
          <w:tcPr>
            <w:tcW w:w="1802" w:type="dxa"/>
          </w:tcPr>
          <w:p w:rsidR="002B59CD" w:rsidRDefault="002B59CD" w:rsidP="002B59C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Случайный</w:t>
            </w:r>
          </w:p>
          <w:p w:rsidR="002B59CD" w:rsidRDefault="002B59CD" w:rsidP="002B59C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набор</w:t>
            </w:r>
          </w:p>
        </w:tc>
        <w:tc>
          <w:tcPr>
            <w:tcW w:w="1718" w:type="dxa"/>
          </w:tcPr>
          <w:p w:rsidR="002B59CD" w:rsidRDefault="002B59CD" w:rsidP="002B59C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Возраст.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Посл-ть</w:t>
            </w:r>
            <w:proofErr w:type="spellEnd"/>
          </w:p>
        </w:tc>
        <w:tc>
          <w:tcPr>
            <w:tcW w:w="1781" w:type="dxa"/>
          </w:tcPr>
          <w:p w:rsidR="002B59CD" w:rsidRDefault="002B59CD" w:rsidP="002B59C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Убывающ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Посл-ть</w:t>
            </w:r>
            <w:proofErr w:type="spellEnd"/>
          </w:p>
        </w:tc>
        <w:tc>
          <w:tcPr>
            <w:tcW w:w="1642" w:type="dxa"/>
          </w:tcPr>
          <w:p w:rsidR="002B59CD" w:rsidRDefault="002B59CD" w:rsidP="002B59C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Возр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-убыв.</w:t>
            </w:r>
          </w:p>
          <w:p w:rsidR="002B59CD" w:rsidRDefault="002B59CD" w:rsidP="002B59C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Посл-ть</w:t>
            </w:r>
            <w:proofErr w:type="spellEnd"/>
          </w:p>
        </w:tc>
      </w:tr>
      <w:tr w:rsidR="002B59CD" w:rsidTr="00693067">
        <w:tc>
          <w:tcPr>
            <w:tcW w:w="2402" w:type="dxa"/>
          </w:tcPr>
          <w:p w:rsidR="002B59CD" w:rsidRPr="002B59CD" w:rsidRDefault="002B59CD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Shell</w:t>
            </w:r>
          </w:p>
        </w:tc>
        <w:tc>
          <w:tcPr>
            <w:tcW w:w="1802" w:type="dxa"/>
          </w:tcPr>
          <w:p w:rsidR="002B59CD" w:rsidRPr="00BD6682" w:rsidRDefault="00693067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</w:t>
            </w:r>
            <w:r w:rsidR="00EB4617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506</w:t>
            </w:r>
          </w:p>
        </w:tc>
        <w:tc>
          <w:tcPr>
            <w:tcW w:w="1718" w:type="dxa"/>
          </w:tcPr>
          <w:p w:rsidR="002B59CD" w:rsidRPr="00BD6682" w:rsidRDefault="00BD6682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0.001</w:t>
            </w:r>
          </w:p>
        </w:tc>
        <w:tc>
          <w:tcPr>
            <w:tcW w:w="1781" w:type="dxa"/>
          </w:tcPr>
          <w:p w:rsidR="002B59CD" w:rsidRPr="00EB4617" w:rsidRDefault="00EB4617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1.009</w:t>
            </w:r>
          </w:p>
        </w:tc>
        <w:tc>
          <w:tcPr>
            <w:tcW w:w="1642" w:type="dxa"/>
          </w:tcPr>
          <w:p w:rsidR="002B59CD" w:rsidRPr="0007766B" w:rsidRDefault="0007766B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0.002</w:t>
            </w:r>
          </w:p>
        </w:tc>
      </w:tr>
      <w:tr w:rsidR="002B59CD" w:rsidTr="00693067">
        <w:tc>
          <w:tcPr>
            <w:tcW w:w="2402" w:type="dxa"/>
          </w:tcPr>
          <w:p w:rsidR="002B59CD" w:rsidRPr="002B59CD" w:rsidRDefault="002B59CD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Qs</w:t>
            </w:r>
          </w:p>
        </w:tc>
        <w:tc>
          <w:tcPr>
            <w:tcW w:w="1802" w:type="dxa"/>
          </w:tcPr>
          <w:p w:rsidR="002B59CD" w:rsidRPr="00693067" w:rsidRDefault="00693067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0.00</w:t>
            </w:r>
            <w:r w:rsidR="00EB4617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8</w:t>
            </w:r>
          </w:p>
        </w:tc>
        <w:tc>
          <w:tcPr>
            <w:tcW w:w="1718" w:type="dxa"/>
          </w:tcPr>
          <w:p w:rsidR="002B59CD" w:rsidRPr="00EB4617" w:rsidRDefault="00EB4617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0.002</w:t>
            </w:r>
          </w:p>
        </w:tc>
        <w:tc>
          <w:tcPr>
            <w:tcW w:w="1781" w:type="dxa"/>
          </w:tcPr>
          <w:p w:rsidR="002B59CD" w:rsidRPr="00EB4617" w:rsidRDefault="00EB4617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0.002</w:t>
            </w:r>
          </w:p>
        </w:tc>
        <w:tc>
          <w:tcPr>
            <w:tcW w:w="1642" w:type="dxa"/>
          </w:tcPr>
          <w:p w:rsidR="002B59CD" w:rsidRPr="0007766B" w:rsidRDefault="0007766B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0.003</w:t>
            </w:r>
          </w:p>
        </w:tc>
      </w:tr>
      <w:tr w:rsidR="002B59CD" w:rsidTr="00693067">
        <w:tc>
          <w:tcPr>
            <w:tcW w:w="2402" w:type="dxa"/>
          </w:tcPr>
          <w:p w:rsidR="002B59CD" w:rsidRPr="00BD6682" w:rsidRDefault="002B59CD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Qsort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1802" w:type="dxa"/>
          </w:tcPr>
          <w:p w:rsidR="002B59CD" w:rsidRPr="00693067" w:rsidRDefault="00693067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</w:t>
            </w:r>
            <w:r w:rsidR="00EB4617"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13</w:t>
            </w:r>
          </w:p>
        </w:tc>
        <w:tc>
          <w:tcPr>
            <w:tcW w:w="1718" w:type="dxa"/>
          </w:tcPr>
          <w:p w:rsidR="002B59CD" w:rsidRPr="00EB4617" w:rsidRDefault="00EB4617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0.010</w:t>
            </w:r>
          </w:p>
        </w:tc>
        <w:tc>
          <w:tcPr>
            <w:tcW w:w="1781" w:type="dxa"/>
          </w:tcPr>
          <w:p w:rsidR="002B59CD" w:rsidRPr="00EB4617" w:rsidRDefault="00EB4617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0.009</w:t>
            </w:r>
          </w:p>
        </w:tc>
        <w:tc>
          <w:tcPr>
            <w:tcW w:w="1642" w:type="dxa"/>
          </w:tcPr>
          <w:p w:rsidR="002B59CD" w:rsidRPr="0007766B" w:rsidRDefault="0007766B" w:rsidP="00F728B0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/>
              </w:rPr>
              <w:t>0.004</w:t>
            </w:r>
          </w:p>
        </w:tc>
      </w:tr>
    </w:tbl>
    <w:p w:rsidR="00693067" w:rsidRDefault="00693067" w:rsidP="00693067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3067" w:rsidRDefault="00693067" w:rsidP="00693067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3067" w:rsidRDefault="00693067" w:rsidP="00693067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3067" w:rsidRDefault="00693067" w:rsidP="006930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3067" w:rsidRPr="00E03507" w:rsidRDefault="00693067" w:rsidP="0069306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 размером </w:t>
      </w:r>
      <w:r w:rsidR="00EB4617" w:rsidRPr="00EB461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E0350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</w:t>
      </w:r>
      <w:r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разными способами при случайном наборе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на рисунке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609C" w:rsidRDefault="00EB4617" w:rsidP="00693067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EB4617">
        <w:rPr>
          <w:rFonts w:ascii="Times New Roman" w:eastAsia="Times New Roman" w:hAnsi="Times New Roman" w:cs="Times New Roman"/>
          <w:sz w:val="28"/>
          <w:szCs w:val="20"/>
        </w:rPr>
        <w:drawing>
          <wp:inline distT="0" distB="0" distL="0" distR="0" wp14:anchorId="6246EA96" wp14:editId="7434F3A6">
            <wp:extent cx="938254" cy="12269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5537" cy="12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7" w:rsidRDefault="00693067" w:rsidP="00693067">
      <w:pPr>
        <w:jc w:val="center"/>
        <w:rPr>
          <w:rFonts w:ascii="Times New Roman" w:eastAsia="Times New Roman" w:hAnsi="Times New Roman" w:cs="Times New Roman"/>
          <w:sz w:val="24"/>
          <w:szCs w:val="18"/>
        </w:rPr>
      </w:pPr>
      <w:r w:rsidRPr="00693067">
        <w:rPr>
          <w:rFonts w:ascii="Times New Roman" w:eastAsia="Times New Roman" w:hAnsi="Times New Roman" w:cs="Times New Roman"/>
          <w:sz w:val="24"/>
          <w:szCs w:val="18"/>
        </w:rPr>
        <w:t>Рисунок №8</w:t>
      </w:r>
    </w:p>
    <w:p w:rsidR="00693067" w:rsidRPr="00E03507" w:rsidRDefault="00693067" w:rsidP="0069306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 размером </w:t>
      </w:r>
      <w:r w:rsidR="00EB4617" w:rsidRPr="00EB461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E0350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</w:t>
      </w:r>
      <w:r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разными способами при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возрастающей последовательности элементов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изображено на рисунке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93067" w:rsidRDefault="00EB4617" w:rsidP="00693067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EB4617">
        <w:rPr>
          <w:rFonts w:ascii="Times New Roman" w:eastAsia="Times New Roman" w:hAnsi="Times New Roman" w:cs="Times New Roman"/>
          <w:sz w:val="28"/>
          <w:szCs w:val="20"/>
        </w:rPr>
        <w:drawing>
          <wp:inline distT="0" distB="0" distL="0" distR="0" wp14:anchorId="51FB0C40" wp14:editId="710CBBFD">
            <wp:extent cx="787179" cy="1295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594" cy="13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67" w:rsidRDefault="00693067" w:rsidP="00693067">
      <w:pPr>
        <w:jc w:val="center"/>
        <w:rPr>
          <w:rFonts w:ascii="Times New Roman" w:eastAsia="Times New Roman" w:hAnsi="Times New Roman" w:cs="Times New Roman"/>
          <w:sz w:val="24"/>
          <w:szCs w:val="18"/>
        </w:rPr>
      </w:pPr>
      <w:r w:rsidRPr="00693067">
        <w:rPr>
          <w:rFonts w:ascii="Times New Roman" w:eastAsia="Times New Roman" w:hAnsi="Times New Roman" w:cs="Times New Roman"/>
          <w:sz w:val="24"/>
          <w:szCs w:val="18"/>
        </w:rPr>
        <w:t>Рисунок №</w:t>
      </w:r>
      <w:r>
        <w:rPr>
          <w:rFonts w:ascii="Times New Roman" w:eastAsia="Times New Roman" w:hAnsi="Times New Roman" w:cs="Times New Roman"/>
          <w:sz w:val="24"/>
          <w:szCs w:val="18"/>
        </w:rPr>
        <w:t>9</w:t>
      </w:r>
    </w:p>
    <w:p w:rsidR="00EB4617" w:rsidRPr="00E03507" w:rsidRDefault="00EB4617" w:rsidP="00EB461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 размером </w:t>
      </w:r>
      <w:r w:rsidRPr="00EB461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E0350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</w:t>
      </w:r>
      <w:r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разными способами при </w:t>
      </w:r>
      <w:r w:rsidR="0007766B">
        <w:rPr>
          <w:rFonts w:ascii="Times New Roman" w:eastAsia="Times New Roman" w:hAnsi="Times New Roman" w:cs="Times New Roman"/>
          <w:sz w:val="28"/>
          <w:szCs w:val="28"/>
          <w:lang w:eastAsia="ru-RU"/>
        </w:rPr>
        <w:t>убывающей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последовательности элементов изображено на рисунке №</w:t>
      </w:r>
      <w:r w:rsidRPr="00EB461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B4617" w:rsidRDefault="00EB4617" w:rsidP="00EB4617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EB4617">
        <w:rPr>
          <w:rFonts w:ascii="Times New Roman" w:eastAsia="Times New Roman" w:hAnsi="Times New Roman" w:cs="Times New Roman"/>
          <w:sz w:val="28"/>
          <w:szCs w:val="20"/>
        </w:rPr>
        <w:lastRenderedPageBreak/>
        <w:drawing>
          <wp:inline distT="0" distB="0" distL="0" distR="0" wp14:anchorId="6473095B" wp14:editId="6874C076">
            <wp:extent cx="701305" cy="116884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814" cy="1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17" w:rsidRPr="0007766B" w:rsidRDefault="00EB4617" w:rsidP="00EB4617">
      <w:pPr>
        <w:jc w:val="center"/>
        <w:rPr>
          <w:rFonts w:ascii="Times New Roman" w:eastAsia="Times New Roman" w:hAnsi="Times New Roman" w:cs="Times New Roman"/>
          <w:sz w:val="24"/>
          <w:szCs w:val="18"/>
        </w:rPr>
      </w:pPr>
      <w:r w:rsidRPr="00693067">
        <w:rPr>
          <w:rFonts w:ascii="Times New Roman" w:eastAsia="Times New Roman" w:hAnsi="Times New Roman" w:cs="Times New Roman"/>
          <w:sz w:val="24"/>
          <w:szCs w:val="18"/>
        </w:rPr>
        <w:t>Рисунок №</w:t>
      </w:r>
      <w:r w:rsidRPr="0007766B">
        <w:rPr>
          <w:rFonts w:ascii="Times New Roman" w:eastAsia="Times New Roman" w:hAnsi="Times New Roman" w:cs="Times New Roman"/>
          <w:sz w:val="24"/>
          <w:szCs w:val="18"/>
        </w:rPr>
        <w:t>10</w:t>
      </w:r>
    </w:p>
    <w:p w:rsidR="0007766B" w:rsidRPr="00E03507" w:rsidRDefault="0007766B" w:rsidP="0007766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 размером </w:t>
      </w:r>
      <w:r w:rsidRPr="00EB461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E0350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0D02B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</w:t>
      </w:r>
      <w:r w:rsidRPr="006930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разными способами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возрастающе</w:t>
      </w:r>
      <w:proofErr w:type="spellEnd"/>
      <w:r w:rsidRPr="000776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убывающей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последовательности элементов изображено на рисунке №</w:t>
      </w:r>
      <w:r w:rsidRPr="00EB46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7766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E64F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7766B" w:rsidRDefault="0007766B" w:rsidP="0007766B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07766B">
        <w:rPr>
          <w:rFonts w:ascii="Times New Roman" w:eastAsia="Times New Roman" w:hAnsi="Times New Roman" w:cs="Times New Roman"/>
          <w:sz w:val="28"/>
          <w:szCs w:val="20"/>
        </w:rPr>
        <w:drawing>
          <wp:inline distT="0" distB="0" distL="0" distR="0" wp14:anchorId="7A5D28F3" wp14:editId="004ACF2A">
            <wp:extent cx="699715" cy="1272209"/>
            <wp:effectExtent l="0" t="0" r="571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504" cy="130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6B" w:rsidRPr="005512ED" w:rsidRDefault="0007766B" w:rsidP="0007766B">
      <w:pPr>
        <w:jc w:val="center"/>
        <w:rPr>
          <w:rFonts w:ascii="Times New Roman" w:eastAsia="Times New Roman" w:hAnsi="Times New Roman" w:cs="Times New Roman"/>
          <w:sz w:val="24"/>
          <w:szCs w:val="18"/>
        </w:rPr>
      </w:pPr>
      <w:r w:rsidRPr="00693067">
        <w:rPr>
          <w:rFonts w:ascii="Times New Roman" w:eastAsia="Times New Roman" w:hAnsi="Times New Roman" w:cs="Times New Roman"/>
          <w:sz w:val="24"/>
          <w:szCs w:val="18"/>
        </w:rPr>
        <w:t>Рисунок №</w:t>
      </w:r>
      <w:r w:rsidRPr="005512ED">
        <w:rPr>
          <w:rFonts w:ascii="Times New Roman" w:eastAsia="Times New Roman" w:hAnsi="Times New Roman" w:cs="Times New Roman"/>
          <w:sz w:val="24"/>
          <w:szCs w:val="18"/>
        </w:rPr>
        <w:t>1</w:t>
      </w:r>
      <w:r w:rsidRPr="005512ED">
        <w:rPr>
          <w:rFonts w:ascii="Times New Roman" w:eastAsia="Times New Roman" w:hAnsi="Times New Roman" w:cs="Times New Roman"/>
          <w:sz w:val="24"/>
          <w:szCs w:val="18"/>
        </w:rPr>
        <w:t>1</w:t>
      </w:r>
    </w:p>
    <w:p w:rsidR="005512ED" w:rsidRDefault="005512ED" w:rsidP="008D7A05">
      <w:pPr>
        <w:jc w:val="both"/>
        <w:rPr>
          <w:rFonts w:ascii="Times New Roman" w:eastAsia="Times New Roman" w:hAnsi="Times New Roman" w:cs="Times New Roman"/>
          <w:sz w:val="24"/>
          <w:szCs w:val="18"/>
        </w:rPr>
      </w:pP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512ED" w:rsidRDefault="005512ED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07766B" w:rsidRDefault="005512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С ув</w:t>
      </w:r>
      <w:r>
        <w:rPr>
          <w:rFonts w:ascii="Times New Roman" w:eastAsia="Times New Roman" w:hAnsi="Times New Roman" w:cs="Times New Roman"/>
          <w:sz w:val="28"/>
          <w:szCs w:val="20"/>
        </w:rPr>
        <w:t>еличением размеров массивов увеличивается время выполнения программы; а во-вторых, фактический результат практически совпал с нашей теоретической оценкой.</w:t>
      </w:r>
      <w:r w:rsidRPr="00551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7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возраста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ющей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возрастающе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-убывающей последовательностях сортировка шелла является самой быстрой, что нельзя сказать о случайном наборе и убывающей последовательности, в них данный вид сортировки продемонстрировал себя хуже всего. Сортировка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случайной и убывающей последовательности показывает достойный результат, однако на возрастающей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возрастающе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-убывающей последовательностях уступает сортировке шелла. Что касается сортировки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показала средний результат, уступив во всех результатах сортировке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на некоторых последовательностях показала результат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чем сортировка шелла.</w:t>
      </w:r>
      <w:r w:rsidR="0007766B">
        <w:rPr>
          <w:rFonts w:ascii="Times New Roman" w:hAnsi="Times New Roman" w:cs="Times New Roman"/>
          <w:sz w:val="28"/>
          <w:szCs w:val="28"/>
        </w:rPr>
        <w:br w:type="page"/>
      </w:r>
    </w:p>
    <w:p w:rsidR="00761D7B" w:rsidRDefault="00761D7B" w:rsidP="00761D7B">
      <w:pPr>
        <w:rPr>
          <w:rFonts w:ascii="Times New Roman" w:hAnsi="Times New Roman" w:cs="Times New Roman"/>
          <w:sz w:val="28"/>
          <w:szCs w:val="28"/>
        </w:rPr>
      </w:pPr>
    </w:p>
    <w:p w:rsidR="00EB4617" w:rsidRDefault="00EB4617" w:rsidP="0076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EB4617" w:rsidRDefault="00EB4617" w:rsidP="0076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EB4617" w:rsidRPr="00EB4617" w:rsidRDefault="00EB4617" w:rsidP="00761D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stdio.h</w:t>
      </w:r>
      <w:proofErr w:type="spellEnd"/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stdlib.h</w:t>
      </w:r>
      <w:proofErr w:type="spellEnd"/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time.h</w:t>
      </w:r>
      <w:proofErr w:type="spellEnd"/>
      <w:r w:rsidRPr="00EB4617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a[</w:t>
      </w:r>
      <w:proofErr w:type="gram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10000][10000], b[10000][10000], c[10000][10000],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elem_c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setvbuf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B4617">
        <w:rPr>
          <w:rFonts w:ascii="Cascadia Mono" w:hAnsi="Cascadia Mono" w:cs="Cascadia Mono"/>
          <w:color w:val="6F008A"/>
          <w:sz w:val="16"/>
          <w:szCs w:val="16"/>
          <w:lang w:val="en-US"/>
        </w:rPr>
        <w:t>stdin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B4617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B4617">
        <w:rPr>
          <w:rFonts w:ascii="Cascadia Mono" w:hAnsi="Cascadia Mono" w:cs="Cascadia Mono"/>
          <w:color w:val="6F008A"/>
          <w:sz w:val="16"/>
          <w:szCs w:val="16"/>
          <w:lang w:val="en-US"/>
        </w:rPr>
        <w:t>_IONBF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, 0);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setvbuf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B4617">
        <w:rPr>
          <w:rFonts w:ascii="Cascadia Mono" w:hAnsi="Cascadia Mono" w:cs="Cascadia Mono"/>
          <w:color w:val="6F008A"/>
          <w:sz w:val="16"/>
          <w:szCs w:val="16"/>
          <w:lang w:val="en-US"/>
        </w:rPr>
        <w:t>stdout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B4617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B4617">
        <w:rPr>
          <w:rFonts w:ascii="Cascadia Mono" w:hAnsi="Cascadia Mono" w:cs="Cascadia Mono"/>
          <w:color w:val="6F008A"/>
          <w:sz w:val="16"/>
          <w:szCs w:val="16"/>
          <w:lang w:val="en-US"/>
        </w:rPr>
        <w:t>_IONBF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, 0);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tim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B4617">
        <w:rPr>
          <w:rFonts w:ascii="Cascadia Mono" w:hAnsi="Cascadia Mono" w:cs="Cascadia Mono"/>
          <w:color w:val="2B91AF"/>
          <w:sz w:val="16"/>
          <w:szCs w:val="16"/>
        </w:rPr>
        <w:t>clock_t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</w:rPr>
        <w:t>start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</w:rPr>
        <w:t>end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EB4617">
        <w:rPr>
          <w:rFonts w:ascii="Cascadia Mono" w:hAnsi="Cascadia Mono" w:cs="Cascadia Mono"/>
          <w:color w:val="008000"/>
          <w:sz w:val="16"/>
          <w:szCs w:val="16"/>
        </w:rPr>
        <w:t>// объявляем переменные для определения времени выполнения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B4617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 i = 0, j = 0, r;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</w:rPr>
        <w:t>srand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</w:rPr>
        <w:t>time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EB4617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)); </w:t>
      </w:r>
      <w:r w:rsidRPr="00EB4617">
        <w:rPr>
          <w:rFonts w:ascii="Cascadia Mono" w:hAnsi="Cascadia Mono" w:cs="Cascadia Mono"/>
          <w:color w:val="008000"/>
          <w:sz w:val="16"/>
          <w:szCs w:val="16"/>
        </w:rPr>
        <w:t>// инициализируем параметры генератора случайных чисел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B4617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 (i </w:t>
      </w:r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</w:rPr>
        <w:t>&lt; 10000</w:t>
      </w:r>
      <w:proofErr w:type="gramEnd"/>
      <w:r w:rsidRPr="00EB4617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B4617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 (j </w:t>
      </w:r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</w:rPr>
        <w:t>&lt; 10000</w:t>
      </w:r>
      <w:proofErr w:type="gramEnd"/>
      <w:r w:rsidRPr="00EB4617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  <w:t xml:space="preserve">a[i][j] = </w:t>
      </w:r>
      <w:proofErr w:type="spellStart"/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</w:rPr>
        <w:t>rand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) % 100 + 1; </w:t>
      </w:r>
      <w:r w:rsidRPr="00EB4617">
        <w:rPr>
          <w:rFonts w:ascii="Cascadia Mono" w:hAnsi="Cascadia Mono" w:cs="Cascadia Mono"/>
          <w:color w:val="008000"/>
          <w:sz w:val="16"/>
          <w:szCs w:val="16"/>
        </w:rPr>
        <w:t>// заполняем массив случайными числами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  <w:t>j++;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  <w:t>i++;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</w:rPr>
        <w:t>srand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</w:rPr>
        <w:t>time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EB4617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)); </w:t>
      </w:r>
      <w:r w:rsidRPr="00EB4617">
        <w:rPr>
          <w:rFonts w:ascii="Cascadia Mono" w:hAnsi="Cascadia Mono" w:cs="Cascadia Mono"/>
          <w:color w:val="008000"/>
          <w:sz w:val="16"/>
          <w:szCs w:val="16"/>
        </w:rPr>
        <w:t>// инициализируем параметры генератора случайных чисел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j = 0;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10000)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&lt; 10000)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  <w:t xml:space="preserve">b[i][j] = </w:t>
      </w:r>
      <w:proofErr w:type="spellStart"/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</w:rPr>
        <w:t>rand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) % 100 + 1; </w:t>
      </w:r>
      <w:r w:rsidRPr="00EB4617">
        <w:rPr>
          <w:rFonts w:ascii="Cascadia Mono" w:hAnsi="Cascadia Mono" w:cs="Cascadia Mono"/>
          <w:color w:val="008000"/>
          <w:sz w:val="16"/>
          <w:szCs w:val="16"/>
        </w:rPr>
        <w:t>// заполняем массив случайными числами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start = </w:t>
      </w:r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10000;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(j = 0; j &lt; 10000;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elem_c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 = 0; r &lt; 10000; r++)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elem_c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elem_c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a[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][r] * b[r][j];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c[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=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elem_c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end = </w:t>
      </w:r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clock(</w:t>
      </w:r>
      <w:proofErr w:type="gram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tim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EB4617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(end - start) / </w:t>
      </w:r>
      <w:r w:rsidRPr="00EB4617">
        <w:rPr>
          <w:rFonts w:ascii="Cascadia Mono" w:hAnsi="Cascadia Mono" w:cs="Cascadia Mono"/>
          <w:color w:val="6F008A"/>
          <w:sz w:val="16"/>
          <w:szCs w:val="16"/>
          <w:lang w:val="en-US"/>
        </w:rPr>
        <w:t>CLOCKS_PER_SEC</w:t>
      </w: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B4617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EB4617">
        <w:rPr>
          <w:rFonts w:ascii="Cascadia Mono" w:hAnsi="Cascadia Mono" w:cs="Cascadia Mono"/>
          <w:color w:val="A31515"/>
          <w:sz w:val="16"/>
          <w:szCs w:val="16"/>
        </w:rPr>
        <w:t>"%f"</w:t>
      </w:r>
      <w:r w:rsidRPr="00EB4617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EB4617">
        <w:rPr>
          <w:rFonts w:ascii="Cascadia Mono" w:hAnsi="Cascadia Mono" w:cs="Cascadia Mono"/>
          <w:color w:val="000000"/>
          <w:sz w:val="16"/>
          <w:szCs w:val="16"/>
        </w:rPr>
        <w:t>tim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EB4617" w:rsidRPr="00EB4617" w:rsidRDefault="00EB4617" w:rsidP="00EB4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EB4617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EB4617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EB4617">
        <w:rPr>
          <w:rFonts w:ascii="Cascadia Mono" w:hAnsi="Cascadia Mono" w:cs="Cascadia Mono"/>
          <w:color w:val="000000"/>
          <w:sz w:val="16"/>
          <w:szCs w:val="16"/>
        </w:rPr>
        <w:t>0);</w:t>
      </w:r>
    </w:p>
    <w:p w:rsidR="00EB4617" w:rsidRPr="00EB4617" w:rsidRDefault="00EB4617" w:rsidP="00EB4617">
      <w:pPr>
        <w:rPr>
          <w:rFonts w:ascii="Times New Roman" w:hAnsi="Times New Roman" w:cs="Times New Roman"/>
        </w:rPr>
      </w:pPr>
      <w:r w:rsidRPr="00EB4617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761D7B" w:rsidRDefault="00761D7B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72644C" w:rsidRDefault="0072644C"/>
    <w:sectPr w:rsidR="00726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63AB"/>
    <w:multiLevelType w:val="hybridMultilevel"/>
    <w:tmpl w:val="36027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44EB8"/>
    <w:multiLevelType w:val="hybridMultilevel"/>
    <w:tmpl w:val="3D544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5273D"/>
    <w:multiLevelType w:val="multilevel"/>
    <w:tmpl w:val="170C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74B38"/>
    <w:multiLevelType w:val="hybridMultilevel"/>
    <w:tmpl w:val="83D29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939BD"/>
    <w:multiLevelType w:val="multilevel"/>
    <w:tmpl w:val="6FCC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05"/>
    <w:rsid w:val="0007766B"/>
    <w:rsid w:val="000D02BB"/>
    <w:rsid w:val="0018002A"/>
    <w:rsid w:val="002027B0"/>
    <w:rsid w:val="002B59CD"/>
    <w:rsid w:val="0030609C"/>
    <w:rsid w:val="00350845"/>
    <w:rsid w:val="004B4089"/>
    <w:rsid w:val="004C21FD"/>
    <w:rsid w:val="004E0D9E"/>
    <w:rsid w:val="005512ED"/>
    <w:rsid w:val="00651D84"/>
    <w:rsid w:val="00653152"/>
    <w:rsid w:val="00693067"/>
    <w:rsid w:val="006F666A"/>
    <w:rsid w:val="0072644C"/>
    <w:rsid w:val="00761D7B"/>
    <w:rsid w:val="00782F80"/>
    <w:rsid w:val="008D7A05"/>
    <w:rsid w:val="00BC00C0"/>
    <w:rsid w:val="00BD6682"/>
    <w:rsid w:val="00C05D17"/>
    <w:rsid w:val="00D21F07"/>
    <w:rsid w:val="00E03507"/>
    <w:rsid w:val="00E64F75"/>
    <w:rsid w:val="00EB4617"/>
    <w:rsid w:val="00F728B0"/>
    <w:rsid w:val="00F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A1AA"/>
  <w15:chartTrackingRefBased/>
  <w15:docId w15:val="{012D9626-D64F-448F-866E-4237724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B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Задание</a:t>
            </a:r>
            <a:r>
              <a:rPr lang="ru-RU" baseline="0"/>
              <a:t> 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фактический результат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1.4999999999999999E-2</c:v>
                </c:pt>
                <c:pt idx="2">
                  <c:v>0.121</c:v>
                </c:pt>
                <c:pt idx="3">
                  <c:v>1.9910000000000001</c:v>
                </c:pt>
                <c:pt idx="4">
                  <c:v>19.337</c:v>
                </c:pt>
                <c:pt idx="5">
                  <c:v>192.54599999999999</c:v>
                </c:pt>
                <c:pt idx="6">
                  <c:v>3809.0770000000002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13-4AE7-9D03-6BABDD888B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теоретическая оценка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2E-3</c:v>
                </c:pt>
                <c:pt idx="1">
                  <c:v>8.0000000000000002E-3</c:v>
                </c:pt>
                <c:pt idx="2">
                  <c:v>6.4000000000000001E-2</c:v>
                </c:pt>
                <c:pt idx="3">
                  <c:v>1</c:v>
                </c:pt>
                <c:pt idx="4">
                  <c:v>10</c:v>
                </c:pt>
                <c:pt idx="5">
                  <c:v>100</c:v>
                </c:pt>
                <c:pt idx="6">
                  <c:v>3200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13-4AE7-9D03-6BABDD888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6041071"/>
        <c:axId val="1889866495"/>
      </c:lineChart>
      <c:catAx>
        <c:axId val="1996041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9866495"/>
        <c:crosses val="autoZero"/>
        <c:auto val="1"/>
        <c:lblAlgn val="ctr"/>
        <c:lblOffset val="100"/>
        <c:noMultiLvlLbl val="0"/>
      </c:catAx>
      <c:valAx>
        <c:axId val="188986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604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Влад Герасимов</cp:lastModifiedBy>
  <cp:revision>17</cp:revision>
  <dcterms:created xsi:type="dcterms:W3CDTF">2024-09-05T20:51:00Z</dcterms:created>
  <dcterms:modified xsi:type="dcterms:W3CDTF">2024-09-23T20:16:00Z</dcterms:modified>
</cp:coreProperties>
</file>