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36"/>
        <w:ind w:right="0" w:left="0" w:firstLine="0"/>
        <w:jc w:val="both"/>
        <w:rPr>
          <w:rFonts w:ascii="Arial" w:hAnsi="Arial" w:cs="Arial" w:eastAsia="Arial"/>
          <w:b/>
          <w:color w:val="474747"/>
          <w:spacing w:val="0"/>
          <w:position w:val="0"/>
          <w:sz w:val="40"/>
          <w:u w:val="single"/>
          <w:shd w:fill="FFFFFF" w:val="clear"/>
        </w:rPr>
      </w:pPr>
      <w:r>
        <w:rPr>
          <w:rFonts w:ascii="Arial" w:hAnsi="Arial" w:cs="Arial" w:eastAsia="Arial"/>
          <w:b/>
          <w:color w:val="474747"/>
          <w:spacing w:val="0"/>
          <w:position w:val="0"/>
          <w:sz w:val="40"/>
          <w:u w:val="single"/>
          <w:shd w:fill="FFFFFF" w:val="clear"/>
        </w:rPr>
        <w:t xml:space="preserve">Chatbot Deployment with IBM Cloud Watson Assistant</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Abstract:</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project aims to create an intelligent chatbot using IBM Cloud Watson Assistant that serves as a virtual guide for users on popular messaging platforms like Facebook Messenger and Slack. The chatbot's primary objective is to provide users with helpful information, answer frequently asked questions (FAQs), and ensure a friendly and engaging conversational experience. This project will involve designing the chatbot's persona, configuring its responses, integrating it with messaging platforms, and ensuring a seamless user experience. Advanced features like Natural Language Understanding (NLU) will be considered to enhance user interaction. The deployment of the chatbot will enable users to access information quickly and establish meaningful connections through this virtual guide.</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1. Choose a Suitable NLU Platform:</w:t>
      </w: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There are several NLU platforms available, such as Dialogflow, Microsoft LUIS, IBM Watson, and Rasa NLU. Choose one that aligns with your project requirements and budget.</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2. Train Your NLU Model:</w:t>
      </w:r>
      <w:r>
        <w:rPr>
          <w:rFonts w:ascii="Arial" w:hAnsi="Arial" w:cs="Arial" w:eastAsia="Arial"/>
          <w:color w:val="auto"/>
          <w:spacing w:val="0"/>
          <w:position w:val="0"/>
          <w:sz w:val="24"/>
          <w:shd w:fill="auto" w:val="clear"/>
        </w:rPr>
        <w:t xml:space="preserve"> Train the NLU model using your specific use cases and dataset. The training data should encompass various ways users might express the same intent or ask similar questions.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3. Implement Intent Recognition:</w:t>
      </w:r>
      <w:r>
        <w:rPr>
          <w:rFonts w:ascii="Arial" w:hAnsi="Arial" w:cs="Arial" w:eastAsia="Arial"/>
          <w:color w:val="auto"/>
          <w:spacing w:val="0"/>
          <w:position w:val="0"/>
          <w:sz w:val="24"/>
          <w:shd w:fill="auto" w:val="clear"/>
        </w:rPr>
        <w:t xml:space="preserve"> Define specific intents that your chatbot needs to recognize. For example, if your chatbot is for a travel app, intents could include "booking a flight," "finding hotels," or "checking weather."</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4. Entity Recognition:</w:t>
      </w:r>
      <w:r>
        <w:rPr>
          <w:rFonts w:ascii="Arial" w:hAnsi="Arial" w:cs="Arial" w:eastAsia="Arial"/>
          <w:color w:val="auto"/>
          <w:spacing w:val="0"/>
          <w:position w:val="0"/>
          <w:sz w:val="24"/>
          <w:shd w:fill="auto" w:val="clear"/>
        </w:rPr>
        <w:t xml:space="preserve"> Identify key entities within user input, such as dates, locations, or product names. This helps the chatbot understand the context and provide relevant responses.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 Sentiment Analysis: </w:t>
      </w:r>
      <w:r>
        <w:rPr>
          <w:rFonts w:ascii="Arial" w:hAnsi="Arial" w:cs="Arial" w:eastAsia="Arial"/>
          <w:color w:val="auto"/>
          <w:spacing w:val="0"/>
          <w:position w:val="0"/>
          <w:sz w:val="24"/>
          <w:shd w:fill="auto" w:val="clear"/>
        </w:rPr>
        <w:t xml:space="preserve">Implement sentiment analysis to understand the emotional tone of user messages. This can be valuable for handling user dissatisfaction or providing empathetic responses.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6. Continuous Testing and Improvement:</w:t>
      </w:r>
      <w:r>
        <w:rPr>
          <w:rFonts w:ascii="Arial" w:hAnsi="Arial" w:cs="Arial" w:eastAsia="Arial"/>
          <w:color w:val="auto"/>
          <w:spacing w:val="0"/>
          <w:position w:val="0"/>
          <w:sz w:val="24"/>
          <w:shd w:fill="auto" w:val="clear"/>
        </w:rPr>
        <w:t xml:space="preserve"> Regularly test your chatbot with real users to gather feedback. Use this feedback to refine the NLU model continuously. NLU models should be dynamic and adapt to changing user language patterns.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7. Handle Out-of-Scope Queries:</w:t>
      </w:r>
      <w:r>
        <w:rPr>
          <w:rFonts w:ascii="Arial" w:hAnsi="Arial" w:cs="Arial" w:eastAsia="Arial"/>
          <w:color w:val="auto"/>
          <w:spacing w:val="0"/>
          <w:position w:val="0"/>
          <w:sz w:val="24"/>
          <w:shd w:fill="auto" w:val="clear"/>
        </w:rPr>
        <w:t xml:space="preserve"> Implement a mechanism to gracefully handle queries that fall outside the chatbot's scope. You can either direct users to relevant resources or gracefully inform them that the chatbot can't assist with the current query.</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8. Data Privacy and Security:</w:t>
      </w:r>
      <w:r>
        <w:rPr>
          <w:rFonts w:ascii="Arial" w:hAnsi="Arial" w:cs="Arial" w:eastAsia="Arial"/>
          <w:color w:val="auto"/>
          <w:spacing w:val="0"/>
          <w:position w:val="0"/>
          <w:sz w:val="24"/>
          <w:shd w:fill="auto" w:val="clear"/>
        </w:rPr>
        <w:t xml:space="preserve"> Ensure that any user data collected or processed adheres to data privacy regulations. Implement robust security measures to protect user information.</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9. Monitoring and Analytics: </w:t>
      </w:r>
      <w:r>
        <w:rPr>
          <w:rFonts w:ascii="Arial" w:hAnsi="Arial" w:cs="Arial" w:eastAsia="Arial"/>
          <w:color w:val="auto"/>
          <w:spacing w:val="0"/>
          <w:position w:val="0"/>
          <w:sz w:val="24"/>
          <w:shd w:fill="auto" w:val="clear"/>
        </w:rPr>
        <w:t xml:space="preserve">Implement tools to monitor the chatbot's performance. Analyze usage patterns, user satisfaction, and areas where users commonly face issues. This data is invaluable for making improvements.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10. Scalability: </w:t>
      </w:r>
      <w:r>
        <w:rPr>
          <w:rFonts w:ascii="Arial" w:hAnsi="Arial" w:cs="Arial" w:eastAsia="Arial"/>
          <w:color w:val="auto"/>
          <w:spacing w:val="0"/>
          <w:position w:val="0"/>
          <w:sz w:val="24"/>
          <w:shd w:fill="auto" w:val="clear"/>
        </w:rPr>
        <w:t xml:space="preserve">Design your chatbot architecture to handle varying loads. Consider using cloud-based solutions that can scale horizontally based on demand.</w:t>
      </w:r>
    </w:p>
    <w:p>
      <w:pPr>
        <w:spacing w:before="0" w:after="0" w:line="240"/>
        <w:ind w:right="0" w:left="0" w:firstLine="0"/>
        <w:jc w:val="left"/>
        <w:rPr>
          <w:rFonts w:ascii="Courier New" w:hAnsi="Courier New" w:cs="Courier New" w:eastAsia="Courier New"/>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