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9B1" w:rsidRDefault="000749B1" w:rsidP="000749B1">
      <w:pPr>
        <w:jc w:val="center"/>
        <w:rPr>
          <w:b/>
          <w:sz w:val="32"/>
          <w:u w:val="single"/>
        </w:rPr>
      </w:pPr>
      <w:r w:rsidRPr="000749B1">
        <w:rPr>
          <w:b/>
          <w:sz w:val="32"/>
          <w:u w:val="single"/>
        </w:rPr>
        <w:t>Cahier des charges</w:t>
      </w:r>
    </w:p>
    <w:p w:rsidR="000749B1" w:rsidRDefault="000749B1" w:rsidP="000749B1"/>
    <w:p w:rsidR="000749B1" w:rsidRDefault="000749B1" w:rsidP="000749B1">
      <w:r>
        <w:t>Document capital qui ne doit pas être rédigée à la va vite.</w:t>
      </w:r>
      <w:r>
        <w:br/>
        <w:t>Peut servir à sélectionner un ou plusieurs prestataires</w:t>
      </w:r>
      <w:r>
        <w:br/>
        <w:t>Organiser les relations et mettre en place un planning</w:t>
      </w:r>
      <w:r>
        <w:br/>
        <w:t>Contractualiser les rapports et décrire le projet final au client</w:t>
      </w:r>
      <w:r>
        <w:br/>
        <w:t>Outil de communication</w:t>
      </w:r>
      <w:r>
        <w:br/>
        <w:t xml:space="preserve">Qui le rédige ? </w:t>
      </w:r>
      <w:r>
        <w:sym w:font="Wingdings" w:char="F0E0"/>
      </w:r>
      <w:r>
        <w:t xml:space="preserve"> client avec l’aide du chef de projet, pas effectif pour nous mais c’est lui qui détient l’intégralité des informations, il faut poser un max de questions</w:t>
      </w:r>
      <w:r>
        <w:br/>
        <w:t xml:space="preserve">De quoi se compose-t-il ? </w:t>
      </w:r>
      <w:r>
        <w:br/>
        <w:t>1 – fonctionnel : expression du besoin, analyse du marché</w:t>
      </w:r>
      <w:r>
        <w:br/>
        <w:t xml:space="preserve"> 2 – technique : environnement technique, contrainte (temps, matériel, humaine)</w:t>
      </w:r>
    </w:p>
    <w:p w:rsidR="008317CB" w:rsidRDefault="000749B1" w:rsidP="000749B1">
      <w:r>
        <w:t xml:space="preserve">Intro détaillé : </w:t>
      </w:r>
      <w:r w:rsidR="008317CB">
        <w:t>mini audit de l’entreprise (statut actuel, son identité, histoire, secteur d’activité, projet en lui-même), présentation de l’ensemble des intervenants (avec contacts)</w:t>
      </w:r>
    </w:p>
    <w:p w:rsidR="008317CB" w:rsidRDefault="000749B1" w:rsidP="000749B1">
      <w:r>
        <w:br/>
        <w:t>Contexte du projet</w:t>
      </w:r>
      <w:r w:rsidR="008317CB">
        <w:t> : définir le contexte à partir de rien (</w:t>
      </w:r>
      <w:bookmarkStart w:id="0" w:name="_GoBack"/>
      <w:r w:rsidR="008317CB">
        <w:t>QQOQCP</w:t>
      </w:r>
      <w:bookmarkEnd w:id="0"/>
      <w:r w:rsidR="008317CB">
        <w:t>) , les cibles (utilisateurs qui vont utiliser le site demandée par le client) : on utilise des « persona » (personne fictive avec un profil type) (2 au minimum)</w:t>
      </w:r>
      <w:r w:rsidR="008317CB">
        <w:br/>
        <w:t>Audit des différents concurrents (combien, secteurs, produits, …)</w:t>
      </w:r>
      <w:r w:rsidR="008317CB">
        <w:br/>
        <w:t>Analyse marketing : Matrice SWOT (Points forts, Faiblesse (en interne), Menaces, Opportunités (en externe))</w:t>
      </w:r>
    </w:p>
    <w:p w:rsidR="007C7BF8" w:rsidRDefault="000749B1" w:rsidP="000749B1">
      <w:r>
        <w:br/>
        <w:t>Chartre graphique et charte éditorial</w:t>
      </w:r>
      <w:r w:rsidR="008317CB">
        <w:t> : police, logo, visuel, esthétique, achat d’art</w:t>
      </w:r>
      <w:r w:rsidR="007C7BF8">
        <w:br/>
        <w:t>ton et forme du contenu, stratégie de référencement naturel, et des réseaux sociaux</w:t>
      </w:r>
    </w:p>
    <w:p w:rsidR="007C7BF8" w:rsidRDefault="000749B1" w:rsidP="000749B1">
      <w:r>
        <w:br/>
      </w:r>
      <w:r w:rsidR="007C7BF8">
        <w:t>L’arborescence : schématiser la structure de notre site en terme de page</w:t>
      </w:r>
    </w:p>
    <w:p w:rsidR="007C7BF8" w:rsidRDefault="000749B1" w:rsidP="000749B1">
      <w:r>
        <w:br/>
        <w:t>Nom de domaine et hébergement</w:t>
      </w:r>
      <w:r w:rsidR="007C7BF8">
        <w:t> : le définir (choix, extension, correction, fonctionnalités additionnelles), choix de l’hébergement (mutualisé, dédié, infogérance et charge du site)</w:t>
      </w:r>
    </w:p>
    <w:p w:rsidR="007C7BF8" w:rsidRDefault="000749B1" w:rsidP="000749B1">
      <w:r>
        <w:br/>
        <w:t>Définition des besoins</w:t>
      </w:r>
      <w:r w:rsidR="007C7BF8">
        <w:t> : étude de l’existant (définir le périmètre, collecter et analyser des données, proposer des améliorations), énoncé du besoin (préciser les besoins pendant et après le projet : présenter l’entreprise, les réalisations, vendre des produits en ligne, proposer un service en ligne, communiquer sur les actualités, fédérer autour d’une thématique), fonction du produit (principales et secondaires)</w:t>
      </w:r>
    </w:p>
    <w:p w:rsidR="009C48DA" w:rsidRDefault="000749B1" w:rsidP="000749B1">
      <w:r>
        <w:br/>
        <w:t>Contraintes techniques</w:t>
      </w:r>
      <w:r w:rsidR="007C7BF8">
        <w:t xml:space="preserve"> : </w:t>
      </w:r>
      <w:r w:rsidR="009C48DA">
        <w:t>quelles technologies</w:t>
      </w:r>
      <w:r w:rsidR="007C7BF8">
        <w:t xml:space="preserve">, quel CMS (Content Management System : gestion de contenus comme </w:t>
      </w:r>
      <w:proofErr w:type="spellStart"/>
      <w:r w:rsidR="007C7BF8">
        <w:t>Wordpress</w:t>
      </w:r>
      <w:proofErr w:type="spellEnd"/>
      <w:r w:rsidR="007C7BF8">
        <w:t>)</w:t>
      </w:r>
      <w:r w:rsidR="009C48DA">
        <w:t>, extensions (librairies)</w:t>
      </w:r>
    </w:p>
    <w:p w:rsidR="009C48DA" w:rsidRDefault="000749B1" w:rsidP="000749B1">
      <w:r>
        <w:br/>
        <w:t>Propriété intellectuel</w:t>
      </w:r>
      <w:r w:rsidR="009C48DA">
        <w:t>les : qui possède les droits et les propriétés (du site, des maquettes, des intégrations, du contenu, du code source)</w:t>
      </w:r>
    </w:p>
    <w:p w:rsidR="009C48DA" w:rsidRDefault="000749B1" w:rsidP="000749B1">
      <w:r>
        <w:lastRenderedPageBreak/>
        <w:t>Budget et charge de travail</w:t>
      </w:r>
      <w:r w:rsidR="009C48DA">
        <w:t> : à déterminer précisément, d’</w:t>
      </w:r>
      <w:r w:rsidR="00172EE2">
        <w:t>abord une fourchette. Définir les postes de dépenses</w:t>
      </w:r>
    </w:p>
    <w:p w:rsidR="00172EE2" w:rsidRDefault="000749B1" w:rsidP="000749B1">
      <w:r>
        <w:br/>
        <w:t>Délais et jalons</w:t>
      </w:r>
      <w:r w:rsidR="009C48DA">
        <w:t> : planification (planning prévisionnel et réel), jalons (points de contrôle régulier), dater et quantifier chaque partie</w:t>
      </w:r>
    </w:p>
    <w:p w:rsidR="00172EE2" w:rsidRDefault="000749B1" w:rsidP="000749B1">
      <w:r>
        <w:br/>
        <w:t>Livrables</w:t>
      </w:r>
      <w:r w:rsidR="00172EE2">
        <w:t> : validation du cahier des charges, contrats, spécifications techniques et fonctionnelle, code source, documentation, statistiques</w:t>
      </w:r>
    </w:p>
    <w:p w:rsidR="000749B1" w:rsidRPr="000749B1" w:rsidRDefault="000749B1" w:rsidP="000749B1">
      <w:r>
        <w:br/>
        <w:t>Annexes</w:t>
      </w:r>
    </w:p>
    <w:sectPr w:rsidR="000749B1" w:rsidRPr="000749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9B1"/>
    <w:rsid w:val="000749B1"/>
    <w:rsid w:val="00172EE2"/>
    <w:rsid w:val="007C7BF8"/>
    <w:rsid w:val="008317CB"/>
    <w:rsid w:val="00857057"/>
    <w:rsid w:val="009C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D43BF"/>
  <w15:chartTrackingRefBased/>
  <w15:docId w15:val="{CC874A74-C507-4E47-967D-05E409CE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</cp:revision>
  <dcterms:created xsi:type="dcterms:W3CDTF">2024-10-17T07:11:00Z</dcterms:created>
  <dcterms:modified xsi:type="dcterms:W3CDTF">2024-10-17T11:51:00Z</dcterms:modified>
</cp:coreProperties>
</file>