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03. 개인정보 수집·이용·제공 동의서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계약 진행에 꼭 필요한 최소 항목만 받습니다. 견적 단계에서는 개인정보를 수집하지 않았습니다.</w:t>
      </w:r>
    </w:p>
    <w:p>
      <w:pPr>
        <w:pStyle w:val="Heading2"/>
      </w:pPr>
      <w:r>
        <w:t>1. 수집 항목과 목적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수집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보유기간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성명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예약자 확인·계약 관리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 안내·비상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여권정보 (영문명·여권번호·유효기간·국적)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항공·숙박 예약 및 출입국 서류 대행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 종료 즉시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비상연락처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긴급 상황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</w:tbl>
    <w:p/>
    <w:p>
      <w:pPr>
        <w:pStyle w:val="Heading2"/>
      </w:pPr>
      <w:r>
        <w:t>2. 법정 보관기간표와 파기</w:t>
      </w:r>
    </w:p>
    <w:p>
      <w:r>
        <w:t>거래기록은 전자상거래법 제6조제3항과 같은 법 시행령 제6조제1항에 따라 아래 기간대로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기록 유형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보관기간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표시·광고에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6개월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 또는 청약철회 등에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5년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대금결제 및 재화등의 공급에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5년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소비자 불만 또는 분쟁처리에 관한 기록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3년</w:t>
            </w:r>
          </w:p>
        </w:tc>
      </w:tr>
    </w:tbl>
    <w:p/>
    <w:p>
      <w:pPr>
        <w:pStyle w:val="ListBullet"/>
      </w:pPr>
      <w:r>
        <w:t>여권사본은 예약 종료 즉시 파기합니다 (개인정보보호법 제21조).</w:t>
      </w:r>
    </w:p>
    <w:p>
      <w:pPr>
        <w:pStyle w:val="ListBullet"/>
      </w:pPr>
      <w:r>
        <w:t>보안코드(CVC)는 어떤 경우에도 저장하지 않습니다 (카드가맹점 표준약관 제19조제2항 보관금지). 카드정보는 직접 수집하지 않고 PG 승인번호만 보관합니다.</w:t>
      </w:r>
    </w:p>
    <w:p>
      <w:pPr>
        <w:pStyle w:val="ListBullet"/>
      </w:pPr>
      <w:r>
        <w:t>결제·거래내역은 일반 고객DB와 분리 저장하며, 보관기간이 끝나면 전자파일은 복구 불가 방식으로 삭제하고 종이서류는 파쇄합니다.</w:t>
      </w:r>
    </w:p>
    <w:p>
      <w:pPr>
        <w:pStyle w:val="Heading2"/>
      </w:pPr>
      <w:r>
        <w:t>3. 제3자 제공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제공받는 곳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영문명·여권정보·연락처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항공권 발권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호텔·리조트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성명·연락처·투숙정보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객실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성명·연락처·티타임 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티타임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 업체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성명·연락처·이동일정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차량 배차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출입국·보안 당국 (ESTA/eTA 신청 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여권정보 최소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출입국 사전승인 신청 대행</w:t>
            </w:r>
          </w:p>
        </w:tc>
      </w:tr>
    </w:tbl>
    <w:p/>
    <w:p>
      <w:r>
        <w:t>제공 범위는 예약 처리에 필요한 최소 항목으로 한정합니다.</w:t>
      </w:r>
    </w:p>
    <w:p>
      <w:pPr>
        <w:pStyle w:val="Heading2"/>
      </w:pPr>
      <w:r>
        <w:t>4. 국외이전 안내</w:t>
      </w:r>
    </w:p>
    <w:p>
      <w:r>
        <w:t>수집한 개인정보의 국외이전은 하지 않습니다. 해외 업체 예약은 국내 알선 경유로 처리하며 별도 이전 동의를 받지 않습니다.</w:t>
      </w:r>
    </w:p>
    <w:p>
      <w:pPr>
        <w:pStyle w:val="Heading2"/>
      </w:pPr>
      <w:r>
        <w:t>5. 동의 거부와 권리</w:t>
      </w:r>
    </w:p>
    <w:p>
      <w:pPr>
        <w:pStyle w:val="ListBullet"/>
      </w:pPr>
      <w:r>
        <w:t>필수동의(예약용)를 거부하면 예약 알선과 계약 진행이 어렵습니다 (개인정보보호법 제15조).</w:t>
      </w:r>
    </w:p>
    <w:p>
      <w:pPr>
        <w:pStyle w:val="ListBullet"/>
      </w:pPr>
      <w:r>
        <w:t>선택동의(특가 마케팅용)는 거부해도 예약·계약 진행에 불이익이 없습니다 (개인정보보호법 제22조).</w:t>
      </w:r>
    </w:p>
    <w:p>
      <w:pPr>
        <w:pStyle w:val="ListBullet"/>
      </w:pPr>
      <w:r>
        <w:t>본인은 열람·정정·삭제·처리정지를 요청할 수 있습니다. 요청처: resonatetourclub@gmail.com, 0507-1457-9633.</w:t>
      </w:r>
    </w:p>
    <w:p>
      <w:pPr>
        <w:pStyle w:val="Heading2"/>
      </w:pPr>
      <w:r>
        <w:t>6. 동의 확인 (필수와 선택 분리)</w:t>
      </w:r>
    </w:p>
    <w:p>
      <w:r>
        <w:t>필수동의는 예약용, 선택동의는 특가 마케팅용입니다. 선택동의를 거부해도 서비스 제공에 불이익이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동의 여부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수집·이용 동의 (성명·연락처·여권정보·비상연락처, 법정 보관기간표에 따름)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제3자 제공 동의 (항공사·호텔·골프장·차량·출입국보안당국)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카드보험 갈음 선택 시 카드사 보험확인용 최소정보 제공 동의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해당없음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[필수] 정보 안내 수신 동의 (출발 안내·변경 고지 등 계약 이행 고지)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[선택] 특가·마케팅(광고) 수신 동의 (거부해도 예약·계약 진행 가능)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