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666666"/>
          <w:sz w:val="18"/>
        </w:rPr>
        <w:t>본 서류는 법률자문이 아니며, 최종 확인은 변호사·세무사에게 받으시기 바랍니다.</w:t>
      </w:r>
    </w:p>
    <w:p>
      <w:pPr>
        <w:pStyle w:val="Heading1"/>
      </w:pPr>
      <w:r>
        <w:t>04. 여행자보험 안내서</w:t>
      </w:r>
    </w:p>
    <w:p>
      <w:pPr>
        <w:pStyle w:val="Heading2"/>
      </w:pPr>
      <w:r>
        <w:t>실무 5대 수칙 (담당자 준수사항)</w:t>
      </w:r>
    </w:p>
    <w:p>
      <w:pPr>
        <w:pStyle w:val="ListBullet"/>
      </w:pPr>
      <w:r>
        <w:t>(1) PC 비밀번호·백신을 최신으로 유지합니다 (개인정보보호법 제29조 안전조치의무, 위반 시 5천만원 이하 과태료).</w:t>
      </w:r>
    </w:p>
    <w:p>
      <w:pPr>
        <w:pStyle w:val="ListBullet"/>
      </w:pPr>
      <w:r>
        <w:t>(2) 카드번호·CVC를 카톡·종이에 남기지 않고 즉시 파기하며, PG 승인번호만 보관합니다 (여신전문금융업법 제70조, 위반 시 7년 이하 징역 또는 5천만원 이하 벌금, CVC 저장은 절대 금지).</w:t>
      </w:r>
    </w:p>
    <w:p>
      <w:pPr>
        <w:pStyle w:val="ListBullet"/>
      </w:pPr>
      <w:r>
        <w:t>(3) 여권사본을 폰 갤러리에 두지 말고 암호폴더에 보관하며, 예약 완료 후 즉시 삭제합니다 (고유식별정보는 별도 동의+암호화, 개인정보보호법 제71조 위반 시 5년 이하 징역 또는 5천만원 이하 벌금).</w:t>
      </w:r>
    </w:p>
    <w:p>
      <w:pPr>
        <w:pStyle w:val="ListBullet"/>
      </w:pPr>
      <w:r>
        <w:t>(4) 결제 전에 여행약관 동의와 제3자 제공 동의를 별도 체크박스로 분리해 받습니다 (미동의 상태로 처리 시 형사처벌 대상이 될 수 있습니다).</w:t>
      </w:r>
    </w:p>
    <w:p>
      <w:pPr>
        <w:pStyle w:val="ListBullet"/>
      </w:pPr>
      <w:r>
        <w:t>(5) 마케팅 문자는 별도 동의한 고객에게만 보내며, 매건 (광고) 표기와 수신거부 안내를 넣고 21시~8시에는 발송하지 않습니다 (정보통신망법, 위반 시 3천만원 이하 과태료).</w:t>
      </w:r>
    </w:p>
    <w:p>
      <w:r>
        <w:br w:type="page"/>
      </w:r>
    </w:p>
    <w:p>
      <w:r>
        <w:t>안전한 여행을 위해 여행자보험 가입을 권유드립니다. 아래 내용을 읽고 가입 여부를 정해 주세요.</w:t>
      </w:r>
    </w:p>
    <w:p>
      <w:pPr>
        <w:pStyle w:val="Heading2"/>
      </w:pPr>
      <w:r>
        <w:t>1. 가입 권유</w:t>
      </w:r>
    </w:p>
    <w:p>
      <w:pPr>
        <w:pStyle w:val="ListBullet"/>
      </w:pPr>
      <w:r>
        <w:t>해외에서는 병원비가 비싸고 카드 보상에 한계가 있어 별도 여행자보험 가입을 권합니다.</w:t>
      </w:r>
    </w:p>
    <w:p>
      <w:pPr>
        <w:pStyle w:val="ListBullet"/>
      </w:pPr>
      <w:r>
        <w:t>당사는 특정 보험사 상품을 강제하지 않습니다. 직접 가입하시거나 안내를 요청하시면 됩니다.</w:t>
      </w:r>
    </w:p>
    <w:p>
      <w:pPr>
        <w:pStyle w:val="Heading2"/>
      </w:pPr>
      <w:r>
        <w:t>2. 보장 예시 (상품별 상이)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sz w:val="18"/>
              </w:rPr>
              <w:t>담보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보장 예시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상해·질병 치료비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상품별 한도 내 실손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기왕증 조건은 약관 확인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휴대품 손해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상품별 한도 내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고가품은 특약 확인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여행 중단·지연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상품별 정액 또는 실비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항공사 사유는 항공사 보상 병행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배상책임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상품별 한도 내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골프 중 사고 포함 여부 확인</w:t>
            </w:r>
          </w:p>
        </w:tc>
      </w:tr>
    </w:tbl>
    <w:p/>
    <w:p>
      <w:r>
        <w:t>위 표는 이해를 돕는 예시이며 실제 보장은 가입 상품 약관을 따릅니다.</w:t>
      </w:r>
    </w:p>
    <w:p>
      <w:pPr>
        <w:pStyle w:val="Heading2"/>
      </w:pPr>
      <w:r>
        <w:t>3. 국가별 비자 요건표</w:t>
      </w:r>
    </w:p>
    <w:p>
      <w:r>
        <w:t>아래는 한국 여권 기준 일반관광 목적의 안내이며, 국적·방문목적에 따라 다릅니다. 출발 전 외교부 해외안전여행에서 최신 요건을 확인해 주세요.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sz w:val="18"/>
              </w:rPr>
              <w:t>목적지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체류 조건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출발전 확인처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미국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ESTA 승인 후 90일(VWP)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출발전 확인처: 외교부 해외안전여행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캐나다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eTA 승인 후 6개월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출발전 확인처: 외교부 해외안전여행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일본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90일 무비자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출발전 확인처: 외교부 해외안전여행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태국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30일 (변동 가능, 출발 전 재확인 필수)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출발전 확인처: 외교부 해외안전여행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베트남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45일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출발전 확인처: 외교부 해외안전여행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필리핀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30일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출발전 확인처: 외교부 해외안전여행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인도네시아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30일 (변동 가능, 출발 전 재확인 필수)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출발전 확인처: 외교부 해외안전여행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말레이시아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90일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출발전 확인처: 외교부 해외안전여행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싱가포르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90일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출발전 확인처: 외교부 해외안전여행</w:t>
            </w:r>
          </w:p>
        </w:tc>
      </w:tr>
    </w:tbl>
    <w:p/>
    <w:p>
      <w:pPr>
        <w:pStyle w:val="Heading2"/>
      </w:pPr>
      <w:r>
        <w:t>4. 외국인 가족 안내</w:t>
      </w:r>
    </w:p>
    <w:p>
      <w:pPr>
        <w:pStyle w:val="ListBullet"/>
      </w:pPr>
      <w:r>
        <w:t>외국인 가족도 예약 가능합니다. 조건은 여권 영문명·여권번호·생년월일 제공입니다.</w:t>
      </w:r>
    </w:p>
    <w:p>
      <w:pPr>
        <w:pStyle w:val="ListBullet"/>
      </w:pPr>
      <w:r>
        <w:t>항공권 성명은 여권과 완전일치해야 합니다. 불일치 시 탑승거부될 수 있으며 당사는 면책됩니다.</w:t>
      </w:r>
    </w:p>
    <w:p>
      <w:pPr>
        <w:pStyle w:val="ListBullet"/>
      </w:pPr>
      <w:r>
        <w:t>결제자와 여행자가 달라도 됩니다. 다만 카드 부대보험·마일리지는 카드사 조건을 따릅니다.</w:t>
      </w:r>
    </w:p>
    <w:p>
      <w:pPr>
        <w:pStyle w:val="ListBullet"/>
      </w:pPr>
      <w:r>
        <w:t>국적과 목적지에 따른 비자요건은 개별확인해 주세요.</w:t>
      </w:r>
    </w:p>
    <w:p>
      <w:pPr>
        <w:pStyle w:val="Heading2"/>
      </w:pPr>
      <w:r>
        <w:t>5. 보험 추천 (금액대·카드보험)</w:t>
      </w:r>
    </w:p>
    <w:p>
      <w:pPr>
        <w:pStyle w:val="ListBullet"/>
      </w:pPr>
      <w:r>
        <w:t>미국행은 고한도 종합형을 권장합니다. 응급실 비용이 수백만원대에 이를 수 있습니다.</w:t>
      </w:r>
    </w:p>
    <w:p>
      <w:pPr>
        <w:pStyle w:val="ListBullet"/>
      </w:pPr>
      <w:r>
        <w:t>미국·유럽 7~8일 기준 기본형 1.5만~3만원·종합형 3만~8만원 수준입니다(상품·연령별 상이, 가입 시점 약관 확인).</w:t>
      </w:r>
    </w:p>
    <w:p>
      <w:pPr>
        <w:pStyle w:val="ListBullet"/>
      </w:pPr>
      <w:r>
        <w:t>카드 해외여행보험은 별도등록 없이 자동가입형이 다수이나, 왕복항공권 카드전액결제 등 개시조건 충족이 필요합니다(예: BC e-플래티늄 — 마일리지발권 제외, 패키지는 50% 이상 결제 시).</w:t>
      </w:r>
    </w:p>
    <w:p>
      <w:pPr>
        <w:pStyle w:val="ListBullet"/>
      </w:pPr>
      <w:r>
        <w:t>보유카드 약관은 개별확인해 주세요.</w:t>
      </w:r>
    </w:p>
    <w:p>
      <w:pPr>
        <w:pStyle w:val="Heading2"/>
      </w:pPr>
      <w:r>
        <w:t>카드 부대보험 개시조건 확인란 (자가체크)</w:t>
      </w:r>
    </w:p>
    <w:p>
      <w:r>
        <w:t>카드 부대보험으로 갈음하는 경우 아래 조건을 스스로 확인해 주세요. 하나라도 ‘아니오’이면 별도 여행자보험 가입을 권장합니다.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8"/>
              </w:rPr>
              <w:t>확인 항목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8"/>
              </w:rPr>
              <w:t>자가체크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왕복 항공권을 해당 카드로 결제했는가 (카드사 조건 충족 여부)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□ 예  □ 아니오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마일리지 발권이 아닌 유상 발권인가 (마일리지발권 제외 상품 있음)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□ 예  □ 아니오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패키지인 경우 카드 결제비율이 카드사 기준(예: 50%) 이상인가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□ 예  □ 해당없음  □ 아니오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카드사 약관에서 개시조건·보장범위·청구방법을 직접 확인했는가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□ 예  □ 아니오</w:t>
            </w:r>
          </w:p>
        </w:tc>
      </w:tr>
    </w:tbl>
    <w:p/>
    <w:p>
      <w:pPr>
        <w:pStyle w:val="Heading2"/>
      </w:pPr>
      <w:r>
        <w:t>6. 영업보증보험 안내 (여행자보험과 별개)</w:t>
      </w:r>
    </w:p>
    <w:p>
      <w:pPr>
        <w:pStyle w:val="ListBullet"/>
      </w:pPr>
      <w:r>
        <w:t>당사는 영업보증보험 3,000만원에 가입되어 있습니다.</w:t>
      </w:r>
    </w:p>
    <w:p>
      <w:pPr>
        <w:pStyle w:val="ListBullet"/>
      </w:pPr>
      <w:r>
        <w:t>이는 여행자 개인의 상해·질병을 보장하는 여행자보험과는 다른 제도입니다. 개인 보장은 여행자보험으로 준비해 주세요.</w:t>
      </w:r>
    </w:p>
    <w:p>
      <w:pPr>
        <w:pStyle w:val="Heading2"/>
      </w:pPr>
      <w:r>
        <w:t>7. 미가입 시 안내</w:t>
      </w:r>
    </w:p>
    <w:p>
      <w:r>
        <w:t>보험에 가입하지 않은 상태에서 생긴 치료비·휴대품 손해 등은 보상 범위에 한계가 있을 수 있습니다.</w:t>
      </w:r>
    </w:p>
    <w:p>
      <w:pPr>
        <w:pStyle w:val="Heading2"/>
      </w:pPr>
      <w:r>
        <w:t>8. 보험 가입확인 (아래 셋 중 택1, 서명)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8"/>
              </w:rPr>
              <w:t>선택 (택1)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8"/>
              </w:rPr>
              <w:t>기재란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□ 별도 여행자보험 가입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보험사·상품명: ____ / 가입일자: ____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□ 카드보험으로 갈음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카드사·상품명: ____ / 확인일자: ____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□ 미가입 (위험 자인)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미가입 시 치료비·손해 보상 한계를 확인했습니다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8"/>
              </w:rPr>
              <w:t>여행자 성명(서명)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8"/>
              </w:rPr>
              <w:t>날짜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년 월 일</w:t>
            </w:r>
          </w:p>
        </w:tc>
      </w:tr>
    </w:tbl>
    <w:p/>
    <w:p>
      <w:pPr>
        <w:pStyle w:val="Heading2"/>
      </w:pPr>
      <w:r>
        <w:t>9. 비상연락처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8"/>
              </w:rPr>
              <w:t>연락처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레조네이트투어(개인사업자)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0507-1457-9633 / resonatetourclub@gmail.com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현지 긴급 연락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확정서에 별도 기재</w:t>
            </w:r>
          </w:p>
        </w:tc>
      </w:tr>
    </w:tbl>
    <w:p/>
    <w:p/>
    <w:p>
      <w:pPr>
        <w:jc w:val="center"/>
      </w:pPr>
      <w:r>
        <w:rPr>
          <w:color w:val="444444"/>
          <w:sz w:val="17"/>
        </w:rPr>
        <w:t>레조네이트투어(개인사업자) | 대표 이희성</w:t>
        <w:br/>
      </w:r>
      <w:r>
        <w:rPr>
          <w:color w:val="444444"/>
          <w:sz w:val="17"/>
        </w:rPr>
        <w:t>사업자등록번호 496-16-02952 | 통신판매업 신고 제2026-부산해운대-1252호</w:t>
        <w:br/>
      </w:r>
      <w:r>
        <w:rPr>
          <w:color w:val="444444"/>
          <w:sz w:val="17"/>
        </w:rPr>
        <w:t>주소: 부산 해운대구 세실로 79 9층 23호 | 전화 0507-1457-9633 | 이메일 resonatetourclub@gmail.com</w:t>
        <w:br/>
      </w:r>
      <w:r>
        <w:rPr>
          <w:color w:val="444444"/>
          <w:sz w:val="17"/>
        </w:rPr>
        <w:t>영업보증보험 3,000만원 가입 | 기획여행 미취급 · 맞춤여행(개별 알선만) 취급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