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450"/>
          <w:sz w:val="36"/>
        </w:rPr>
        <w:t>RESONATE CLUB</w:t>
        <w:br/>
        <w:t>U.S. Partner Business Plan &amp; Timeline</w:t>
      </w:r>
    </w:p>
    <w:p>
      <w:pPr>
        <w:jc w:val="center"/>
      </w:pPr>
      <w:r>
        <w:rPr>
          <w:color w:val="D4AF37"/>
          <w:sz w:val="22"/>
        </w:rPr>
        <w:t>Korea→USA Premium Golf Tours · Local Vendor Management · Joint Operations</w:t>
      </w:r>
    </w:p>
    <w:p/>
    <w:p>
      <w:pPr>
        <w:jc w:val="center"/>
      </w:pPr>
      <w:r>
        <w:rPr>
          <w:sz w:val="20"/>
        </w:rPr>
        <w:t>Date: June 11, 2026</w:t>
        <w:br/>
        <w:t>CEO: Hee Sung Lee | Brand: Resonate Tour (Resonate Tour)</w:t>
        <w:br/>
        <w:t>Web: resonateclub.com / resonatetour.com</w:t>
      </w:r>
    </w:p>
    <w:p>
      <w:r>
        <w:br w:type="page"/>
      </w:r>
    </w:p>
    <w:p>
      <w:pPr>
        <w:pStyle w:val="Heading1"/>
      </w:pPr>
      <w:r>
        <w:rPr>
          <w:color w:val="1A3450"/>
        </w:rPr>
        <w:t>1. Business Overview</w:t>
      </w:r>
    </w:p>
    <w:p>
      <w:r>
        <w:t>Resonate Club Inc. is a premium travel planning company headquartered in Haeundae-gu, Busan. Under the 'Resonate Tour' brand, it specializes in premium U.S. golf tours for Korean travelers.</w:t>
        <w:br/>
        <w:br/>
        <w:t>Core Business Model:</w:t>
        <w:br/>
        <w:t>• Target: High-net-worth Korean golfers → California premium golf tours</w:t>
        <w:br/>
        <w:t>• All-inclusive packages (flights, hotels, golf, dining, transport, cinematic trip reel)</w:t>
        <w:br/>
        <w:t>• Small private groups (2–8 persons), fully customized</w:t>
        <w:br/>
        <w:t>• Cost + 40% transparent markup (cost never disclosed to clients)</w:t>
        <w:br/>
        <w:t>• Future expansion: USA→Korea inbound luxury tours</w:t>
        <w:br/>
        <w:br/>
        <w:t>Company Snapshot:</w:t>
        <w:br/>
        <w:t>• Capital: KRW 100,000,000 (statutory minimum KRW 50,000,000; Investor 90% + CEO 10%)</w:t>
        <w:br/>
        <w:t>• Guarantee Insurance: KRW 230,000,000 (Base KRW 30,000,000 + Planned Travel KRW 200,000,000)</w:t>
        <w:br/>
        <w:t>• Monthly Fixed Costs: KRW 1,727,000 (Office KRW 800,000 + Guarantee Ins. KRW 192,000 + Liability KRW 35,000 + Accounting KRW 300,000 + Telecom KRW 200,000 + Misc KRW 200,000)</w:t>
        <w:br/>
        <w:br/>
        <w:t>Partner Role:</w:t>
        <w:br/>
        <w:t>• Based in the U.S., managing all local vendors (golf courses, hotels, transport, restaurants)</w:t>
        <w:br/>
        <w:t>• Discovering and contracting new golf courses</w:t>
        <w:br/>
        <w:t>• Real-time problem resolution during tours</w:t>
        <w:br/>
        <w:t>• Customer satisfaction management and feedback collection</w:t>
        <w:br/>
        <w:t>• Local marketing collaboration (Instagram content, etc.)</w:t>
      </w:r>
    </w:p>
    <w:p>
      <w:pPr>
        <w:pStyle w:val="Heading1"/>
      </w:pPr>
      <w:r>
        <w:rPr>
          <w:color w:val="1A3450"/>
        </w:rPr>
        <w:t>2. Corporation Setup Timeline (Partner Reference)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Significance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Jul 17, 2026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CEO arrives Korea (F-4 visa)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Setup begins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Late Jul 2026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FDI notification + Capital deposit (KRW 100,000,000)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Capital secured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Early Aug 2026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Corporation registration complete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Resonate Club Inc. officially established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Mid Aug 2026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Business registration complete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Tax invoices can be issued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Early Sep 2026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Travel Agency License issued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Tour products can be sold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Mid Sep 2026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Guarantee insurance (KRW 230,000,000) active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100% legally compliant; operations begin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Oct 2026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First tour group departure (target)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Live operations commence</w:t>
            </w:r>
          </w:p>
        </w:tc>
      </w:tr>
    </w:tbl>
    <w:p/>
    <w:p>
      <w:pPr>
        <w:pStyle w:val="Heading1"/>
      </w:pPr>
      <w:r>
        <w:rPr>
          <w:color w:val="1A3450"/>
        </w:rPr>
        <w:t>3. Core Tour Packages</w:t>
      </w:r>
    </w:p>
    <w:p>
      <w:pPr>
        <w:pStyle w:val="Heading2"/>
      </w:pPr>
      <w:r>
        <w:rPr>
          <w:color w:val="1A3450"/>
        </w:rPr>
        <w:t>3.1 Korea→USA Golf Tours (Primary)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Rounds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Price (USD/person)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Courses</w:t>
            </w:r>
          </w:p>
        </w:tc>
      </w:tr>
      <w:tr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Trump Premier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6N/7D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4 rounds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$9,752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Trump National LA, Sandpiper GC, Hidden Valley GC, The Crossings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Trump Elite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5N/6D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 rounds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$7,741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Trump National LA, Sandpiper GC, Hidden Valley GC</w:t>
            </w:r>
          </w:p>
        </w:tc>
      </w:tr>
    </w:tbl>
    <w:p/>
    <w:p>
      <w:pPr>
        <w:pStyle w:val="Heading2"/>
      </w:pPr>
      <w:r>
        <w:rPr>
          <w:color w:val="1A3450"/>
        </w:rPr>
        <w:t>3.2 Future: USA→Korea Inbound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Price (USD/person)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Highlights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Korea Golf Premier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11N/12D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$27,300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Nine Bridges, South Cape, Jack Nicklaus GC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Korea Discovery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12N/13D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$27,580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K-Culture + Golf + Michelin Dining</w:t>
            </w:r>
          </w:p>
        </w:tc>
      </w:tr>
    </w:tbl>
    <w:p/>
    <w:p>
      <w:pPr>
        <w:pStyle w:val="Heading2"/>
      </w:pPr>
      <w:r>
        <w:rPr>
          <w:color w:val="1A3450"/>
        </w:rPr>
        <w:t>3.3 VIP Events (Planning Stage)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Dates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Moving Day VVIP Invitational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Jun 3-8, 2026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$14,400/person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8 guests only, Host Aimee Cho</w:t>
            </w:r>
          </w:p>
        </w:tc>
      </w:tr>
    </w:tbl>
    <w:p/>
    <w:p>
      <w:pPr>
        <w:pStyle w:val="Heading1"/>
      </w:pPr>
      <w:r>
        <w:rPr>
          <w:color w:val="1A3450"/>
        </w:rPr>
        <w:t>4. Partner Roles &amp; Responsibilities</w:t>
      </w:r>
    </w:p>
    <w:p>
      <w:pPr>
        <w:pStyle w:val="Heading2"/>
      </w:pPr>
      <w:r>
        <w:rPr>
          <w:color w:val="1A3450"/>
        </w:rPr>
        <w:t>4.1 Golf Course Vendor Management</w:t>
      </w:r>
    </w:p>
    <w:p>
      <w:r>
        <w:t>• Discover and contract premium California golf courses</w:t>
      </w:r>
    </w:p>
    <w:p>
      <w:r>
        <w:t>- Current/negotiating: Trump National LA, Sandpiper GC, Hidden Valley GC, The Crossings, Alisal River Course</w:t>
      </w:r>
    </w:p>
    <w:p>
      <w:r>
        <w:t>- Target acquisitions: Pebble Beach, Torrey Pines, Pelican Hill</w:t>
      </w:r>
    </w:p>
    <w:p>
      <w:r>
        <w:t>• Secure stable seasonal/weekly tee time blocks</w:t>
      </w:r>
    </w:p>
    <w:p>
      <w:r>
        <w:t>• Negotiate green fees: group discounts (4+), replay discounts, seasonal specials</w:t>
      </w:r>
    </w:p>
    <w:p>
      <w:r>
        <w:t>• Monitor course conditions: aeration schedules, turf status, construction alerts</w:t>
      </w:r>
    </w:p>
    <w:p>
      <w:pPr>
        <w:pStyle w:val="Heading2"/>
      </w:pPr>
      <w:r>
        <w:rPr>
          <w:color w:val="1A3450"/>
        </w:rPr>
        <w:t>4.2 Hotel Vendor Management</w:t>
      </w:r>
    </w:p>
    <w:p>
      <w:r>
        <w:t>• Block-book 5-star hotel rooms</w:t>
      </w:r>
    </w:p>
    <w:p>
      <w:r>
        <w:t>- Key partners: Beverly Wilshire, Terranea Resort, Waldorf Astoria Beverly Hills</w:t>
      </w:r>
    </w:p>
    <w:p>
      <w:r>
        <w:t>- Seasonal rate negotiation, breakfast inclusion, cancellation/change terms</w:t>
      </w:r>
    </w:p>
    <w:p>
      <w:r>
        <w:t>• Diversify hotel tiers (5-star + 4-star alternatives)</w:t>
      </w:r>
    </w:p>
    <w:p>
      <w:r>
        <w:t>• Seamless check-in/check-out management</w:t>
      </w:r>
    </w:p>
    <w:p>
      <w:pPr>
        <w:pStyle w:val="Heading2"/>
      </w:pPr>
      <w:r>
        <w:rPr>
          <w:color w:val="1A3450"/>
        </w:rPr>
        <w:t>4.3 Transportation &amp; Logistics</w:t>
      </w:r>
    </w:p>
    <w:p>
      <w:r>
        <w:t>• Airport pickup/drop-off: ICN↔LAX coordination</w:t>
      </w:r>
    </w:p>
    <w:p>
      <w:r>
        <w:t>• Tour vehicle: 12-passenger premium van + dedicated driver</w:t>
      </w:r>
    </w:p>
    <w:p>
      <w:r>
        <w:t>• Route optimization between courses (road manager function)</w:t>
      </w:r>
    </w:p>
    <w:p>
      <w:r>
        <w:t>• VIP transport: helicopter, yacht arrangements</w:t>
      </w:r>
    </w:p>
    <w:p>
      <w:r>
        <w:t>• Golf bag logistics (airline baggage + ground transport)</w:t>
      </w:r>
    </w:p>
    <w:p>
      <w:pPr>
        <w:pStyle w:val="Heading2"/>
      </w:pPr>
      <w:r>
        <w:rPr>
          <w:color w:val="1A3450"/>
        </w:rPr>
        <w:t>4.4 Dining &amp; Restaurant Management</w:t>
      </w:r>
    </w:p>
    <w:p>
      <w:r>
        <w:t>• Michelin restaurant reservations and menu coordination</w:t>
      </w:r>
    </w:p>
    <w:p>
      <w:r>
        <w:t>• Maintain list of Korean-cuisine-friendly restaurants</w:t>
      </w:r>
    </w:p>
    <w:p>
      <w:r>
        <w:t>• Pre-order on-course meals (turn house/clubhouse)</w:t>
      </w:r>
    </w:p>
    <w:p>
      <w:r>
        <w:t>• Accommodate dietary restrictions (allergies, etc.)</w:t>
      </w:r>
    </w:p>
    <w:p>
      <w:r>
        <w:t>• Partnerships with LA Koreatown restaurants (guide + guest meals)</w:t>
      </w:r>
    </w:p>
    <w:p>
      <w:pPr>
        <w:pStyle w:val="Heading2"/>
      </w:pPr>
      <w:r>
        <w:rPr>
          <w:color w:val="1A3450"/>
        </w:rPr>
        <w:t>4.5 Local Guide Management</w:t>
      </w:r>
    </w:p>
    <w:p>
      <w:r>
        <w:t>• Recruit and manage Korean-English bilingual guides</w:t>
      </w:r>
    </w:p>
    <w:p>
      <w:r>
        <w:t>• Guide training: course information, client service protocols</w:t>
      </w:r>
    </w:p>
    <w:p>
      <w:r>
        <w:t>• Tour-specific guide assignments and schedule coordination</w:t>
      </w:r>
    </w:p>
    <w:p>
      <w:r>
        <w:t>• Emergency communication channels</w:t>
      </w:r>
    </w:p>
    <w:p>
      <w:pPr>
        <w:pStyle w:val="Heading2"/>
      </w:pPr>
      <w:r>
        <w:rPr>
          <w:color w:val="1A3450"/>
        </w:rPr>
        <w:t>4.6 Marketing &amp; Content Collaboration</w:t>
      </w:r>
    </w:p>
    <w:p>
      <w:r>
        <w:t>• Golf course photography/videography (promotional content)</w:t>
      </w:r>
    </w:p>
    <w:p>
      <w:r>
        <w:t>• Provide on-location footage for Instagram/YouTube</w:t>
      </w:r>
    </w:p>
    <w:p>
      <w:r>
        <w:t>• Support cinematic trip reel production</w:t>
      </w:r>
    </w:p>
    <w:p>
      <w:r>
        <w:t>• Share local golf events and tournament information</w:t>
      </w:r>
    </w:p>
    <w:p>
      <w:pPr>
        <w:pStyle w:val="Heading1"/>
      </w:pPr>
      <w:r>
        <w:rPr>
          <w:color w:val="1A3450"/>
        </w:rPr>
        <w:t>5. Communication &amp; Operations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86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Primary Channels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KakaoTalk (real-time), Email (formal), Google Drive (shared documents)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Regular Meetings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Weekly video call (Zoom/Google Meet) — itinerary coordination, issue review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Emergency Contact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24/7 KakaoTalk + shared Korea/US phone numbers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Document Sharing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Google Drive: vendor contracts, pricing sheets, tour schedules, client info (encrypted)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Monthly: vendor status / Quarterly: financial reconciliation / Ad-hoc: new proposals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Decision Making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Routine: Partner autonomy / &gt;$3,000: CEO approval / Strategic: joint decision</w:t>
            </w:r>
          </w:p>
        </w:tc>
      </w:tr>
    </w:tbl>
    <w:p/>
    <w:p>
      <w:pPr>
        <w:pStyle w:val="Heading1"/>
      </w:pPr>
      <w:r>
        <w:rPr>
          <w:color w:val="1A3450"/>
        </w:rPr>
        <w:t>6. Financial Structure &amp; Revenue Sharing</w:t>
      </w:r>
    </w:p>
    <w:p>
      <w:pPr>
        <w:pStyle w:val="Heading2"/>
      </w:pPr>
      <w:r>
        <w:rPr>
          <w:color w:val="1A3450"/>
        </w:rPr>
        <w:t>6.1 Cost Structure (Per Tour, 4 Guests)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Item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Cost (USD)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Flights (ICN↔LAX round-trip)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$6,000–8,000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4 persons, economy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Green Fees (4 rounds)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$5,000–8,000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Course-dependent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Hotel (6 nights)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$6,000–12,000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5-star, 2 rooms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Private Van + Driver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$3,000–4,500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7 days, full schedule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Guide Fee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$2,000–3,000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Korean-speaking guide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Meals (all)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$2,500–4,000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Restaurants + on-course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Other (Film Reel, etc.)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$500–1,000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Filming, editing, souvenirs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Total Cost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$25,000–40,500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Sell Price (4 guests)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$35,000–56,700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Cost + 40% markup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Margin (4 guests)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$10,000–16,200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28–40% margin</w:t>
            </w:r>
          </w:p>
        </w:tc>
      </w:tr>
    </w:tbl>
    <w:p/>
    <w:p>
      <w:pPr>
        <w:pStyle w:val="Heading2"/>
      </w:pPr>
      <w:r>
        <w:rPr>
          <w:color w:val="1A3450"/>
        </w:rPr>
        <w:t>6.2 Revenue Share Model (Proposed)</w:t>
      </w:r>
    </w:p>
    <w:p>
      <w:r>
        <w:t>Proposed revenue share structure:</w:t>
        <w:br/>
        <w:br/>
        <w:t>1. Base Operating Commission: 20–30% of net profit per tour</w:t>
        <w:br/>
        <w:t xml:space="preserve">   - Compensation for golf, hotel, transport, restaurant vendor management</w:t>
        <w:br/>
        <w:t xml:space="preserve">   - Real-time tour monitoring and issue resolution</w:t>
        <w:br/>
        <w:br/>
        <w:t>2. New Vendor Discovery Incentive: 30% of first-year cost savings from new contracts</w:t>
        <w:br/>
        <w:br/>
        <w:t>3. Seasonal Performance Bonus: For exceeding annual targets (per-team bonus above 12 teams/year)</w:t>
        <w:br/>
        <w:br/>
        <w:t>4. Inbound (USA→Korea) Expansion: Separate inbound partnership agreement upon launch</w:t>
        <w:br/>
        <w:br/>
        <w:t>※ Specific ratios and conditions to be mutually agreed.</w:t>
      </w:r>
    </w:p>
    <w:p>
      <w:pPr>
        <w:pStyle w:val="Heading1"/>
      </w:pPr>
      <w:r>
        <w:rPr>
          <w:color w:val="1A3450"/>
        </w:rPr>
        <w:t>7. Annual Operating Targets (Sep 2026 – Aug 2027)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1 Target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Avg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Tour Groups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12–18 groups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1–1.5/month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Conservative scenario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Avg Group Size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 persons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Small private groups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Annual Revenue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~KRW 600M–900M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~$440K–$660K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Annual Net Profit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~KRW 150M–250M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25–35% margin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New Course Contracts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3–5 courses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California focus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New Hotel Contracts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2–3 hotels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5-star priority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Social Media Followers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5,000+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Instagram + YouTube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Customer Satisfaction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4.8/5.0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Review rating target</w:t>
            </w:r>
          </w:p>
        </w:tc>
      </w:tr>
    </w:tbl>
    <w:p/>
    <w:p>
      <w:pPr>
        <w:pStyle w:val="Heading1"/>
      </w:pPr>
      <w:r>
        <w:rPr>
          <w:color w:val="1A3450"/>
        </w:rPr>
        <w:t>8. Immediate Partner Action Items (Jul–Aug 2026)</w:t>
      </w:r>
    </w:p>
    <w:p>
      <w:r>
        <w:t>1. U.S. Business Registration: Sole Proprietorship or LLC</w:t>
        <w:br/>
        <w:br/>
        <w:t>2. Vendor Pre-Contact</w:t>
        <w:br/>
        <w:t xml:space="preserve">   - Leverage existing relationships to pre-secure H2 2026 tee times and room blocks</w:t>
        <w:br/>
        <w:t xml:space="preserve">   - Trump National LA: discuss fall season tee time blocks</w:t>
        <w:br/>
        <w:t xml:space="preserve">   - Hotels: pursue Sep–Nov room block contracts</w:t>
        <w:br/>
        <w:br/>
        <w:t>3. Site Inspections: Revisit key courses for photo/video content, inspect hotel rooms/restaurants, measure inter-course drive times</w:t>
        <w:br/>
        <w:br/>
        <w:t>4. Emergency Manual: Hospital list for guest injury/illness, flight delay/cancellation protocols, natural disaster response plan</w:t>
        <w:br/>
        <w:br/>
        <w:t>5. First Tour Rehearsal: Final course/hotel/restaurant verification before late Sep/early Oct launch, joint rehearsal with CEO</w:t>
      </w:r>
    </w:p>
    <w:p>
      <w:pPr>
        <w:pStyle w:val="Heading1"/>
      </w:pPr>
      <w:r>
        <w:rPr>
          <w:color w:val="1A3450"/>
        </w:rPr>
        <w:t>9. Closing</w:t>
      </w:r>
    </w:p>
    <w:p>
      <w:r>
        <w:t>Resonate Club is not just a travel agency — it is a premium experience curator bridging Korea and the United States.</w:t>
        <w:br/>
        <w:br/>
        <w:t>The Partner is the critical on-the-ground axis that brings this vision to life. While the Korea headquarters handles product planning, marketing, and client management, the Partner manages all local infrastructure to deliver world-class experiences.</w:t>
        <w:br/>
        <w:br/>
        <w:t>Key success factors:</w:t>
        <w:br/>
        <w:t>• Transparent communication — surface problems immediately, never hide issues</w:t>
        <w:br/>
        <w:t>• Client-first mindset — shared mission of 'unforgettable experiences'</w:t>
        <w:br/>
        <w:t>• Continuous improvement — feedback-driven upgrades after every tour</w:t>
        <w:br/>
        <w:t>• Mutual trust — honest accounting, fair revenue sharing</w:t>
        <w:br/>
        <w:br/>
        <w:t>We present this plan with excitement and confidence in the journey ahead.</w:t>
        <w:br/>
        <w:br/>
        <w:t>Hee Sung Lee, CEO</w:t>
        <w:br/>
        <w:t>resonatetour.com / resonateclub.com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