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B0DC8" w14:textId="7C746A48" w:rsidR="00FB3B70" w:rsidRPr="00FB3B70" w:rsidRDefault="00FB3B70">
      <w:pPr>
        <w:rPr>
          <w:b/>
          <w:bCs/>
          <w:sz w:val="40"/>
          <w:szCs w:val="40"/>
        </w:rPr>
      </w:pPr>
      <w:r w:rsidRPr="00FB3B70">
        <w:rPr>
          <w:b/>
          <w:bCs/>
          <w:sz w:val="40"/>
          <w:szCs w:val="40"/>
        </w:rPr>
        <w:t xml:space="preserve">Clinical Intelligence Trend Report </w:t>
      </w:r>
      <w:r w:rsidRPr="00FB3B70">
        <w:rPr>
          <w:b/>
          <w:bCs/>
          <w:sz w:val="40"/>
          <w:szCs w:val="40"/>
        </w:rPr>
        <w:t>TEMPLATE</w:t>
      </w:r>
    </w:p>
    <w:p w14:paraId="55BEEB8B" w14:textId="77777777" w:rsidR="002D187E" w:rsidRPr="002D187E" w:rsidRDefault="008D20E9" w:rsidP="002D187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0E9D0A8A">
          <v:rect id="_x0000_i1060" alt="" style="width:468pt;height:.05pt;mso-width-percent:0;mso-height-percent:0;mso-width-percent:0;mso-height-percent:0" o:hralign="center" o:hrstd="t" o:hr="t" fillcolor="#a0a0a0" stroked="f"/>
        </w:pict>
      </w:r>
    </w:p>
    <w:p w14:paraId="48212D3F" w14:textId="72228760" w:rsidR="002D187E" w:rsidRPr="002D187E" w:rsidRDefault="002D187E" w:rsidP="002D1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187E">
        <w:rPr>
          <w:rFonts w:ascii="Times New Roman" w:eastAsia="Times New Roman" w:hAnsi="Times New Roman" w:cs="Times New Roman"/>
          <w:b/>
          <w:bCs/>
          <w:kern w:val="36"/>
          <w:sz w:val="48"/>
          <w:szCs w:val="48"/>
          <w14:ligatures w14:val="none"/>
        </w:rPr>
        <w:t>Step 1 — Define the One-Page Clinical / Nurse Trend Report Template</w:t>
      </w:r>
    </w:p>
    <w:p w14:paraId="76577329" w14:textId="31B07592"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 xml:space="preserve">Below is a </w:t>
      </w:r>
      <w:r w:rsidRPr="002D187E">
        <w:rPr>
          <w:rFonts w:ascii="Times New Roman" w:eastAsia="Times New Roman" w:hAnsi="Times New Roman" w:cs="Times New Roman"/>
          <w:b/>
          <w:bCs/>
          <w:kern w:val="0"/>
          <w14:ligatures w14:val="none"/>
        </w:rPr>
        <w:t>final, physician-ready template</w:t>
      </w:r>
      <w:r w:rsidRPr="002D187E">
        <w:rPr>
          <w:rFonts w:ascii="Times New Roman" w:eastAsia="Times New Roman" w:hAnsi="Times New Roman" w:cs="Times New Roman"/>
          <w:kern w:val="0"/>
          <w14:ligatures w14:val="none"/>
        </w:rPr>
        <w:t xml:space="preserve"> that fits on </w:t>
      </w:r>
      <w:r w:rsidRPr="002D187E">
        <w:rPr>
          <w:rFonts w:ascii="Times New Roman" w:eastAsia="Times New Roman" w:hAnsi="Times New Roman" w:cs="Times New Roman"/>
          <w:b/>
          <w:bCs/>
          <w:kern w:val="0"/>
          <w14:ligatures w14:val="none"/>
        </w:rPr>
        <w:t>one page</w:t>
      </w:r>
      <w:r w:rsidRPr="002D187E">
        <w:rPr>
          <w:rFonts w:ascii="Times New Roman" w:eastAsia="Times New Roman" w:hAnsi="Times New Roman" w:cs="Times New Roman"/>
          <w:kern w:val="0"/>
          <w14:ligatures w14:val="none"/>
        </w:rPr>
        <w:t xml:space="preserve">, is repeatable, and supports </w:t>
      </w:r>
      <w:r w:rsidRPr="002D187E">
        <w:rPr>
          <w:rFonts w:ascii="Times New Roman" w:eastAsia="Times New Roman" w:hAnsi="Times New Roman" w:cs="Times New Roman"/>
          <w:b/>
          <w:bCs/>
          <w:kern w:val="0"/>
          <w14:ligatures w14:val="none"/>
        </w:rPr>
        <w:t>clinical decision-making</w:t>
      </w:r>
      <w:r w:rsidRPr="002D187E">
        <w:rPr>
          <w:rFonts w:ascii="Times New Roman" w:eastAsia="Times New Roman" w:hAnsi="Times New Roman" w:cs="Times New Roman"/>
          <w:kern w:val="0"/>
          <w14:ligatures w14:val="none"/>
        </w:rPr>
        <w:t xml:space="preserve"> rather than raw data review.</w:t>
      </w:r>
    </w:p>
    <w:p w14:paraId="13E9D818"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I’ll present it as:</w:t>
      </w:r>
    </w:p>
    <w:p w14:paraId="0D13CF4A" w14:textId="77777777" w:rsidR="002D187E" w:rsidRPr="002D187E" w:rsidRDefault="002D187E" w:rsidP="002D18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Layout</w:t>
      </w:r>
    </w:p>
    <w:p w14:paraId="4C03F0B2" w14:textId="77777777" w:rsidR="002D187E" w:rsidRPr="002D187E" w:rsidRDefault="002D187E" w:rsidP="002D18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Exact section contents</w:t>
      </w:r>
    </w:p>
    <w:p w14:paraId="4E35B9F3" w14:textId="77777777" w:rsidR="002D187E" w:rsidRPr="002D187E" w:rsidRDefault="002D187E" w:rsidP="002D18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Language guidance</w:t>
      </w:r>
      <w:r w:rsidRPr="002D187E">
        <w:rPr>
          <w:rFonts w:ascii="Times New Roman" w:eastAsia="Times New Roman" w:hAnsi="Times New Roman" w:cs="Times New Roman"/>
          <w:kern w:val="0"/>
          <w14:ligatures w14:val="none"/>
        </w:rPr>
        <w:t xml:space="preserve"> (so it stays consistent and credible)</w:t>
      </w:r>
    </w:p>
    <w:p w14:paraId="7E2B7E95" w14:textId="77777777" w:rsidR="002D187E" w:rsidRPr="002D187E" w:rsidRDefault="008D20E9" w:rsidP="002D187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36CF5560">
          <v:rect id="_x0000_i1059" alt="" style="width:468pt;height:.05pt;mso-width-percent:0;mso-height-percent:0;mso-width-percent:0;mso-height-percent:0" o:hralign="center" o:hrstd="t" o:hr="t" fillcolor="#a0a0a0" stroked="f"/>
        </w:pict>
      </w:r>
    </w:p>
    <w:p w14:paraId="65A41C21" w14:textId="77777777" w:rsidR="002D187E" w:rsidRPr="002D187E" w:rsidRDefault="002D187E" w:rsidP="002D1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187E">
        <w:rPr>
          <w:rFonts w:ascii="Times New Roman" w:eastAsia="Times New Roman" w:hAnsi="Times New Roman" w:cs="Times New Roman"/>
          <w:b/>
          <w:bCs/>
          <w:kern w:val="0"/>
          <w:sz w:val="36"/>
          <w:szCs w:val="36"/>
          <w14:ligatures w14:val="none"/>
        </w:rPr>
        <w:t>ONE-PAGE CLINICAL / NURSE TREND REPORT</w:t>
      </w:r>
    </w:p>
    <w:p w14:paraId="63D7FD85" w14:textId="77777777" w:rsidR="002D187E" w:rsidRPr="002D187E" w:rsidRDefault="008D20E9" w:rsidP="002D187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58ADABD4">
          <v:rect id="_x0000_i1058" alt="" style="width:468pt;height:.05pt;mso-width-percent:0;mso-height-percent:0;mso-width-percent:0;mso-height-percent:0" o:hralign="center" o:hrstd="t" o:hr="t" fillcolor="#a0a0a0" stroked="f"/>
        </w:pict>
      </w:r>
    </w:p>
    <w:p w14:paraId="74711604" w14:textId="599B3A14" w:rsidR="002D187E" w:rsidRPr="002D187E" w:rsidRDefault="002D187E" w:rsidP="002D1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187E">
        <w:rPr>
          <w:rFonts w:ascii="Times New Roman" w:eastAsia="Times New Roman" w:hAnsi="Times New Roman" w:cs="Times New Roman"/>
          <w:b/>
          <w:bCs/>
          <w:kern w:val="0"/>
          <w:sz w:val="36"/>
          <w:szCs w:val="36"/>
          <w14:ligatures w14:val="none"/>
        </w:rPr>
        <w:t>HEADER (Top band – fixed format)</w:t>
      </w:r>
    </w:p>
    <w:p w14:paraId="449EBEC4" w14:textId="330FFB84"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Purpose:</w:t>
      </w:r>
      <w:r w:rsidRPr="002D187E">
        <w:rPr>
          <w:rFonts w:ascii="Times New Roman" w:eastAsia="Times New Roman" w:hAnsi="Times New Roman" w:cs="Times New Roman"/>
          <w:kern w:val="0"/>
          <w14:ligatures w14:val="none"/>
        </w:rPr>
        <w:t xml:space="preserve"> Immediate context + legitimacy + safe framing</w:t>
      </w:r>
    </w:p>
    <w:p w14:paraId="19093AEC"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Fields (single horizontal block):</w:t>
      </w:r>
    </w:p>
    <w:p w14:paraId="122641C9" w14:textId="77777777" w:rsidR="002D187E" w:rsidRPr="002D187E" w:rsidRDefault="002D187E" w:rsidP="002D18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Patient ID:</w:t>
      </w:r>
      <w:r w:rsidRPr="002D187E">
        <w:rPr>
          <w:rFonts w:ascii="Times New Roman" w:eastAsia="Times New Roman" w:hAnsi="Times New Roman" w:cs="Times New Roman"/>
          <w:kern w:val="0"/>
          <w14:ligatures w14:val="none"/>
        </w:rPr>
        <w:t xml:space="preserve"> XXXXX</w:t>
      </w:r>
    </w:p>
    <w:p w14:paraId="60B66B86" w14:textId="77777777" w:rsidR="002D187E" w:rsidRPr="002D187E" w:rsidRDefault="002D187E" w:rsidP="002D18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Monitoring Period:</w:t>
      </w:r>
      <w:r w:rsidRPr="002D187E">
        <w:rPr>
          <w:rFonts w:ascii="Times New Roman" w:eastAsia="Times New Roman" w:hAnsi="Times New Roman" w:cs="Times New Roman"/>
          <w:kern w:val="0"/>
          <w14:ligatures w14:val="none"/>
        </w:rPr>
        <w:t xml:space="preserve"> May 1, 2024 – June 30, 2024</w:t>
      </w:r>
    </w:p>
    <w:p w14:paraId="5147D3A9" w14:textId="77777777" w:rsidR="002D187E" w:rsidRPr="002D187E" w:rsidRDefault="002D187E" w:rsidP="002D18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Report Date:</w:t>
      </w:r>
      <w:r w:rsidRPr="002D187E">
        <w:rPr>
          <w:rFonts w:ascii="Times New Roman" w:eastAsia="Times New Roman" w:hAnsi="Times New Roman" w:cs="Times New Roman"/>
          <w:kern w:val="0"/>
          <w14:ligatures w14:val="none"/>
        </w:rPr>
        <w:t xml:space="preserve"> July 2, 2024</w:t>
      </w:r>
    </w:p>
    <w:p w14:paraId="6BB90655" w14:textId="72EB8A5D" w:rsidR="002D187E" w:rsidRPr="002D187E" w:rsidRDefault="002D187E" w:rsidP="002D18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Data Resolution:</w:t>
      </w:r>
      <w:r w:rsidRPr="002D187E">
        <w:rPr>
          <w:rFonts w:ascii="Times New Roman" w:eastAsia="Times New Roman" w:hAnsi="Times New Roman" w:cs="Times New Roman"/>
          <w:kern w:val="0"/>
          <w14:ligatures w14:val="none"/>
        </w:rPr>
        <w:t xml:space="preserve"> Hourly HR/RR aggregates (min / avg / max)</w:t>
      </w:r>
    </w:p>
    <w:p w14:paraId="6A489789" w14:textId="51280566"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Disclaimer (single sentence, right-aligned or italicized):</w:t>
      </w:r>
    </w:p>
    <w:p w14:paraId="2190B6E7" w14:textId="0763FE63" w:rsidR="002D187E" w:rsidRPr="002D187E" w:rsidRDefault="002D187E" w:rsidP="002D187E">
      <w:pPr>
        <w:spacing w:after="0" w:line="240" w:lineRule="auto"/>
        <w:rPr>
          <w:rFonts w:ascii=".AppleSystemUIFont" w:eastAsia="Times New Roman" w:hAnsi=".AppleSystemUIFont" w:cs="Times New Roman"/>
          <w:color w:val="0E0E0E"/>
          <w:kern w:val="0"/>
          <w14:ligatures w14:val="none"/>
        </w:rPr>
      </w:pPr>
      <w:r w:rsidRPr="002D187E">
        <w:rPr>
          <w:rFonts w:ascii=".AppleSystemUIFont" w:eastAsia="Times New Roman" w:hAnsi=".AppleSystemUIFont" w:cs="Times New Roman"/>
          <w:i/>
          <w:iCs/>
          <w:color w:val="0E0E0E"/>
          <w:kern w:val="0"/>
          <w14:ligatures w14:val="none"/>
        </w:rPr>
        <w:t>Decision-support summary derived from longitudinal vital sign trends; interpret in clinical context.</w:t>
      </w:r>
    </w:p>
    <w:p w14:paraId="47C57816"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Apple Color Emoji" w:eastAsia="Times New Roman" w:hAnsi="Apple Color Emoji" w:cs="Apple Color Emoji"/>
          <w:kern w:val="0"/>
          <w14:ligatures w14:val="none"/>
        </w:rPr>
        <w:t>✔</w:t>
      </w:r>
      <w:r w:rsidRPr="002D187E">
        <w:rPr>
          <w:rFonts w:ascii="Times New Roman" w:eastAsia="Times New Roman" w:hAnsi="Times New Roman" w:cs="Times New Roman"/>
          <w:kern w:val="0"/>
          <w14:ligatures w14:val="none"/>
        </w:rPr>
        <w:t xml:space="preserve"> Keep this short</w:t>
      </w:r>
    </w:p>
    <w:p w14:paraId="7D9CB85C"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Apple Color Emoji" w:eastAsia="Times New Roman" w:hAnsi="Apple Color Emoji" w:cs="Apple Color Emoji"/>
          <w:kern w:val="0"/>
          <w14:ligatures w14:val="none"/>
        </w:rPr>
        <w:t>✖</w:t>
      </w:r>
      <w:r w:rsidRPr="002D187E">
        <w:rPr>
          <w:rFonts w:ascii="Times New Roman" w:eastAsia="Times New Roman" w:hAnsi="Times New Roman" w:cs="Times New Roman"/>
          <w:kern w:val="0"/>
          <w14:ligatures w14:val="none"/>
        </w:rPr>
        <w:t xml:space="preserve"> No legal language</w:t>
      </w:r>
    </w:p>
    <w:p w14:paraId="00598F7F"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Apple Color Emoji" w:eastAsia="Times New Roman" w:hAnsi="Apple Color Emoji" w:cs="Apple Color Emoji"/>
          <w:kern w:val="0"/>
          <w14:ligatures w14:val="none"/>
        </w:rPr>
        <w:lastRenderedPageBreak/>
        <w:t>✖</w:t>
      </w:r>
      <w:r w:rsidRPr="002D187E">
        <w:rPr>
          <w:rFonts w:ascii="Times New Roman" w:eastAsia="Times New Roman" w:hAnsi="Times New Roman" w:cs="Times New Roman"/>
          <w:kern w:val="0"/>
          <w14:ligatures w14:val="none"/>
        </w:rPr>
        <w:t xml:space="preserve"> No footnotes</w:t>
      </w:r>
    </w:p>
    <w:p w14:paraId="06E2A82C" w14:textId="77777777" w:rsidR="002D187E" w:rsidRPr="002D187E" w:rsidRDefault="008D20E9" w:rsidP="002D187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61EE8745">
          <v:rect id="_x0000_i1057" alt="" style="width:468pt;height:.05pt;mso-width-percent:0;mso-height-percent:0;mso-width-percent:0;mso-height-percent:0" o:hralign="center" o:hrstd="t" o:hr="t" fillcolor="#a0a0a0" stroked="f"/>
        </w:pict>
      </w:r>
    </w:p>
    <w:p w14:paraId="65350AEC" w14:textId="2222D7C3" w:rsidR="002D187E" w:rsidRPr="002D187E" w:rsidRDefault="002D187E" w:rsidP="002D1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187E">
        <w:rPr>
          <w:rFonts w:ascii="Times New Roman" w:eastAsia="Times New Roman" w:hAnsi="Times New Roman" w:cs="Times New Roman"/>
          <w:b/>
          <w:bCs/>
          <w:kern w:val="0"/>
          <w:sz w:val="36"/>
          <w:szCs w:val="36"/>
          <w14:ligatures w14:val="none"/>
        </w:rPr>
        <w:t>SECTION 1 — Narrative Interpretation (Core clinical intelligence)</w:t>
      </w:r>
    </w:p>
    <w:p w14:paraId="3EF0E663"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This is the most important section.</w:t>
      </w:r>
    </w:p>
    <w:p w14:paraId="6E46A398" w14:textId="2DBC055E"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 xml:space="preserve">Target length: </w:t>
      </w:r>
      <w:r w:rsidRPr="002D187E">
        <w:rPr>
          <w:rFonts w:ascii="Times New Roman" w:eastAsia="Times New Roman" w:hAnsi="Times New Roman" w:cs="Times New Roman"/>
          <w:b/>
          <w:bCs/>
          <w:kern w:val="0"/>
          <w14:ligatures w14:val="none"/>
        </w:rPr>
        <w:t>6–8 sentences total</w:t>
      </w:r>
    </w:p>
    <w:p w14:paraId="1BCFF0E3" w14:textId="2126C376" w:rsidR="002D187E" w:rsidRPr="002D187E" w:rsidRDefault="002D187E" w:rsidP="002D1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187E">
        <w:rPr>
          <w:rFonts w:ascii="Times New Roman" w:eastAsia="Times New Roman" w:hAnsi="Times New Roman" w:cs="Times New Roman"/>
          <w:b/>
          <w:bCs/>
          <w:kern w:val="0"/>
          <w:sz w:val="27"/>
          <w:szCs w:val="27"/>
          <w14:ligatures w14:val="none"/>
        </w:rPr>
        <w:t>Structured Narrative (always in this order)</w:t>
      </w:r>
    </w:p>
    <w:p w14:paraId="1358E6F8" w14:textId="77777777" w:rsidR="002D187E" w:rsidRPr="002D187E" w:rsidRDefault="002D187E" w:rsidP="002D18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A. Signal Burden</w:t>
      </w:r>
    </w:p>
    <w:p w14:paraId="521B3584" w14:textId="67255750" w:rsidR="002D187E" w:rsidRPr="002D187E" w:rsidRDefault="002D187E" w:rsidP="002D187E">
      <w:pPr>
        <w:spacing w:after="0" w:line="240" w:lineRule="auto"/>
        <w:rPr>
          <w:rFonts w:ascii=".AppleSystemUIFont" w:eastAsia="Times New Roman" w:hAnsi=".AppleSystemUIFont" w:cs="Times New Roman"/>
          <w:color w:val="0E0E0E"/>
          <w:kern w:val="0"/>
          <w14:ligatures w14:val="none"/>
        </w:rPr>
      </w:pPr>
      <w:r w:rsidRPr="002D187E">
        <w:rPr>
          <w:rFonts w:ascii=".AppleSystemUIFont" w:eastAsia="Times New Roman" w:hAnsi=".AppleSystemUIFont" w:cs="Times New Roman"/>
          <w:color w:val="0E0E0E"/>
          <w:kern w:val="0"/>
          <w14:ligatures w14:val="none"/>
        </w:rPr>
        <w:t>“Over the monitoring period, multiple episodic abnormalities were detected, including bradycardia, severe bradycardia, tachycardia, and tachypnea.”</w:t>
      </w:r>
    </w:p>
    <w:p w14:paraId="78E0F8AB" w14:textId="77777777" w:rsidR="002D187E" w:rsidRPr="002D187E" w:rsidRDefault="002D187E" w:rsidP="002D18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B. Temporal Pattern</w:t>
      </w:r>
    </w:p>
    <w:p w14:paraId="3A9C4556" w14:textId="1E9382EA" w:rsidR="002D187E" w:rsidRPr="002D187E" w:rsidRDefault="002D187E" w:rsidP="002D187E">
      <w:pPr>
        <w:spacing w:after="0" w:line="240" w:lineRule="auto"/>
        <w:rPr>
          <w:rFonts w:ascii=".AppleSystemUIFont" w:eastAsia="Times New Roman" w:hAnsi=".AppleSystemUIFont" w:cs="Times New Roman"/>
          <w:color w:val="0E0E0E"/>
          <w:kern w:val="0"/>
          <w14:ligatures w14:val="none"/>
        </w:rPr>
      </w:pPr>
      <w:r w:rsidRPr="002D187E">
        <w:rPr>
          <w:rFonts w:ascii=".AppleSystemUIFont" w:eastAsia="Times New Roman" w:hAnsi=".AppleSystemUIFont" w:cs="Times New Roman"/>
          <w:color w:val="0E0E0E"/>
          <w:kern w:val="0"/>
          <w14:ligatures w14:val="none"/>
        </w:rPr>
        <w:t>“Events were not randomly distributed; they occurred in clustered bursts, with increasing frequency and duration toward the latter part of the monitoring period.”</w:t>
      </w:r>
    </w:p>
    <w:p w14:paraId="181CBCC7" w14:textId="77777777" w:rsidR="002D187E" w:rsidRPr="002D187E" w:rsidRDefault="002D187E" w:rsidP="002D18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C. Duration &amp; Stability</w:t>
      </w:r>
    </w:p>
    <w:p w14:paraId="31B94F9F" w14:textId="1C11FF3C" w:rsidR="002D187E" w:rsidRPr="002D187E" w:rsidRDefault="002D187E" w:rsidP="002D187E">
      <w:pPr>
        <w:spacing w:after="0" w:line="240" w:lineRule="auto"/>
        <w:rPr>
          <w:rFonts w:ascii=".AppleSystemUIFont" w:eastAsia="Times New Roman" w:hAnsi=".AppleSystemUIFont" w:cs="Times New Roman"/>
          <w:color w:val="0E0E0E"/>
          <w:kern w:val="0"/>
          <w14:ligatures w14:val="none"/>
        </w:rPr>
      </w:pPr>
      <w:r w:rsidRPr="002D187E">
        <w:rPr>
          <w:rFonts w:ascii=".AppleSystemUIFont" w:eastAsia="Times New Roman" w:hAnsi=".AppleSystemUIFont" w:cs="Times New Roman"/>
          <w:color w:val="0E0E0E"/>
          <w:kern w:val="0"/>
          <w14:ligatures w14:val="none"/>
        </w:rPr>
        <w:t>“Several episodes persisted for multiple consecutive hours, suggesting sustained physiologic instability rather than transient variation.”</w:t>
      </w:r>
    </w:p>
    <w:p w14:paraId="2D304B2C" w14:textId="77777777" w:rsidR="002D187E" w:rsidRPr="002D187E" w:rsidRDefault="002D187E" w:rsidP="002D18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D. Cross-Signal Correlation</w:t>
      </w:r>
    </w:p>
    <w:p w14:paraId="6A5DCB0E" w14:textId="79796B6C" w:rsidR="002D187E" w:rsidRPr="002D187E" w:rsidRDefault="002D187E" w:rsidP="002D187E">
      <w:pPr>
        <w:spacing w:after="0" w:line="240" w:lineRule="auto"/>
        <w:rPr>
          <w:rFonts w:ascii=".AppleSystemUIFont" w:eastAsia="Times New Roman" w:hAnsi=".AppleSystemUIFont" w:cs="Times New Roman"/>
          <w:color w:val="0E0E0E"/>
          <w:kern w:val="0"/>
          <w14:ligatures w14:val="none"/>
        </w:rPr>
      </w:pPr>
      <w:r w:rsidRPr="002D187E">
        <w:rPr>
          <w:rFonts w:ascii=".AppleSystemUIFont" w:eastAsia="Times New Roman" w:hAnsi=".AppleSystemUIFont" w:cs="Times New Roman"/>
          <w:color w:val="0E0E0E"/>
          <w:kern w:val="0"/>
          <w14:ligatures w14:val="none"/>
        </w:rPr>
        <w:t>“Notably, periods of bradycardia coincided with elevated respiratory rate, a pattern that may reflect compensatory respiratory stress rather than isolated nocturnal bradycardia.”</w:t>
      </w:r>
    </w:p>
    <w:p w14:paraId="2B43D49E" w14:textId="7AA95F99" w:rsidR="002D187E" w:rsidRPr="002D187E" w:rsidRDefault="002D187E" w:rsidP="002D18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E. Trend Assessment (single declarative line)</w:t>
      </w:r>
      <w:r w:rsidR="00231931">
        <w:rPr>
          <w:rFonts w:ascii="Times New Roman" w:eastAsia="Times New Roman" w:hAnsi="Times New Roman" w:cs="Times New Roman"/>
          <w:b/>
          <w:bCs/>
          <w:kern w:val="0"/>
          <w14:ligatures w14:val="none"/>
        </w:rPr>
        <w:t xml:space="preserve"> - </w:t>
      </w:r>
      <w:r w:rsidR="00231931" w:rsidRPr="00231931">
        <w:rPr>
          <w:rFonts w:ascii="Times New Roman" w:eastAsia="Times New Roman" w:hAnsi="Times New Roman" w:cs="Times New Roman"/>
          <w:b/>
          <w:bCs/>
          <w:kern w:val="0"/>
          <w14:ligatures w14:val="none"/>
        </w:rPr>
        <w:t>Suggested Clinical Review Actions</w:t>
      </w:r>
    </w:p>
    <w:p w14:paraId="1A83BC56" w14:textId="421B0B24" w:rsidR="002D187E" w:rsidRPr="002D187E" w:rsidRDefault="002D187E" w:rsidP="002D187E">
      <w:pPr>
        <w:spacing w:after="0" w:line="240" w:lineRule="auto"/>
        <w:rPr>
          <w:rFonts w:ascii=".AppleSystemUIFont" w:eastAsia="Times New Roman" w:hAnsi=".AppleSystemUIFont" w:cs="Times New Roman"/>
          <w:color w:val="0E0E0E"/>
          <w:kern w:val="0"/>
          <w14:ligatures w14:val="none"/>
        </w:rPr>
      </w:pPr>
      <w:r w:rsidRPr="002D187E">
        <w:rPr>
          <w:rFonts w:ascii=".AppleSystemUIFont" w:eastAsia="Times New Roman" w:hAnsi=".AppleSystemUIFont" w:cs="Times New Roman"/>
          <w:b/>
          <w:bCs/>
          <w:color w:val="0E0E0E"/>
          <w:kern w:val="0"/>
          <w14:ligatures w14:val="none"/>
        </w:rPr>
        <w:t>Trend Assessment:</w:t>
      </w:r>
      <w:r w:rsidRPr="002D187E">
        <w:rPr>
          <w:rFonts w:ascii=".AppleSystemUIFont" w:eastAsia="Times New Roman" w:hAnsi=".AppleSystemUIFont" w:cs="Times New Roman"/>
          <w:color w:val="0E0E0E"/>
          <w:kern w:val="0"/>
          <w14:ligatures w14:val="none"/>
        </w:rPr>
        <w:t xml:space="preserve"> </w:t>
      </w:r>
      <w:r w:rsidRPr="002D187E">
        <w:rPr>
          <w:rFonts w:ascii=".AppleSystemUIFont" w:eastAsia="Times New Roman" w:hAnsi=".AppleSystemUIFont" w:cs="Times New Roman"/>
          <w:i/>
          <w:iCs/>
          <w:color w:val="0E0E0E"/>
          <w:kern w:val="0"/>
          <w14:ligatures w14:val="none"/>
        </w:rPr>
        <w:t>Progressively unstable vital sign pattern.</w:t>
      </w:r>
    </w:p>
    <w:p w14:paraId="4ADCEB1C"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Apple Color Emoji" w:eastAsia="Times New Roman" w:hAnsi="Apple Color Emoji" w:cs="Apple Color Emoji"/>
          <w:kern w:val="0"/>
          <w14:ligatures w14:val="none"/>
        </w:rPr>
        <w:t>📌</w:t>
      </w:r>
      <w:r w:rsidRPr="002D187E">
        <w:rPr>
          <w:rFonts w:ascii="Times New Roman" w:eastAsia="Times New Roman" w:hAnsi="Times New Roman" w:cs="Times New Roman"/>
          <w:kern w:val="0"/>
          <w14:ligatures w14:val="none"/>
        </w:rPr>
        <w:t xml:space="preserve"> </w:t>
      </w:r>
      <w:r w:rsidRPr="002D187E">
        <w:rPr>
          <w:rFonts w:ascii="Times New Roman" w:eastAsia="Times New Roman" w:hAnsi="Times New Roman" w:cs="Times New Roman"/>
          <w:b/>
          <w:bCs/>
          <w:kern w:val="0"/>
          <w14:ligatures w14:val="none"/>
        </w:rPr>
        <w:t>Why this works for physicians</w:t>
      </w:r>
    </w:p>
    <w:p w14:paraId="18347009" w14:textId="77777777" w:rsidR="002D187E" w:rsidRPr="002D187E" w:rsidRDefault="002D187E" w:rsidP="002D18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Pattern recognition</w:t>
      </w:r>
    </w:p>
    <w:p w14:paraId="2EBABB19" w14:textId="77777777" w:rsidR="002D187E" w:rsidRPr="002D187E" w:rsidRDefault="002D187E" w:rsidP="002D18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 xml:space="preserve">Explicit mention of </w:t>
      </w:r>
      <w:r w:rsidRPr="002D187E">
        <w:rPr>
          <w:rFonts w:ascii="Times New Roman" w:eastAsia="Times New Roman" w:hAnsi="Times New Roman" w:cs="Times New Roman"/>
          <w:b/>
          <w:bCs/>
          <w:kern w:val="0"/>
          <w14:ligatures w14:val="none"/>
        </w:rPr>
        <w:t>trajectory</w:t>
      </w:r>
    </w:p>
    <w:p w14:paraId="4CA87FE7" w14:textId="77777777" w:rsidR="002D187E" w:rsidRPr="002D187E" w:rsidRDefault="002D187E" w:rsidP="002D18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HR–RR coupling (clinically meaningful)</w:t>
      </w:r>
    </w:p>
    <w:p w14:paraId="773FA83E" w14:textId="77777777" w:rsidR="002D187E" w:rsidRPr="002D187E" w:rsidRDefault="002D187E" w:rsidP="002D18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No diagnosis claims</w:t>
      </w:r>
    </w:p>
    <w:p w14:paraId="60263EDE" w14:textId="77777777" w:rsidR="002D187E" w:rsidRPr="002D187E" w:rsidRDefault="002D187E" w:rsidP="002D18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Implies action without alarmism</w:t>
      </w:r>
    </w:p>
    <w:p w14:paraId="3646BD84" w14:textId="77777777" w:rsidR="002D187E" w:rsidRPr="002D187E" w:rsidRDefault="008D20E9" w:rsidP="002D187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lastRenderedPageBreak/>
        <w:pict w14:anchorId="377546AA">
          <v:rect id="_x0000_i1056" alt="" style="width:468pt;height:.05pt;mso-width-percent:0;mso-height-percent:0;mso-width-percent:0;mso-height-percent:0" o:hralign="center" o:hrstd="t" o:hr="t" fillcolor="#a0a0a0" stroked="f"/>
        </w:pict>
      </w:r>
    </w:p>
    <w:p w14:paraId="24DD2380" w14:textId="22873620" w:rsidR="002D187E" w:rsidRPr="002D187E" w:rsidRDefault="002D187E" w:rsidP="002D1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187E">
        <w:rPr>
          <w:rFonts w:ascii="Times New Roman" w:eastAsia="Times New Roman" w:hAnsi="Times New Roman" w:cs="Times New Roman"/>
          <w:b/>
          <w:bCs/>
          <w:kern w:val="0"/>
          <w:sz w:val="36"/>
          <w:szCs w:val="36"/>
          <w14:ligatures w14:val="none"/>
        </w:rPr>
        <w:t>SECTION 2 — High-Priority Episodic Events (Action focus)</w:t>
      </w:r>
    </w:p>
    <w:p w14:paraId="52A7BDC4"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Purpose:</w:t>
      </w:r>
    </w:p>
    <w:p w14:paraId="7CEF537A" w14:textId="38343F7E"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 xml:space="preserve">Answer: </w:t>
      </w:r>
      <w:r w:rsidRPr="002D187E">
        <w:rPr>
          <w:rFonts w:ascii="Times New Roman" w:eastAsia="Times New Roman" w:hAnsi="Times New Roman" w:cs="Times New Roman"/>
          <w:i/>
          <w:iCs/>
          <w:kern w:val="0"/>
          <w14:ligatures w14:val="none"/>
        </w:rPr>
        <w:t>“What were the most concerning moments I should care about?”</w:t>
      </w:r>
    </w:p>
    <w:p w14:paraId="04625C0C" w14:textId="77777777" w:rsidR="002D187E" w:rsidRPr="002D187E" w:rsidRDefault="002D187E" w:rsidP="002D1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187E">
        <w:rPr>
          <w:rFonts w:ascii="Times New Roman" w:eastAsia="Times New Roman" w:hAnsi="Times New Roman" w:cs="Times New Roman"/>
          <w:b/>
          <w:bCs/>
          <w:kern w:val="0"/>
          <w:sz w:val="27"/>
          <w:szCs w:val="27"/>
          <w14:ligatures w14:val="none"/>
        </w:rPr>
        <w:t>Table (Top 5–10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2187"/>
        <w:gridCol w:w="994"/>
        <w:gridCol w:w="1501"/>
        <w:gridCol w:w="2002"/>
      </w:tblGrid>
      <w:tr w:rsidR="002D187E" w:rsidRPr="002D187E" w14:paraId="13FDE715" w14:textId="77777777">
        <w:trPr>
          <w:tblHeader/>
          <w:tblCellSpacing w:w="15" w:type="dxa"/>
        </w:trPr>
        <w:tc>
          <w:tcPr>
            <w:tcW w:w="0" w:type="auto"/>
            <w:vAlign w:val="center"/>
            <w:hideMark/>
          </w:tcPr>
          <w:p w14:paraId="4C71DB0D" w14:textId="77777777" w:rsidR="002D187E" w:rsidRPr="002D187E" w:rsidRDefault="002D187E" w:rsidP="002D187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Event Type</w:t>
            </w:r>
          </w:p>
        </w:tc>
        <w:tc>
          <w:tcPr>
            <w:tcW w:w="0" w:type="auto"/>
            <w:vAlign w:val="center"/>
            <w:hideMark/>
          </w:tcPr>
          <w:p w14:paraId="46ED5F62" w14:textId="77777777" w:rsidR="002D187E" w:rsidRPr="002D187E" w:rsidRDefault="002D187E" w:rsidP="002D187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Date / Time Window</w:t>
            </w:r>
          </w:p>
        </w:tc>
        <w:tc>
          <w:tcPr>
            <w:tcW w:w="0" w:type="auto"/>
            <w:vAlign w:val="center"/>
            <w:hideMark/>
          </w:tcPr>
          <w:p w14:paraId="1B710E64" w14:textId="77777777" w:rsidR="002D187E" w:rsidRPr="002D187E" w:rsidRDefault="002D187E" w:rsidP="002D187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Duration</w:t>
            </w:r>
          </w:p>
        </w:tc>
        <w:tc>
          <w:tcPr>
            <w:tcW w:w="0" w:type="auto"/>
            <w:vAlign w:val="center"/>
            <w:hideMark/>
          </w:tcPr>
          <w:p w14:paraId="5B41D95C" w14:textId="77777777" w:rsidR="002D187E" w:rsidRPr="002D187E" w:rsidRDefault="002D187E" w:rsidP="002D187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Key Vitals</w:t>
            </w:r>
          </w:p>
        </w:tc>
        <w:tc>
          <w:tcPr>
            <w:tcW w:w="0" w:type="auto"/>
            <w:vAlign w:val="center"/>
            <w:hideMark/>
          </w:tcPr>
          <w:p w14:paraId="083C7FC2" w14:textId="77777777" w:rsidR="002D187E" w:rsidRPr="002D187E" w:rsidRDefault="002D187E" w:rsidP="002D187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Clinical Concern</w:t>
            </w:r>
          </w:p>
        </w:tc>
      </w:tr>
      <w:tr w:rsidR="002D187E" w:rsidRPr="002D187E" w14:paraId="5EA24449" w14:textId="77777777">
        <w:trPr>
          <w:tblCellSpacing w:w="15" w:type="dxa"/>
        </w:trPr>
        <w:tc>
          <w:tcPr>
            <w:tcW w:w="0" w:type="auto"/>
            <w:vAlign w:val="center"/>
            <w:hideMark/>
          </w:tcPr>
          <w:p w14:paraId="0E96CD8D"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Severe Bradycardia</w:t>
            </w:r>
          </w:p>
        </w:tc>
        <w:tc>
          <w:tcPr>
            <w:tcW w:w="0" w:type="auto"/>
            <w:vAlign w:val="center"/>
            <w:hideMark/>
          </w:tcPr>
          <w:p w14:paraId="4A58412F"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Jun 24 02:00–08:00</w:t>
            </w:r>
          </w:p>
        </w:tc>
        <w:tc>
          <w:tcPr>
            <w:tcW w:w="0" w:type="auto"/>
            <w:vAlign w:val="center"/>
            <w:hideMark/>
          </w:tcPr>
          <w:p w14:paraId="36C9934C"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6h</w:t>
            </w:r>
          </w:p>
        </w:tc>
        <w:tc>
          <w:tcPr>
            <w:tcW w:w="0" w:type="auto"/>
            <w:vAlign w:val="center"/>
            <w:hideMark/>
          </w:tcPr>
          <w:p w14:paraId="6E24A1AC"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Min HR 41</w:t>
            </w:r>
          </w:p>
        </w:tc>
        <w:tc>
          <w:tcPr>
            <w:tcW w:w="0" w:type="auto"/>
            <w:vAlign w:val="center"/>
            <w:hideMark/>
          </w:tcPr>
          <w:p w14:paraId="0E5B463D"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Sustained HR &lt;45</w:t>
            </w:r>
          </w:p>
        </w:tc>
      </w:tr>
      <w:tr w:rsidR="002D187E" w:rsidRPr="002D187E" w14:paraId="2C79C263" w14:textId="77777777">
        <w:trPr>
          <w:tblCellSpacing w:w="15" w:type="dxa"/>
        </w:trPr>
        <w:tc>
          <w:tcPr>
            <w:tcW w:w="0" w:type="auto"/>
            <w:vAlign w:val="center"/>
            <w:hideMark/>
          </w:tcPr>
          <w:p w14:paraId="12229238"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Brady + Tachypnea</w:t>
            </w:r>
          </w:p>
        </w:tc>
        <w:tc>
          <w:tcPr>
            <w:tcW w:w="0" w:type="auto"/>
            <w:vAlign w:val="center"/>
            <w:hideMark/>
          </w:tcPr>
          <w:p w14:paraId="53501ED2"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Jun 24 10:00–15:00</w:t>
            </w:r>
          </w:p>
        </w:tc>
        <w:tc>
          <w:tcPr>
            <w:tcW w:w="0" w:type="auto"/>
            <w:vAlign w:val="center"/>
            <w:hideMark/>
          </w:tcPr>
          <w:p w14:paraId="43BB4C22"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5h</w:t>
            </w:r>
          </w:p>
        </w:tc>
        <w:tc>
          <w:tcPr>
            <w:tcW w:w="0" w:type="auto"/>
            <w:vAlign w:val="center"/>
            <w:hideMark/>
          </w:tcPr>
          <w:p w14:paraId="03649922"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HR 48 / RR 28</w:t>
            </w:r>
          </w:p>
        </w:tc>
        <w:tc>
          <w:tcPr>
            <w:tcW w:w="0" w:type="auto"/>
            <w:vAlign w:val="center"/>
            <w:hideMark/>
          </w:tcPr>
          <w:p w14:paraId="45536C97"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Coupled instability</w:t>
            </w:r>
          </w:p>
        </w:tc>
      </w:tr>
      <w:tr w:rsidR="002D187E" w:rsidRPr="002D187E" w14:paraId="2B4597BA" w14:textId="77777777">
        <w:trPr>
          <w:tblCellSpacing w:w="15" w:type="dxa"/>
        </w:trPr>
        <w:tc>
          <w:tcPr>
            <w:tcW w:w="0" w:type="auto"/>
            <w:vAlign w:val="center"/>
            <w:hideMark/>
          </w:tcPr>
          <w:p w14:paraId="56230829"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Tachycardia</w:t>
            </w:r>
          </w:p>
        </w:tc>
        <w:tc>
          <w:tcPr>
            <w:tcW w:w="0" w:type="auto"/>
            <w:vAlign w:val="center"/>
            <w:hideMark/>
          </w:tcPr>
          <w:p w14:paraId="18FCEF94"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Jun 25 18:00–23:00</w:t>
            </w:r>
          </w:p>
        </w:tc>
        <w:tc>
          <w:tcPr>
            <w:tcW w:w="0" w:type="auto"/>
            <w:vAlign w:val="center"/>
            <w:hideMark/>
          </w:tcPr>
          <w:p w14:paraId="3A7FBCB5"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5h</w:t>
            </w:r>
          </w:p>
        </w:tc>
        <w:tc>
          <w:tcPr>
            <w:tcW w:w="0" w:type="auto"/>
            <w:vAlign w:val="center"/>
            <w:hideMark/>
          </w:tcPr>
          <w:p w14:paraId="51775195"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HR avg 112</w:t>
            </w:r>
          </w:p>
        </w:tc>
        <w:tc>
          <w:tcPr>
            <w:tcW w:w="0" w:type="auto"/>
            <w:vAlign w:val="center"/>
            <w:hideMark/>
          </w:tcPr>
          <w:p w14:paraId="69819532"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Prolonged elevation</w:t>
            </w:r>
          </w:p>
        </w:tc>
      </w:tr>
    </w:tbl>
    <w:p w14:paraId="27DA7803"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Formatting rules:</w:t>
      </w:r>
    </w:p>
    <w:p w14:paraId="033AE2D6" w14:textId="77777777" w:rsidR="002D187E" w:rsidRPr="002D187E" w:rsidRDefault="002D187E" w:rsidP="002D18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 xml:space="preserve">Rows with </w:t>
      </w:r>
      <w:r w:rsidRPr="002D187E">
        <w:rPr>
          <w:rFonts w:ascii="Times New Roman" w:eastAsia="Times New Roman" w:hAnsi="Times New Roman" w:cs="Times New Roman"/>
          <w:b/>
          <w:bCs/>
          <w:kern w:val="0"/>
          <w14:ligatures w14:val="none"/>
        </w:rPr>
        <w:t>highest concern shaded light red</w:t>
      </w:r>
    </w:p>
    <w:p w14:paraId="051CD3C2" w14:textId="77777777" w:rsidR="002D187E" w:rsidRPr="002D187E" w:rsidRDefault="002D187E" w:rsidP="002D18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 xml:space="preserve">No more than </w:t>
      </w:r>
      <w:r w:rsidRPr="002D187E">
        <w:rPr>
          <w:rFonts w:ascii="Times New Roman" w:eastAsia="Times New Roman" w:hAnsi="Times New Roman" w:cs="Times New Roman"/>
          <w:b/>
          <w:bCs/>
          <w:kern w:val="0"/>
          <w14:ligatures w14:val="none"/>
        </w:rPr>
        <w:t>one line per row</w:t>
      </w:r>
    </w:p>
    <w:p w14:paraId="3DF46CCE" w14:textId="77777777" w:rsidR="002D187E" w:rsidRPr="002D187E" w:rsidRDefault="002D187E" w:rsidP="002D18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 xml:space="preserve">“Clinical Concern” uses </w:t>
      </w:r>
      <w:r w:rsidRPr="002D187E">
        <w:rPr>
          <w:rFonts w:ascii="Times New Roman" w:eastAsia="Times New Roman" w:hAnsi="Times New Roman" w:cs="Times New Roman"/>
          <w:b/>
          <w:bCs/>
          <w:kern w:val="0"/>
          <w14:ligatures w14:val="none"/>
        </w:rPr>
        <w:t>phrases, not diagnoses</w:t>
      </w:r>
    </w:p>
    <w:p w14:paraId="64FEF591" w14:textId="77777777" w:rsidR="002D187E" w:rsidRPr="002D187E" w:rsidRDefault="008D20E9" w:rsidP="002D187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584C8CF1">
          <v:rect id="_x0000_i1055" alt="" style="width:468pt;height:.05pt;mso-width-percent:0;mso-height-percent:0;mso-width-percent:0;mso-height-percent:0" o:hralign="center" o:hrstd="t" o:hr="t" fillcolor="#a0a0a0" stroked="f"/>
        </w:pict>
      </w:r>
    </w:p>
    <w:p w14:paraId="6F2167CC" w14:textId="4774A4C2" w:rsidR="002D187E" w:rsidRPr="002D187E" w:rsidRDefault="002D187E" w:rsidP="002D1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187E">
        <w:rPr>
          <w:rFonts w:ascii="Times New Roman" w:eastAsia="Times New Roman" w:hAnsi="Times New Roman" w:cs="Times New Roman"/>
          <w:b/>
          <w:bCs/>
          <w:kern w:val="0"/>
          <w:sz w:val="36"/>
          <w:szCs w:val="36"/>
          <w14:ligatures w14:val="none"/>
        </w:rPr>
        <w:t>SECTION 3 — HR &amp; RR Context (Statistics + Visual Trend)</w:t>
      </w:r>
    </w:p>
    <w:p w14:paraId="338D66DE" w14:textId="60E1741A"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This section answers:</w:t>
      </w:r>
    </w:p>
    <w:p w14:paraId="491DE64F" w14:textId="442FEA2E" w:rsidR="002D187E" w:rsidRPr="002D187E" w:rsidRDefault="002D187E" w:rsidP="002D187E">
      <w:pPr>
        <w:spacing w:after="0" w:line="240" w:lineRule="auto"/>
        <w:rPr>
          <w:rFonts w:ascii=".AppleSystemUIFont" w:eastAsia="Times New Roman" w:hAnsi=".AppleSystemUIFont" w:cs="Times New Roman"/>
          <w:color w:val="0E0E0E"/>
          <w:kern w:val="0"/>
          <w14:ligatures w14:val="none"/>
        </w:rPr>
      </w:pPr>
      <w:r w:rsidRPr="002D187E">
        <w:rPr>
          <w:rFonts w:ascii=".AppleSystemUIFont" w:eastAsia="Times New Roman" w:hAnsi=".AppleSystemUIFont" w:cs="Times New Roman"/>
          <w:i/>
          <w:iCs/>
          <w:color w:val="0E0E0E"/>
          <w:kern w:val="0"/>
          <w14:ligatures w14:val="none"/>
        </w:rPr>
        <w:t>“What does ‘normal’ look like for this patient, and how did it drift?”</w:t>
      </w:r>
    </w:p>
    <w:p w14:paraId="1B1948BB" w14:textId="77777777" w:rsidR="002D187E" w:rsidRPr="002D187E" w:rsidRDefault="002D187E" w:rsidP="002D1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187E">
        <w:rPr>
          <w:rFonts w:ascii="Times New Roman" w:eastAsia="Times New Roman" w:hAnsi="Times New Roman" w:cs="Times New Roman"/>
          <w:b/>
          <w:bCs/>
          <w:kern w:val="0"/>
          <w:sz w:val="27"/>
          <w:szCs w:val="27"/>
          <w14:ligatures w14:val="none"/>
        </w:rPr>
        <w:t>LEFT: Summary Statistics Table (Stable anchor)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1107"/>
        <w:gridCol w:w="1215"/>
      </w:tblGrid>
      <w:tr w:rsidR="002D187E" w:rsidRPr="002D187E" w14:paraId="73CC4D8B" w14:textId="77777777">
        <w:trPr>
          <w:tblHeader/>
          <w:tblCellSpacing w:w="15" w:type="dxa"/>
        </w:trPr>
        <w:tc>
          <w:tcPr>
            <w:tcW w:w="0" w:type="auto"/>
            <w:vAlign w:val="center"/>
            <w:hideMark/>
          </w:tcPr>
          <w:p w14:paraId="3407F438" w14:textId="77777777" w:rsidR="002D187E" w:rsidRPr="002D187E" w:rsidRDefault="002D187E" w:rsidP="002D187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Metric</w:t>
            </w:r>
          </w:p>
        </w:tc>
        <w:tc>
          <w:tcPr>
            <w:tcW w:w="0" w:type="auto"/>
            <w:vAlign w:val="center"/>
            <w:hideMark/>
          </w:tcPr>
          <w:p w14:paraId="3030CA5B" w14:textId="77777777" w:rsidR="002D187E" w:rsidRPr="002D187E" w:rsidRDefault="002D187E" w:rsidP="002D187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HR (bpm)</w:t>
            </w:r>
          </w:p>
        </w:tc>
        <w:tc>
          <w:tcPr>
            <w:tcW w:w="0" w:type="auto"/>
            <w:vAlign w:val="center"/>
            <w:hideMark/>
          </w:tcPr>
          <w:p w14:paraId="5ACFDFDF" w14:textId="77777777" w:rsidR="002D187E" w:rsidRPr="002D187E" w:rsidRDefault="002D187E" w:rsidP="002D187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D187E">
              <w:rPr>
                <w:rFonts w:ascii="Times New Roman" w:eastAsia="Times New Roman" w:hAnsi="Times New Roman" w:cs="Times New Roman"/>
                <w:b/>
                <w:bCs/>
                <w:kern w:val="0"/>
                <w14:ligatures w14:val="none"/>
              </w:rPr>
              <w:t>RR (brpm)</w:t>
            </w:r>
          </w:p>
        </w:tc>
      </w:tr>
      <w:tr w:rsidR="002D187E" w:rsidRPr="002D187E" w14:paraId="2B067D97" w14:textId="77777777">
        <w:trPr>
          <w:tblCellSpacing w:w="15" w:type="dxa"/>
        </w:trPr>
        <w:tc>
          <w:tcPr>
            <w:tcW w:w="0" w:type="auto"/>
            <w:vAlign w:val="center"/>
            <w:hideMark/>
          </w:tcPr>
          <w:p w14:paraId="7FC7BE09"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Mean</w:t>
            </w:r>
          </w:p>
        </w:tc>
        <w:tc>
          <w:tcPr>
            <w:tcW w:w="0" w:type="auto"/>
            <w:vAlign w:val="center"/>
            <w:hideMark/>
          </w:tcPr>
          <w:p w14:paraId="2CD258BB"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62</w:t>
            </w:r>
          </w:p>
        </w:tc>
        <w:tc>
          <w:tcPr>
            <w:tcW w:w="0" w:type="auto"/>
            <w:vAlign w:val="center"/>
            <w:hideMark/>
          </w:tcPr>
          <w:p w14:paraId="1CA2C258"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19</w:t>
            </w:r>
          </w:p>
        </w:tc>
      </w:tr>
      <w:tr w:rsidR="002D187E" w:rsidRPr="002D187E" w14:paraId="02E86012" w14:textId="77777777">
        <w:trPr>
          <w:tblCellSpacing w:w="15" w:type="dxa"/>
        </w:trPr>
        <w:tc>
          <w:tcPr>
            <w:tcW w:w="0" w:type="auto"/>
            <w:vAlign w:val="center"/>
            <w:hideMark/>
          </w:tcPr>
          <w:p w14:paraId="330CD89B"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Min</w:t>
            </w:r>
          </w:p>
        </w:tc>
        <w:tc>
          <w:tcPr>
            <w:tcW w:w="0" w:type="auto"/>
            <w:vAlign w:val="center"/>
            <w:hideMark/>
          </w:tcPr>
          <w:p w14:paraId="0EDE887B"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41</w:t>
            </w:r>
          </w:p>
        </w:tc>
        <w:tc>
          <w:tcPr>
            <w:tcW w:w="0" w:type="auto"/>
            <w:vAlign w:val="center"/>
            <w:hideMark/>
          </w:tcPr>
          <w:p w14:paraId="0A2685D1"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11</w:t>
            </w:r>
          </w:p>
        </w:tc>
      </w:tr>
      <w:tr w:rsidR="002D187E" w:rsidRPr="002D187E" w14:paraId="7DA548AE" w14:textId="77777777">
        <w:trPr>
          <w:tblCellSpacing w:w="15" w:type="dxa"/>
        </w:trPr>
        <w:tc>
          <w:tcPr>
            <w:tcW w:w="0" w:type="auto"/>
            <w:vAlign w:val="center"/>
            <w:hideMark/>
          </w:tcPr>
          <w:p w14:paraId="27BA4E69"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Max</w:t>
            </w:r>
          </w:p>
        </w:tc>
        <w:tc>
          <w:tcPr>
            <w:tcW w:w="0" w:type="auto"/>
            <w:vAlign w:val="center"/>
            <w:hideMark/>
          </w:tcPr>
          <w:p w14:paraId="315ECAA5"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118</w:t>
            </w:r>
          </w:p>
        </w:tc>
        <w:tc>
          <w:tcPr>
            <w:tcW w:w="0" w:type="auto"/>
            <w:vAlign w:val="center"/>
            <w:hideMark/>
          </w:tcPr>
          <w:p w14:paraId="1C90E4C6"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31</w:t>
            </w:r>
          </w:p>
        </w:tc>
      </w:tr>
      <w:tr w:rsidR="002D187E" w:rsidRPr="002D187E" w14:paraId="67510B66" w14:textId="77777777">
        <w:trPr>
          <w:tblCellSpacing w:w="15" w:type="dxa"/>
        </w:trPr>
        <w:tc>
          <w:tcPr>
            <w:tcW w:w="0" w:type="auto"/>
            <w:vAlign w:val="center"/>
            <w:hideMark/>
          </w:tcPr>
          <w:p w14:paraId="48E249B9"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P5</w:t>
            </w:r>
          </w:p>
        </w:tc>
        <w:tc>
          <w:tcPr>
            <w:tcW w:w="0" w:type="auto"/>
            <w:vAlign w:val="center"/>
            <w:hideMark/>
          </w:tcPr>
          <w:p w14:paraId="2C332A7B"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48</w:t>
            </w:r>
          </w:p>
        </w:tc>
        <w:tc>
          <w:tcPr>
            <w:tcW w:w="0" w:type="auto"/>
            <w:vAlign w:val="center"/>
            <w:hideMark/>
          </w:tcPr>
          <w:p w14:paraId="41F17638"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14</w:t>
            </w:r>
          </w:p>
        </w:tc>
      </w:tr>
      <w:tr w:rsidR="002D187E" w:rsidRPr="002D187E" w14:paraId="5486C76A" w14:textId="77777777">
        <w:trPr>
          <w:tblCellSpacing w:w="15" w:type="dxa"/>
        </w:trPr>
        <w:tc>
          <w:tcPr>
            <w:tcW w:w="0" w:type="auto"/>
            <w:vAlign w:val="center"/>
            <w:hideMark/>
          </w:tcPr>
          <w:p w14:paraId="2B2F25B7"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P95</w:t>
            </w:r>
          </w:p>
        </w:tc>
        <w:tc>
          <w:tcPr>
            <w:tcW w:w="0" w:type="auto"/>
            <w:vAlign w:val="center"/>
            <w:hideMark/>
          </w:tcPr>
          <w:p w14:paraId="4AC6B944"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104</w:t>
            </w:r>
          </w:p>
        </w:tc>
        <w:tc>
          <w:tcPr>
            <w:tcW w:w="0" w:type="auto"/>
            <w:vAlign w:val="center"/>
            <w:hideMark/>
          </w:tcPr>
          <w:p w14:paraId="44BE5319"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27</w:t>
            </w:r>
          </w:p>
        </w:tc>
      </w:tr>
    </w:tbl>
    <w:p w14:paraId="519D0579"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Apple Color Emoji" w:eastAsia="Times New Roman" w:hAnsi="Apple Color Emoji" w:cs="Apple Color Emoji"/>
          <w:kern w:val="0"/>
          <w14:ligatures w14:val="none"/>
        </w:rPr>
        <w:t>✔</w:t>
      </w:r>
      <w:r w:rsidRPr="002D187E">
        <w:rPr>
          <w:rFonts w:ascii="Times New Roman" w:eastAsia="Times New Roman" w:hAnsi="Times New Roman" w:cs="Times New Roman"/>
          <w:kern w:val="0"/>
          <w14:ligatures w14:val="none"/>
        </w:rPr>
        <w:t xml:space="preserve"> Compact</w:t>
      </w:r>
    </w:p>
    <w:p w14:paraId="0FE7D63E"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Apple Color Emoji" w:eastAsia="Times New Roman" w:hAnsi="Apple Color Emoji" w:cs="Apple Color Emoji"/>
          <w:kern w:val="0"/>
          <w14:ligatures w14:val="none"/>
        </w:rPr>
        <w:t>✔</w:t>
      </w:r>
      <w:r w:rsidRPr="002D187E">
        <w:rPr>
          <w:rFonts w:ascii="Times New Roman" w:eastAsia="Times New Roman" w:hAnsi="Times New Roman" w:cs="Times New Roman"/>
          <w:kern w:val="0"/>
          <w14:ligatures w14:val="none"/>
        </w:rPr>
        <w:t xml:space="preserve"> Familiar to clinicians</w:t>
      </w:r>
    </w:p>
    <w:p w14:paraId="4C12AF7C"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Apple Color Emoji" w:eastAsia="Times New Roman" w:hAnsi="Apple Color Emoji" w:cs="Apple Color Emoji"/>
          <w:kern w:val="0"/>
          <w14:ligatures w14:val="none"/>
        </w:rPr>
        <w:lastRenderedPageBreak/>
        <w:t>✔</w:t>
      </w:r>
      <w:r w:rsidRPr="002D187E">
        <w:rPr>
          <w:rFonts w:ascii="Times New Roman" w:eastAsia="Times New Roman" w:hAnsi="Times New Roman" w:cs="Times New Roman"/>
          <w:kern w:val="0"/>
          <w14:ligatures w14:val="none"/>
        </w:rPr>
        <w:t xml:space="preserve"> Grounds the narrative</w:t>
      </w:r>
    </w:p>
    <w:p w14:paraId="03E31346" w14:textId="77777777" w:rsidR="002D187E" w:rsidRPr="002D187E" w:rsidRDefault="008D20E9" w:rsidP="002D187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7A803FE0">
          <v:rect id="_x0000_i1054" alt="" style="width:468pt;height:.05pt;mso-width-percent:0;mso-height-percent:0;mso-width-percent:0;mso-height-percent:0" o:hralign="center" o:hrstd="t" o:hr="t" fillcolor="#a0a0a0" stroked="f"/>
        </w:pict>
      </w:r>
    </w:p>
    <w:p w14:paraId="42A295BD" w14:textId="7D37AD4A" w:rsidR="002D187E" w:rsidRPr="002D187E" w:rsidRDefault="002D187E" w:rsidP="002D1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187E">
        <w:rPr>
          <w:rFonts w:ascii="Times New Roman" w:eastAsia="Times New Roman" w:hAnsi="Times New Roman" w:cs="Times New Roman"/>
          <w:b/>
          <w:bCs/>
          <w:kern w:val="0"/>
          <w:sz w:val="27"/>
          <w:szCs w:val="27"/>
          <w14:ligatures w14:val="none"/>
        </w:rPr>
        <w:t>RIGHT: Daily Candlestick-Style Trend Plot</w:t>
      </w:r>
    </w:p>
    <w:p w14:paraId="72574C13"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Design requirements:</w:t>
      </w:r>
    </w:p>
    <w:p w14:paraId="1A0E5BA2" w14:textId="77777777" w:rsidR="002D187E" w:rsidRPr="002D187E" w:rsidRDefault="002D187E" w:rsidP="002D1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One candle per day</w:t>
      </w:r>
    </w:p>
    <w:p w14:paraId="33DE0A87" w14:textId="77777777" w:rsidR="002D187E" w:rsidRPr="002D187E" w:rsidRDefault="002D187E" w:rsidP="002D1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Min–max bar</w:t>
      </w:r>
    </w:p>
    <w:p w14:paraId="6846AB1E" w14:textId="77777777" w:rsidR="002D187E" w:rsidRPr="002D187E" w:rsidRDefault="002D187E" w:rsidP="002D1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Average line</w:t>
      </w:r>
    </w:p>
    <w:p w14:paraId="7A1F8213" w14:textId="77777777" w:rsidR="002D187E" w:rsidRPr="002D187E" w:rsidRDefault="002D187E" w:rsidP="002D1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Separate HR and RR color families</w:t>
      </w:r>
    </w:p>
    <w:p w14:paraId="6CE82E2D" w14:textId="05B14FE1" w:rsidR="002D187E" w:rsidRPr="002D187E" w:rsidRDefault="002D187E" w:rsidP="002D1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Vertical highlight for days with high-priority events</w:t>
      </w:r>
    </w:p>
    <w:p w14:paraId="22407647"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Clinical insight this enables:</w:t>
      </w:r>
    </w:p>
    <w:p w14:paraId="1E0633EC" w14:textId="77777777" w:rsidR="002D187E" w:rsidRPr="002D187E" w:rsidRDefault="002D187E" w:rsidP="002D18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Baseline drift</w:t>
      </w:r>
    </w:p>
    <w:p w14:paraId="6F02AC10" w14:textId="77777777" w:rsidR="002D187E" w:rsidRPr="002D187E" w:rsidRDefault="002D187E" w:rsidP="002D18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Increasing volatility</w:t>
      </w:r>
    </w:p>
    <w:p w14:paraId="548FDF04" w14:textId="77777777" w:rsidR="002D187E" w:rsidRPr="002D187E" w:rsidRDefault="002D187E" w:rsidP="002D18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Loss of physiologic reserve</w:t>
      </w:r>
    </w:p>
    <w:p w14:paraId="2E6B8A60" w14:textId="77777777" w:rsidR="002D187E" w:rsidRPr="002D187E" w:rsidRDefault="008D20E9" w:rsidP="002D187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43FD7459">
          <v:rect id="_x0000_i1053" alt="" style="width:468pt;height:.05pt;mso-width-percent:0;mso-height-percent:0;mso-width-percent:0;mso-height-percent:0" o:hralign="center" o:hrstd="t" o:hr="t" fillcolor="#a0a0a0" stroked="f"/>
        </w:pict>
      </w:r>
    </w:p>
    <w:p w14:paraId="4935A775" w14:textId="7E522CAC" w:rsidR="002D187E" w:rsidRPr="002D187E" w:rsidRDefault="002D187E" w:rsidP="002D1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187E">
        <w:rPr>
          <w:rFonts w:ascii="Times New Roman" w:eastAsia="Times New Roman" w:hAnsi="Times New Roman" w:cs="Times New Roman"/>
          <w:b/>
          <w:bCs/>
          <w:kern w:val="0"/>
          <w:sz w:val="36"/>
          <w:szCs w:val="36"/>
          <w14:ligatures w14:val="none"/>
        </w:rPr>
        <w:t>OVERALL PAGE INTENT</w:t>
      </w:r>
    </w:p>
    <w:p w14:paraId="2A66197C" w14:textId="77777777" w:rsidR="002D187E" w:rsidRPr="002D187E" w:rsidRDefault="002D187E" w:rsidP="002D187E">
      <w:p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This page should allow a clinician to answer, in under 60 seconds:</w:t>
      </w:r>
    </w:p>
    <w:p w14:paraId="29EC65B1" w14:textId="77777777" w:rsidR="002D187E" w:rsidRPr="002D187E" w:rsidRDefault="002D187E" w:rsidP="002D18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i/>
          <w:iCs/>
          <w:kern w:val="0"/>
          <w14:ligatures w14:val="none"/>
        </w:rPr>
        <w:t>Is this patient stable or deteriorating?</w:t>
      </w:r>
    </w:p>
    <w:p w14:paraId="6D060141" w14:textId="77777777" w:rsidR="002D187E" w:rsidRPr="002D187E" w:rsidRDefault="002D187E" w:rsidP="002D18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i/>
          <w:iCs/>
          <w:kern w:val="0"/>
          <w14:ligatures w14:val="none"/>
        </w:rPr>
        <w:t>Are abnormalities isolated or patterned?</w:t>
      </w:r>
    </w:p>
    <w:p w14:paraId="1A6AFF2B" w14:textId="77777777" w:rsidR="002D187E" w:rsidRPr="002D187E" w:rsidRDefault="002D187E" w:rsidP="002D18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i/>
          <w:iCs/>
          <w:kern w:val="0"/>
          <w14:ligatures w14:val="none"/>
        </w:rPr>
        <w:t>Do HR and RR move together?</w:t>
      </w:r>
    </w:p>
    <w:p w14:paraId="15CBE552" w14:textId="77777777" w:rsidR="002D187E" w:rsidRPr="002D187E" w:rsidRDefault="002D187E" w:rsidP="002D18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i/>
          <w:iCs/>
          <w:kern w:val="0"/>
          <w14:ligatures w14:val="none"/>
        </w:rPr>
        <w:t>Are there specific events I need to review or act on?</w:t>
      </w:r>
    </w:p>
    <w:p w14:paraId="4A294651" w14:textId="77777777" w:rsidR="002D187E" w:rsidRPr="002D187E" w:rsidRDefault="008D20E9" w:rsidP="002D187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106A969A">
          <v:rect id="_x0000_i1052" alt="" style="width:468pt;height:.05pt;mso-width-percent:0;mso-height-percent:0;mso-width-percent:0;mso-height-percent:0" o:hralign="center" o:hrstd="t" o:hr="t" fillcolor="#a0a0a0" stroked="f"/>
        </w:pict>
      </w:r>
    </w:p>
    <w:p w14:paraId="1658DB2C" w14:textId="3188BCB2" w:rsidR="002D187E" w:rsidRPr="002D187E" w:rsidRDefault="002D187E" w:rsidP="002D1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187E">
        <w:rPr>
          <w:rFonts w:ascii="Times New Roman" w:eastAsia="Times New Roman" w:hAnsi="Times New Roman" w:cs="Times New Roman"/>
          <w:b/>
          <w:bCs/>
          <w:kern w:val="0"/>
          <w:sz w:val="36"/>
          <w:szCs w:val="36"/>
          <w14:ligatures w14:val="none"/>
        </w:rPr>
        <w:t>Before we move to Step 2</w:t>
      </w:r>
    </w:p>
    <w:p w14:paraId="41E79EED" w14:textId="36591325" w:rsidR="002D187E" w:rsidRPr="002D187E" w:rsidRDefault="002D187E" w:rsidP="002D1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187E">
        <w:rPr>
          <w:rFonts w:ascii="Times New Roman" w:eastAsia="Times New Roman" w:hAnsi="Times New Roman" w:cs="Times New Roman"/>
          <w:b/>
          <w:bCs/>
          <w:kern w:val="0"/>
          <w:sz w:val="27"/>
          <w:szCs w:val="27"/>
          <w14:ligatures w14:val="none"/>
        </w:rPr>
        <w:t>I want to confirm two things</w:t>
      </w:r>
      <w:r>
        <w:rPr>
          <w:rFonts w:ascii="Times New Roman" w:eastAsia="Times New Roman" w:hAnsi="Times New Roman" w:cs="Times New Roman"/>
          <w:b/>
          <w:bCs/>
          <w:kern w:val="0"/>
          <w:sz w:val="27"/>
          <w:szCs w:val="27"/>
          <w14:ligatures w14:val="none"/>
        </w:rPr>
        <w:t xml:space="preserve"> </w:t>
      </w:r>
      <w:r w:rsidRPr="002D187E">
        <w:rPr>
          <w:rFonts w:ascii="Times New Roman" w:eastAsia="Times New Roman" w:hAnsi="Times New Roman" w:cs="Times New Roman"/>
          <w:b/>
          <w:bCs/>
          <w:kern w:val="0"/>
          <w:sz w:val="27"/>
          <w:szCs w:val="27"/>
          <w14:ligatures w14:val="none"/>
        </w:rPr>
        <w:t>with you:</w:t>
      </w:r>
    </w:p>
    <w:p w14:paraId="6DC8BE77" w14:textId="77777777" w:rsidR="002D187E" w:rsidRPr="002D187E" w:rsidRDefault="002D187E" w:rsidP="002D18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Audience priority</w:t>
      </w:r>
    </w:p>
    <w:p w14:paraId="493FC94D" w14:textId="77777777" w:rsidR="002D187E" w:rsidRPr="002D187E" w:rsidRDefault="002D187E" w:rsidP="002D187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Primary: RN / charge nurse?</w:t>
      </w:r>
    </w:p>
    <w:p w14:paraId="2F1A625F" w14:textId="77777777" w:rsidR="002D187E" w:rsidRPr="002D187E" w:rsidRDefault="002D187E" w:rsidP="002D187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Secondary: MD / cardiologist?</w:t>
      </w:r>
    </w:p>
    <w:p w14:paraId="223C905C" w14:textId="77777777" w:rsidR="002D187E" w:rsidRPr="002D187E" w:rsidRDefault="002D187E" w:rsidP="002D187E">
      <w:pPr>
        <w:spacing w:before="100" w:beforeAutospacing="1" w:after="100" w:afterAutospacing="1" w:line="240" w:lineRule="auto"/>
        <w:ind w:left="1440"/>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t>(This affects tone slightly.)</w:t>
      </w:r>
    </w:p>
    <w:p w14:paraId="087AD598" w14:textId="77777777" w:rsidR="002D187E" w:rsidRPr="002D187E" w:rsidRDefault="002D187E" w:rsidP="002D18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b/>
          <w:bCs/>
          <w:kern w:val="0"/>
          <w14:ligatures w14:val="none"/>
        </w:rPr>
        <w:t>Action signaling</w:t>
      </w:r>
    </w:p>
    <w:p w14:paraId="7D0736C6" w14:textId="531A93E1" w:rsidR="002D187E" w:rsidRPr="002D187E" w:rsidRDefault="002D187E" w:rsidP="002D187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D187E">
        <w:rPr>
          <w:rFonts w:ascii="Times New Roman" w:eastAsia="Times New Roman" w:hAnsi="Times New Roman" w:cs="Times New Roman"/>
          <w:kern w:val="0"/>
          <w14:ligatures w14:val="none"/>
        </w:rPr>
        <w:lastRenderedPageBreak/>
        <w:t xml:space="preserve">Do you want an explicit </w:t>
      </w:r>
      <w:r w:rsidRPr="002D187E">
        <w:rPr>
          <w:rFonts w:ascii="Times New Roman" w:eastAsia="Times New Roman" w:hAnsi="Times New Roman" w:cs="Times New Roman"/>
          <w:b/>
          <w:bCs/>
          <w:kern w:val="0"/>
          <w14:ligatures w14:val="none"/>
        </w:rPr>
        <w:t>“Suggested Action” line</w:t>
      </w:r>
      <w:r w:rsidRPr="002D187E">
        <w:rPr>
          <w:rFonts w:ascii="Times New Roman" w:eastAsia="Times New Roman" w:hAnsi="Times New Roman" w:cs="Times New Roman"/>
          <w:kern w:val="0"/>
          <w14:ligatures w14:val="none"/>
        </w:rPr>
        <w:t xml:space="preserve">, or do you prefer </w:t>
      </w:r>
      <w:r w:rsidRPr="002D187E">
        <w:rPr>
          <w:rFonts w:ascii="Times New Roman" w:eastAsia="Times New Roman" w:hAnsi="Times New Roman" w:cs="Times New Roman"/>
          <w:i/>
          <w:iCs/>
          <w:kern w:val="0"/>
          <w14:ligatures w14:val="none"/>
        </w:rPr>
        <w:t>implied escalation</w:t>
      </w:r>
      <w:r w:rsidRPr="002D187E">
        <w:rPr>
          <w:rFonts w:ascii="Times New Roman" w:eastAsia="Times New Roman" w:hAnsi="Times New Roman" w:cs="Times New Roman"/>
          <w:kern w:val="0"/>
          <w14:ligatures w14:val="none"/>
        </w:rPr>
        <w:t xml:space="preserve"> only?</w:t>
      </w:r>
    </w:p>
    <w:p w14:paraId="4C7828D8" w14:textId="77777777" w:rsidR="002D187E" w:rsidRDefault="002D187E" w:rsidP="002D187E">
      <w:pPr>
        <w:spacing w:before="100" w:beforeAutospacing="1" w:after="100" w:afterAutospacing="1" w:line="240" w:lineRule="auto"/>
        <w:rPr>
          <w:rFonts w:ascii="Times New Roman" w:eastAsia="Times New Roman" w:hAnsi="Times New Roman" w:cs="Times New Roman"/>
          <w:b/>
          <w:bCs/>
          <w:kern w:val="0"/>
          <w14:ligatures w14:val="none"/>
        </w:rPr>
      </w:pPr>
      <w:r w:rsidRPr="002D187E">
        <w:rPr>
          <w:rFonts w:ascii="Apple Color Emoji" w:eastAsia="Times New Roman" w:hAnsi="Apple Color Emoji" w:cs="Apple Color Emoji"/>
          <w:kern w:val="0"/>
          <w14:ligatures w14:val="none"/>
        </w:rPr>
        <w:t>➡</w:t>
      </w:r>
      <w:r w:rsidRPr="002D187E">
        <w:rPr>
          <w:rFonts w:ascii="Times New Roman" w:eastAsia="Times New Roman" w:hAnsi="Times New Roman" w:cs="Times New Roman"/>
          <w:kern w:val="0"/>
          <w14:ligatures w14:val="none"/>
        </w:rPr>
        <w:t xml:space="preserve"> </w:t>
      </w:r>
      <w:r w:rsidRPr="002D187E">
        <w:rPr>
          <w:rFonts w:ascii="Times New Roman" w:eastAsia="Times New Roman" w:hAnsi="Times New Roman" w:cs="Times New Roman"/>
          <w:b/>
          <w:bCs/>
          <w:kern w:val="0"/>
          <w14:ligatures w14:val="none"/>
        </w:rPr>
        <w:t>Step 2 — Standardized narrative language + escalation phrasing (so every report sounds clinically consistent)</w:t>
      </w:r>
    </w:p>
    <w:p w14:paraId="0CE2DADE" w14:textId="241E11B1"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Great — then we’ll design </w:t>
      </w:r>
      <w:r w:rsidRPr="00231931">
        <w:rPr>
          <w:rFonts w:ascii="Times New Roman" w:eastAsia="Times New Roman" w:hAnsi="Times New Roman" w:cs="Times New Roman"/>
          <w:b/>
          <w:bCs/>
          <w:kern w:val="0"/>
          <w14:ligatures w14:val="none"/>
        </w:rPr>
        <w:t>Suggested Action</w:t>
      </w:r>
      <w:r w:rsidRPr="00231931">
        <w:rPr>
          <w:rFonts w:ascii="Times New Roman" w:eastAsia="Times New Roman" w:hAnsi="Times New Roman" w:cs="Times New Roman"/>
          <w:kern w:val="0"/>
          <w14:ligatures w14:val="none"/>
        </w:rPr>
        <w:t xml:space="preserve"> in a way that clinicians will </w:t>
      </w:r>
      <w:r w:rsidRPr="00231931">
        <w:rPr>
          <w:rFonts w:ascii="Times New Roman" w:eastAsia="Times New Roman" w:hAnsi="Times New Roman" w:cs="Times New Roman"/>
          <w:i/>
          <w:iCs/>
          <w:kern w:val="0"/>
          <w14:ligatures w14:val="none"/>
        </w:rPr>
        <w:t>accept</w:t>
      </w:r>
      <w:r w:rsidRPr="00231931">
        <w:rPr>
          <w:rFonts w:ascii="Times New Roman" w:eastAsia="Times New Roman" w:hAnsi="Times New Roman" w:cs="Times New Roman"/>
          <w:kern w:val="0"/>
          <w14:ligatures w14:val="none"/>
        </w:rPr>
        <w:t>, not resist.</w:t>
      </w:r>
    </w:p>
    <w:p w14:paraId="75F33AC2"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This is subtle but critical:</w:t>
      </w:r>
    </w:p>
    <w:p w14:paraId="0F2210F7"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If the action language feels like an alert system telling them what to do, they’ll push back.</w:t>
      </w:r>
    </w:p>
    <w:p w14:paraId="28F19EE3"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If it feels like </w:t>
      </w:r>
      <w:r w:rsidRPr="00231931">
        <w:rPr>
          <w:rFonts w:ascii="Times New Roman" w:eastAsia="Times New Roman" w:hAnsi="Times New Roman" w:cs="Times New Roman"/>
          <w:b/>
          <w:bCs/>
          <w:kern w:val="0"/>
          <w14:ligatures w14:val="none"/>
        </w:rPr>
        <w:t>clinical support language</w:t>
      </w:r>
      <w:r w:rsidRPr="00231931">
        <w:rPr>
          <w:rFonts w:ascii="Times New Roman" w:eastAsia="Times New Roman" w:hAnsi="Times New Roman" w:cs="Times New Roman"/>
          <w:kern w:val="0"/>
          <w14:ligatures w14:val="none"/>
        </w:rPr>
        <w:t>, they’ll lean in.</w:t>
      </w:r>
    </w:p>
    <w:p w14:paraId="5869250F" w14:textId="77777777" w:rsidR="00231931" w:rsidRPr="00231931" w:rsidRDefault="008D20E9" w:rsidP="00231931">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09801C4C">
          <v:rect id="_x0000_i1051" alt="" style="width:468pt;height:.05pt;mso-width-percent:0;mso-height-percent:0;mso-width-percent:0;mso-height-percent:0" o:hralign="center" o:hrstd="t" o:hr="t" fillcolor="#a0a0a0" stroked="f"/>
        </w:pict>
      </w:r>
    </w:p>
    <w:p w14:paraId="536847B5" w14:textId="6BDC348C" w:rsidR="00231931" w:rsidRPr="00231931" w:rsidRDefault="00231931" w:rsidP="00231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1931">
        <w:rPr>
          <w:rFonts w:ascii="Times New Roman" w:eastAsia="Times New Roman" w:hAnsi="Times New Roman" w:cs="Times New Roman"/>
          <w:b/>
          <w:bCs/>
          <w:kern w:val="36"/>
          <w:sz w:val="48"/>
          <w:szCs w:val="48"/>
          <w14:ligatures w14:val="none"/>
        </w:rPr>
        <w:t>Step 2 — “Suggested Action” Design</w:t>
      </w:r>
      <w:r>
        <w:rPr>
          <w:rFonts w:ascii="Times New Roman" w:eastAsia="Times New Roman" w:hAnsi="Times New Roman" w:cs="Times New Roman"/>
          <w:b/>
          <w:bCs/>
          <w:kern w:val="36"/>
          <w:sz w:val="48"/>
          <w:szCs w:val="48"/>
          <w14:ligatures w14:val="none"/>
        </w:rPr>
        <w:t xml:space="preserve"> </w:t>
      </w:r>
      <w:r w:rsidRPr="00231931">
        <w:rPr>
          <w:rFonts w:ascii="Times New Roman" w:eastAsia="Times New Roman" w:hAnsi="Times New Roman" w:cs="Times New Roman"/>
          <w:b/>
          <w:bCs/>
          <w:kern w:val="36"/>
          <w:sz w:val="48"/>
          <w:szCs w:val="48"/>
          <w14:ligatures w14:val="none"/>
        </w:rPr>
        <w:t>(Clinician-Accepted)</w:t>
      </w:r>
    </w:p>
    <w:p w14:paraId="5D81A381" w14:textId="79D8C9C7" w:rsidR="00231931" w:rsidRPr="00231931" w:rsidRDefault="00231931" w:rsidP="002319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1931">
        <w:rPr>
          <w:rFonts w:ascii="Times New Roman" w:eastAsia="Times New Roman" w:hAnsi="Times New Roman" w:cs="Times New Roman"/>
          <w:b/>
          <w:bCs/>
          <w:kern w:val="0"/>
          <w:sz w:val="36"/>
          <w:szCs w:val="36"/>
          <w14:ligatures w14:val="none"/>
        </w:rPr>
        <w:t>Core principle</w:t>
      </w:r>
    </w:p>
    <w:p w14:paraId="7D531373" w14:textId="0CC1DF4B"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b/>
          <w:bCs/>
          <w:kern w:val="0"/>
          <w14:ligatures w14:val="none"/>
        </w:rPr>
        <w:t>The report should guide action, not command action.</w:t>
      </w:r>
    </w:p>
    <w:p w14:paraId="771E2CDE"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Physicians respond best to:</w:t>
      </w:r>
    </w:p>
    <w:p w14:paraId="5BAC37DC" w14:textId="77777777" w:rsidR="00231931" w:rsidRPr="00231931" w:rsidRDefault="00231931" w:rsidP="002319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Conditional language</w:t>
      </w:r>
    </w:p>
    <w:p w14:paraId="78E7CC75" w14:textId="77777777" w:rsidR="00231931" w:rsidRPr="00231931" w:rsidRDefault="00231931" w:rsidP="002319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Clinical thresholds they recognize</w:t>
      </w:r>
    </w:p>
    <w:p w14:paraId="4163A16B" w14:textId="46650E9B" w:rsidR="00231931" w:rsidRPr="00231931" w:rsidRDefault="00231931" w:rsidP="002319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Escalation framing they already use</w:t>
      </w:r>
    </w:p>
    <w:p w14:paraId="263452AD"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So instead of </w:t>
      </w:r>
      <w:r w:rsidRPr="00231931">
        <w:rPr>
          <w:rFonts w:ascii="Times New Roman" w:eastAsia="Times New Roman" w:hAnsi="Times New Roman" w:cs="Times New Roman"/>
          <w:i/>
          <w:iCs/>
          <w:kern w:val="0"/>
          <w14:ligatures w14:val="none"/>
        </w:rPr>
        <w:t>alerts</w:t>
      </w:r>
      <w:r w:rsidRPr="00231931">
        <w:rPr>
          <w:rFonts w:ascii="Times New Roman" w:eastAsia="Times New Roman" w:hAnsi="Times New Roman" w:cs="Times New Roman"/>
          <w:kern w:val="0"/>
          <w14:ligatures w14:val="none"/>
        </w:rPr>
        <w:t xml:space="preserve">, we use </w:t>
      </w:r>
      <w:r w:rsidRPr="00231931">
        <w:rPr>
          <w:rFonts w:ascii="Times New Roman" w:eastAsia="Times New Roman" w:hAnsi="Times New Roman" w:cs="Times New Roman"/>
          <w:b/>
          <w:bCs/>
          <w:kern w:val="0"/>
          <w14:ligatures w14:val="none"/>
        </w:rPr>
        <w:t>“Clinical Considerations”</w:t>
      </w:r>
      <w:r w:rsidRPr="00231931">
        <w:rPr>
          <w:rFonts w:ascii="Times New Roman" w:eastAsia="Times New Roman" w:hAnsi="Times New Roman" w:cs="Times New Roman"/>
          <w:kern w:val="0"/>
          <w14:ligatures w14:val="none"/>
        </w:rPr>
        <w:t xml:space="preserve"> or </w:t>
      </w:r>
      <w:r w:rsidRPr="00231931">
        <w:rPr>
          <w:rFonts w:ascii="Times New Roman" w:eastAsia="Times New Roman" w:hAnsi="Times New Roman" w:cs="Times New Roman"/>
          <w:b/>
          <w:bCs/>
          <w:kern w:val="0"/>
          <w14:ligatures w14:val="none"/>
        </w:rPr>
        <w:t>“Suggested Review Actions”</w:t>
      </w:r>
      <w:r w:rsidRPr="00231931">
        <w:rPr>
          <w:rFonts w:ascii="Times New Roman" w:eastAsia="Times New Roman" w:hAnsi="Times New Roman" w:cs="Times New Roman"/>
          <w:kern w:val="0"/>
          <w14:ligatures w14:val="none"/>
        </w:rPr>
        <w:t>.</w:t>
      </w:r>
    </w:p>
    <w:p w14:paraId="4054714B" w14:textId="77777777" w:rsidR="00231931" w:rsidRPr="00231931" w:rsidRDefault="008D20E9" w:rsidP="00231931">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2FBE8E84">
          <v:rect id="_x0000_i1050" alt="" style="width:468pt;height:.05pt;mso-width-percent:0;mso-height-percent:0;mso-width-percent:0;mso-height-percent:0" o:hralign="center" o:hrstd="t" o:hr="t" fillcolor="#a0a0a0" stroked="f"/>
        </w:pict>
      </w:r>
    </w:p>
    <w:p w14:paraId="2D1CC6E0" w14:textId="2DEE26B4" w:rsidR="00231931" w:rsidRPr="00231931" w:rsidRDefault="00231931" w:rsidP="002319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1931">
        <w:rPr>
          <w:rFonts w:ascii="Times New Roman" w:eastAsia="Times New Roman" w:hAnsi="Times New Roman" w:cs="Times New Roman"/>
          <w:b/>
          <w:bCs/>
          <w:kern w:val="0"/>
          <w:sz w:val="36"/>
          <w:szCs w:val="36"/>
          <w14:ligatures w14:val="none"/>
        </w:rPr>
        <w:t>Where “Suggested Action” Lives on the Page</w:t>
      </w:r>
    </w:p>
    <w:p w14:paraId="44064A15"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b/>
          <w:bCs/>
          <w:kern w:val="0"/>
          <w14:ligatures w14:val="none"/>
        </w:rPr>
        <w:t>Placement:</w:t>
      </w:r>
    </w:p>
    <w:p w14:paraId="119A1E72" w14:textId="244F8B6D"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At the </w:t>
      </w:r>
      <w:r w:rsidRPr="00231931">
        <w:rPr>
          <w:rFonts w:ascii="Times New Roman" w:eastAsia="Times New Roman" w:hAnsi="Times New Roman" w:cs="Times New Roman"/>
          <w:i/>
          <w:iCs/>
          <w:kern w:val="0"/>
          <w14:ligatures w14:val="none"/>
        </w:rPr>
        <w:t>end of the Narrative section</w:t>
      </w:r>
      <w:r w:rsidRPr="00231931">
        <w:rPr>
          <w:rFonts w:ascii="Times New Roman" w:eastAsia="Times New Roman" w:hAnsi="Times New Roman" w:cs="Times New Roman"/>
          <w:kern w:val="0"/>
          <w14:ligatures w14:val="none"/>
        </w:rPr>
        <w:t xml:space="preserve"> (Section 1), before tables.</w:t>
      </w:r>
    </w:p>
    <w:p w14:paraId="608EA526"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This ensures:</w:t>
      </w:r>
    </w:p>
    <w:p w14:paraId="5B628350" w14:textId="77777777" w:rsidR="00231931" w:rsidRPr="00231931" w:rsidRDefault="00231931" w:rsidP="0023193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The clinician reads the story first</w:t>
      </w:r>
    </w:p>
    <w:p w14:paraId="6D546C1A" w14:textId="77777777" w:rsidR="00231931" w:rsidRPr="00231931" w:rsidRDefault="00231931" w:rsidP="0023193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The action feels justified, not reactive</w:t>
      </w:r>
    </w:p>
    <w:p w14:paraId="5AC40BB1" w14:textId="77777777" w:rsidR="00231931" w:rsidRPr="00231931" w:rsidRDefault="008D20E9" w:rsidP="00231931">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lastRenderedPageBreak/>
        <w:pict w14:anchorId="3CD43DA4">
          <v:rect id="_x0000_i1049" alt="" style="width:468pt;height:.05pt;mso-width-percent:0;mso-height-percent:0;mso-width-percent:0;mso-height-percent:0" o:hralign="center" o:hrstd="t" o:hr="t" fillcolor="#a0a0a0" stroked="f"/>
        </w:pict>
      </w:r>
    </w:p>
    <w:p w14:paraId="08ED5440" w14:textId="1AA4ABBE" w:rsidR="00231931" w:rsidRPr="00231931" w:rsidRDefault="00231931" w:rsidP="002319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1931">
        <w:rPr>
          <w:rFonts w:ascii="Times New Roman" w:eastAsia="Times New Roman" w:hAnsi="Times New Roman" w:cs="Times New Roman"/>
          <w:b/>
          <w:bCs/>
          <w:kern w:val="0"/>
          <w:sz w:val="36"/>
          <w:szCs w:val="36"/>
          <w14:ligatures w14:val="none"/>
        </w:rPr>
        <w:t>Recommended Label (this matters)</w:t>
      </w:r>
    </w:p>
    <w:p w14:paraId="13C5C86F"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Use one of these (ranked):</w:t>
      </w:r>
    </w:p>
    <w:p w14:paraId="25A7121C" w14:textId="77777777" w:rsidR="00231931" w:rsidRPr="00231931" w:rsidRDefault="00231931" w:rsidP="0023193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b/>
          <w:bCs/>
          <w:kern w:val="0"/>
          <w14:ligatures w14:val="none"/>
        </w:rPr>
        <w:t>Suggested Clinical Review Actions</w:t>
      </w:r>
      <w:r w:rsidRPr="00231931">
        <w:rPr>
          <w:rFonts w:ascii="Times New Roman" w:eastAsia="Times New Roman" w:hAnsi="Times New Roman" w:cs="Times New Roman"/>
          <w:kern w:val="0"/>
          <w14:ligatures w14:val="none"/>
        </w:rPr>
        <w:t xml:space="preserve"> </w:t>
      </w:r>
      <w:r w:rsidRPr="00231931">
        <w:rPr>
          <w:rFonts w:ascii="Apple Color Emoji" w:eastAsia="Times New Roman" w:hAnsi="Apple Color Emoji" w:cs="Apple Color Emoji"/>
          <w:kern w:val="0"/>
          <w14:ligatures w14:val="none"/>
        </w:rPr>
        <w:t>✅</w:t>
      </w:r>
      <w:r w:rsidRPr="00231931">
        <w:rPr>
          <w:rFonts w:ascii="Times New Roman" w:eastAsia="Times New Roman" w:hAnsi="Times New Roman" w:cs="Times New Roman"/>
          <w:kern w:val="0"/>
          <w14:ligatures w14:val="none"/>
        </w:rPr>
        <w:t xml:space="preserve"> (best)</w:t>
      </w:r>
    </w:p>
    <w:p w14:paraId="156E701A" w14:textId="77777777" w:rsidR="00231931" w:rsidRPr="00231931" w:rsidRDefault="00231931" w:rsidP="0023193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Clinical Considerations</w:t>
      </w:r>
    </w:p>
    <w:p w14:paraId="52783F8E" w14:textId="7A0A1272" w:rsidR="00231931" w:rsidRPr="00231931" w:rsidRDefault="00231931" w:rsidP="0023193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Review &amp; Escalation Considerations</w:t>
      </w:r>
    </w:p>
    <w:p w14:paraId="6A2AFB0F"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Avoid:</w:t>
      </w:r>
    </w:p>
    <w:p w14:paraId="0DEE4B70" w14:textId="77777777" w:rsidR="00231931" w:rsidRPr="00231931" w:rsidRDefault="00231931" w:rsidP="002319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“Alerts”</w:t>
      </w:r>
    </w:p>
    <w:p w14:paraId="09D0CB20" w14:textId="77777777" w:rsidR="00231931" w:rsidRPr="00231931" w:rsidRDefault="00231931" w:rsidP="002319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“Required Actions”</w:t>
      </w:r>
    </w:p>
    <w:p w14:paraId="2A0D5063" w14:textId="77777777" w:rsidR="00231931" w:rsidRPr="00231931" w:rsidRDefault="00231931" w:rsidP="002319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“Recommendations” (too legal/medical-legal)</w:t>
      </w:r>
    </w:p>
    <w:p w14:paraId="5BD19D8F" w14:textId="77777777" w:rsidR="00231931" w:rsidRPr="00231931" w:rsidRDefault="008D20E9" w:rsidP="00231931">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65F687E1">
          <v:rect id="_x0000_i1048" alt="" style="width:468pt;height:.05pt;mso-width-percent:0;mso-height-percent:0;mso-width-percent:0;mso-height-percent:0" o:hralign="center" o:hrstd="t" o:hr="t" fillcolor="#a0a0a0" stroked="f"/>
        </w:pict>
      </w:r>
    </w:p>
    <w:p w14:paraId="0D1E3396" w14:textId="0F95050C" w:rsidR="00231931" w:rsidRPr="00231931" w:rsidRDefault="00231931"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1931">
        <w:rPr>
          <w:rFonts w:ascii="Times New Roman" w:eastAsia="Times New Roman" w:hAnsi="Times New Roman" w:cs="Times New Roman"/>
          <w:b/>
          <w:bCs/>
          <w:kern w:val="0"/>
          <w:sz w:val="36"/>
          <w:szCs w:val="36"/>
          <w14:ligatures w14:val="none"/>
        </w:rPr>
        <w:t>Format: 3–5 bullets, condition-based</w:t>
      </w:r>
    </w:p>
    <w:p w14:paraId="565D503F" w14:textId="62EF48E4"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Each bullet should follow this structure:</w:t>
      </w:r>
    </w:p>
    <w:p w14:paraId="25211CC7" w14:textId="10CC4120" w:rsidR="00231931" w:rsidRPr="00231931" w:rsidRDefault="00231931" w:rsidP="002C51CE">
      <w:pPr>
        <w:spacing w:after="0" w:line="240" w:lineRule="auto"/>
        <w:rPr>
          <w:rFonts w:ascii="Helvetica Neue" w:eastAsia="Times New Roman" w:hAnsi="Helvetica Neue" w:cs="Times New Roman"/>
          <w:color w:val="0E0E0E"/>
          <w:kern w:val="0"/>
          <w14:ligatures w14:val="none"/>
        </w:rPr>
      </w:pPr>
      <w:r w:rsidRPr="00231931">
        <w:rPr>
          <w:rFonts w:ascii="Helvetica Neue" w:eastAsia="Times New Roman" w:hAnsi="Helvetica Neue" w:cs="Times New Roman"/>
          <w:b/>
          <w:bCs/>
          <w:color w:val="0E0E0E"/>
          <w:kern w:val="0"/>
          <w14:ligatures w14:val="none"/>
        </w:rPr>
        <w:t xml:space="preserve">If pattern X is observed </w:t>
      </w:r>
      <w:r w:rsidRPr="00231931">
        <w:rPr>
          <w:rFonts w:ascii="Times New Roman" w:eastAsia="Times New Roman" w:hAnsi="Times New Roman" w:cs="Times New Roman"/>
          <w:b/>
          <w:bCs/>
          <w:color w:val="0E0E0E"/>
          <w:kern w:val="0"/>
          <w14:ligatures w14:val="none"/>
        </w:rPr>
        <w:t>→</w:t>
      </w:r>
      <w:r w:rsidRPr="00231931">
        <w:rPr>
          <w:rFonts w:ascii="Helvetica Neue" w:eastAsia="Times New Roman" w:hAnsi="Helvetica Neue" w:cs="Times New Roman"/>
          <w:b/>
          <w:bCs/>
          <w:color w:val="0E0E0E"/>
          <w:kern w:val="0"/>
          <w14:ligatures w14:val="none"/>
        </w:rPr>
        <w:t xml:space="preserve"> consider Y</w:t>
      </w:r>
    </w:p>
    <w:p w14:paraId="0259C973"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This mirrors how clinicians think and talk.</w:t>
      </w:r>
    </w:p>
    <w:p w14:paraId="4991FB5F" w14:textId="77777777" w:rsidR="00231931" w:rsidRPr="00231931" w:rsidRDefault="008D20E9" w:rsidP="00231931">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53F1A725">
          <v:rect id="_x0000_i1047" alt="" style="width:468pt;height:.05pt;mso-width-percent:0;mso-height-percent:0;mso-width-percent:0;mso-height-percent:0" o:hralign="center" o:hrstd="t" o:hr="t" fillcolor="#a0a0a0" stroked="f"/>
        </w:pict>
      </w:r>
    </w:p>
    <w:p w14:paraId="4861B386" w14:textId="06EB2A7E" w:rsidR="00231931" w:rsidRPr="00231931" w:rsidRDefault="00231931"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1931">
        <w:rPr>
          <w:rFonts w:ascii="Times New Roman" w:eastAsia="Times New Roman" w:hAnsi="Times New Roman" w:cs="Times New Roman"/>
          <w:b/>
          <w:bCs/>
          <w:kern w:val="0"/>
          <w:sz w:val="36"/>
          <w:szCs w:val="36"/>
          <w14:ligatures w14:val="none"/>
        </w:rPr>
        <w:t>Canonical “Suggested Action” Block (Final)</w:t>
      </w:r>
    </w:p>
    <w:p w14:paraId="6731046E"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Here is a </w:t>
      </w:r>
      <w:r w:rsidRPr="00231931">
        <w:rPr>
          <w:rFonts w:ascii="Times New Roman" w:eastAsia="Times New Roman" w:hAnsi="Times New Roman" w:cs="Times New Roman"/>
          <w:b/>
          <w:bCs/>
          <w:kern w:val="0"/>
          <w14:ligatures w14:val="none"/>
        </w:rPr>
        <w:t>ready-to-use, standardized block</w:t>
      </w:r>
      <w:r w:rsidRPr="00231931">
        <w:rPr>
          <w:rFonts w:ascii="Times New Roman" w:eastAsia="Times New Roman" w:hAnsi="Times New Roman" w:cs="Times New Roman"/>
          <w:kern w:val="0"/>
          <w14:ligatures w14:val="none"/>
        </w:rPr>
        <w:t xml:space="preserve"> you can drop into every report:</w:t>
      </w:r>
    </w:p>
    <w:p w14:paraId="5E83D5A3" w14:textId="77777777" w:rsidR="00231931" w:rsidRPr="00231931" w:rsidRDefault="008D20E9" w:rsidP="00231931">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6A84453C">
          <v:rect id="_x0000_i1046" alt="" style="width:468pt;height:.05pt;mso-width-percent:0;mso-height-percent:0;mso-width-percent:0;mso-height-percent:0" o:hralign="center" o:hrstd="t" o:hr="t" fillcolor="#a0a0a0" stroked="f"/>
        </w:pict>
      </w:r>
    </w:p>
    <w:p w14:paraId="02A7BAB7" w14:textId="77777777" w:rsidR="00231931" w:rsidRPr="00231931" w:rsidRDefault="00231931" w:rsidP="002319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1931">
        <w:rPr>
          <w:rFonts w:ascii="Times New Roman" w:eastAsia="Times New Roman" w:hAnsi="Times New Roman" w:cs="Times New Roman"/>
          <w:b/>
          <w:bCs/>
          <w:kern w:val="0"/>
          <w:sz w:val="27"/>
          <w:szCs w:val="27"/>
          <w14:ligatures w14:val="none"/>
        </w:rPr>
        <w:t>Suggested Clinical Review Actions</w:t>
      </w:r>
    </w:p>
    <w:p w14:paraId="77B2B28D" w14:textId="77777777" w:rsidR="00231931" w:rsidRPr="00231931" w:rsidRDefault="00231931" w:rsidP="002319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b/>
          <w:bCs/>
          <w:kern w:val="0"/>
          <w14:ligatures w14:val="none"/>
        </w:rPr>
        <w:t>Sustained or recurrent bradycardia</w:t>
      </w:r>
      <w:r w:rsidRPr="00231931">
        <w:rPr>
          <w:rFonts w:ascii="Times New Roman" w:eastAsia="Times New Roman" w:hAnsi="Times New Roman" w:cs="Times New Roman"/>
          <w:kern w:val="0"/>
          <w14:ligatures w14:val="none"/>
        </w:rPr>
        <w:t xml:space="preserve"> (especially HR &lt;45 bpm for multiple hours):</w:t>
      </w:r>
    </w:p>
    <w:p w14:paraId="1D78D4A5" w14:textId="77777777" w:rsidR="00231931" w:rsidRPr="00231931" w:rsidRDefault="00231931" w:rsidP="00231931">
      <w:pPr>
        <w:spacing w:before="100" w:beforeAutospacing="1" w:after="100" w:afterAutospacing="1" w:line="240" w:lineRule="auto"/>
        <w:ind w:left="720"/>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Review symptoms, blood pressure, and AV-node–blocking medications; consider ECG or cardiology review if new or worsening.</w:t>
      </w:r>
    </w:p>
    <w:p w14:paraId="3F828D4A" w14:textId="77777777" w:rsidR="00231931" w:rsidRPr="00231931" w:rsidRDefault="00231931" w:rsidP="002319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b/>
          <w:bCs/>
          <w:kern w:val="0"/>
          <w14:ligatures w14:val="none"/>
        </w:rPr>
        <w:t>Bradycardia accompanied by elevated respiratory rate:</w:t>
      </w:r>
    </w:p>
    <w:p w14:paraId="0E733770" w14:textId="77777777" w:rsidR="00231931" w:rsidRPr="00231931" w:rsidRDefault="00231931" w:rsidP="00231931">
      <w:pPr>
        <w:spacing w:before="100" w:beforeAutospacing="1" w:after="100" w:afterAutospacing="1" w:line="240" w:lineRule="auto"/>
        <w:ind w:left="720"/>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lastRenderedPageBreak/>
        <w:t>→ Assess for compensatory physiologic stress (hypoxia, volume overload, infection); correlate with SpO₂ and clinical exam.</w:t>
      </w:r>
    </w:p>
    <w:p w14:paraId="75227836" w14:textId="77777777" w:rsidR="00231931" w:rsidRPr="00231931" w:rsidRDefault="00231931" w:rsidP="002319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b/>
          <w:bCs/>
          <w:kern w:val="0"/>
          <w14:ligatures w14:val="none"/>
        </w:rPr>
        <w:t>Prolonged tachycardia (&gt;2–4 hours) or increasing daily frequency:</w:t>
      </w:r>
    </w:p>
    <w:p w14:paraId="466A961E" w14:textId="77777777" w:rsidR="00231931" w:rsidRPr="00231931" w:rsidRDefault="00231931" w:rsidP="00231931">
      <w:pPr>
        <w:spacing w:before="100" w:beforeAutospacing="1" w:after="100" w:afterAutospacing="1" w:line="240" w:lineRule="auto"/>
        <w:ind w:left="720"/>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Evaluate for pain, infection, dehydration, anemia, atrial arrhythmia, or heart failure exacerbation.</w:t>
      </w:r>
    </w:p>
    <w:p w14:paraId="020DE953" w14:textId="77777777" w:rsidR="00231931" w:rsidRPr="00231931" w:rsidRDefault="00231931" w:rsidP="002319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b/>
          <w:bCs/>
          <w:kern w:val="0"/>
          <w14:ligatures w14:val="none"/>
        </w:rPr>
        <w:t>Increasing episode frequency or duration over days:</w:t>
      </w:r>
    </w:p>
    <w:p w14:paraId="6ABCC242" w14:textId="77777777" w:rsidR="00231931" w:rsidRPr="00231931" w:rsidRDefault="00231931" w:rsidP="00231931">
      <w:pPr>
        <w:spacing w:before="100" w:beforeAutospacing="1" w:after="100" w:afterAutospacing="1" w:line="240" w:lineRule="auto"/>
        <w:ind w:left="720"/>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Consider earlier provider notification, even in the absence of overt symptoms.</w:t>
      </w:r>
    </w:p>
    <w:p w14:paraId="66754527" w14:textId="77777777" w:rsidR="00231931" w:rsidRPr="00231931" w:rsidRDefault="00231931" w:rsidP="002319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b/>
          <w:bCs/>
          <w:kern w:val="0"/>
          <w14:ligatures w14:val="none"/>
        </w:rPr>
        <w:t>Low-confidence data hours or signal gaps:</w:t>
      </w:r>
    </w:p>
    <w:p w14:paraId="3BEADE95" w14:textId="77777777" w:rsidR="00231931" w:rsidRPr="00231931" w:rsidRDefault="00231931" w:rsidP="00231931">
      <w:pPr>
        <w:spacing w:before="100" w:beforeAutospacing="1" w:after="100" w:afterAutospacing="1" w:line="240" w:lineRule="auto"/>
        <w:ind w:left="720"/>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Validate readings and sensor placement before clinical escalation.</w:t>
      </w:r>
    </w:p>
    <w:p w14:paraId="3C69C5CF" w14:textId="77777777" w:rsidR="00231931" w:rsidRPr="00231931" w:rsidRDefault="008D20E9" w:rsidP="00231931">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3D21407F">
          <v:rect id="_x0000_i1045" alt="" style="width:468pt;height:.05pt;mso-width-percent:0;mso-height-percent:0;mso-width-percent:0;mso-height-percent:0" o:hralign="center" o:hrstd="t" o:hr="t" fillcolor="#a0a0a0" stroked="f"/>
        </w:pict>
      </w:r>
    </w:p>
    <w:p w14:paraId="7A75E541" w14:textId="06C9CA4A" w:rsidR="00231931" w:rsidRPr="00231931" w:rsidRDefault="00231931"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1931">
        <w:rPr>
          <w:rFonts w:ascii="Times New Roman" w:eastAsia="Times New Roman" w:hAnsi="Times New Roman" w:cs="Times New Roman"/>
          <w:b/>
          <w:bCs/>
          <w:kern w:val="0"/>
          <w:sz w:val="27"/>
          <w:szCs w:val="27"/>
          <w14:ligatures w14:val="none"/>
        </w:rPr>
        <w:t>Why this works</w:t>
      </w:r>
    </w:p>
    <w:p w14:paraId="17E8E920"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Apple Color Emoji" w:eastAsia="Times New Roman" w:hAnsi="Apple Color Emoji" w:cs="Apple Color Emoji"/>
          <w:kern w:val="0"/>
          <w14:ligatures w14:val="none"/>
        </w:rPr>
        <w:t>✔</w:t>
      </w:r>
      <w:r w:rsidRPr="00231931">
        <w:rPr>
          <w:rFonts w:ascii="Times New Roman" w:eastAsia="Times New Roman" w:hAnsi="Times New Roman" w:cs="Times New Roman"/>
          <w:kern w:val="0"/>
          <w14:ligatures w14:val="none"/>
        </w:rPr>
        <w:t xml:space="preserve"> Uses clinician-recognized thresholds</w:t>
      </w:r>
    </w:p>
    <w:p w14:paraId="5D442380"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Apple Color Emoji" w:eastAsia="Times New Roman" w:hAnsi="Apple Color Emoji" w:cs="Apple Color Emoji"/>
          <w:kern w:val="0"/>
          <w14:ligatures w14:val="none"/>
        </w:rPr>
        <w:t>✔</w:t>
      </w:r>
      <w:r w:rsidRPr="00231931">
        <w:rPr>
          <w:rFonts w:ascii="Times New Roman" w:eastAsia="Times New Roman" w:hAnsi="Times New Roman" w:cs="Times New Roman"/>
          <w:kern w:val="0"/>
          <w14:ligatures w14:val="none"/>
        </w:rPr>
        <w:t xml:space="preserve"> Avoids diagnosis</w:t>
      </w:r>
    </w:p>
    <w:p w14:paraId="1A12CC28"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Apple Color Emoji" w:eastAsia="Times New Roman" w:hAnsi="Apple Color Emoji" w:cs="Apple Color Emoji"/>
          <w:kern w:val="0"/>
          <w14:ligatures w14:val="none"/>
        </w:rPr>
        <w:t>✔</w:t>
      </w:r>
      <w:r w:rsidRPr="00231931">
        <w:rPr>
          <w:rFonts w:ascii="Times New Roman" w:eastAsia="Times New Roman" w:hAnsi="Times New Roman" w:cs="Times New Roman"/>
          <w:kern w:val="0"/>
          <w14:ligatures w14:val="none"/>
        </w:rPr>
        <w:t xml:space="preserve"> Preserves autonomy</w:t>
      </w:r>
    </w:p>
    <w:p w14:paraId="5E2EC829"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Apple Color Emoji" w:eastAsia="Times New Roman" w:hAnsi="Apple Color Emoji" w:cs="Apple Color Emoji"/>
          <w:kern w:val="0"/>
          <w14:ligatures w14:val="none"/>
        </w:rPr>
        <w:t>✔</w:t>
      </w:r>
      <w:r w:rsidRPr="00231931">
        <w:rPr>
          <w:rFonts w:ascii="Times New Roman" w:eastAsia="Times New Roman" w:hAnsi="Times New Roman" w:cs="Times New Roman"/>
          <w:kern w:val="0"/>
          <w14:ligatures w14:val="none"/>
        </w:rPr>
        <w:t xml:space="preserve"> Encourages </w:t>
      </w:r>
      <w:r w:rsidRPr="00231931">
        <w:rPr>
          <w:rFonts w:ascii="Times New Roman" w:eastAsia="Times New Roman" w:hAnsi="Times New Roman" w:cs="Times New Roman"/>
          <w:i/>
          <w:iCs/>
          <w:kern w:val="0"/>
          <w14:ligatures w14:val="none"/>
        </w:rPr>
        <w:t>earlier</w:t>
      </w:r>
      <w:r w:rsidRPr="00231931">
        <w:rPr>
          <w:rFonts w:ascii="Times New Roman" w:eastAsia="Times New Roman" w:hAnsi="Times New Roman" w:cs="Times New Roman"/>
          <w:kern w:val="0"/>
          <w14:ligatures w14:val="none"/>
        </w:rPr>
        <w:t xml:space="preserve"> intervention without forcing it</w:t>
      </w:r>
    </w:p>
    <w:p w14:paraId="43C1BE7C"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Apple Color Emoji" w:eastAsia="Times New Roman" w:hAnsi="Apple Color Emoji" w:cs="Apple Color Emoji"/>
          <w:kern w:val="0"/>
          <w14:ligatures w14:val="none"/>
        </w:rPr>
        <w:t>✔</w:t>
      </w:r>
      <w:r w:rsidRPr="00231931">
        <w:rPr>
          <w:rFonts w:ascii="Times New Roman" w:eastAsia="Times New Roman" w:hAnsi="Times New Roman" w:cs="Times New Roman"/>
          <w:kern w:val="0"/>
          <w14:ligatures w14:val="none"/>
        </w:rPr>
        <w:t xml:space="preserve"> Aligns with nursing escalation pathways</w:t>
      </w:r>
    </w:p>
    <w:p w14:paraId="7AB582F8" w14:textId="77777777" w:rsidR="00231931" w:rsidRPr="00231931" w:rsidRDefault="008D20E9" w:rsidP="00231931">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71D8DC0B">
          <v:rect id="_x0000_i1044" alt="" style="width:468pt;height:.05pt;mso-width-percent:0;mso-height-percent:0;mso-width-percent:0;mso-height-percent:0" o:hralign="center" o:hrstd="t" o:hr="t" fillcolor="#a0a0a0" stroked="f"/>
        </w:pict>
      </w:r>
    </w:p>
    <w:p w14:paraId="45ABAD8D" w14:textId="06623A4D" w:rsidR="00231931" w:rsidRPr="00231931" w:rsidRDefault="00231931"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1931">
        <w:rPr>
          <w:rFonts w:ascii="Times New Roman" w:eastAsia="Times New Roman" w:hAnsi="Times New Roman" w:cs="Times New Roman"/>
          <w:b/>
          <w:bCs/>
          <w:kern w:val="0"/>
          <w:sz w:val="36"/>
          <w:szCs w:val="36"/>
          <w14:ligatures w14:val="none"/>
        </w:rPr>
        <w:t>Optional (but powerful): Action Severity Line</w:t>
      </w:r>
    </w:p>
    <w:p w14:paraId="047E3A66" w14:textId="01633F0B"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Add </w:t>
      </w:r>
      <w:r w:rsidRPr="00231931">
        <w:rPr>
          <w:rFonts w:ascii="Times New Roman" w:eastAsia="Times New Roman" w:hAnsi="Times New Roman" w:cs="Times New Roman"/>
          <w:b/>
          <w:bCs/>
          <w:kern w:val="0"/>
          <w14:ligatures w14:val="none"/>
        </w:rPr>
        <w:t>one line</w:t>
      </w:r>
      <w:r w:rsidRPr="00231931">
        <w:rPr>
          <w:rFonts w:ascii="Times New Roman" w:eastAsia="Times New Roman" w:hAnsi="Times New Roman" w:cs="Times New Roman"/>
          <w:kern w:val="0"/>
          <w14:ligatures w14:val="none"/>
        </w:rPr>
        <w:t xml:space="preserve"> immediately above the bullets:</w:t>
      </w:r>
    </w:p>
    <w:p w14:paraId="17AFFF74" w14:textId="57763CC5" w:rsidR="00231931" w:rsidRPr="00231931" w:rsidRDefault="00231931" w:rsidP="002C51CE">
      <w:pPr>
        <w:spacing w:after="0" w:line="240" w:lineRule="auto"/>
        <w:rPr>
          <w:rFonts w:ascii=".AppleSystemUIFont" w:eastAsia="Times New Roman" w:hAnsi=".AppleSystemUIFont" w:cs="Times New Roman"/>
          <w:color w:val="0E0E0E"/>
          <w:kern w:val="0"/>
          <w14:ligatures w14:val="none"/>
        </w:rPr>
      </w:pPr>
      <w:r w:rsidRPr="00231931">
        <w:rPr>
          <w:rFonts w:ascii=".AppleSystemUIFont" w:eastAsia="Times New Roman" w:hAnsi=".AppleSystemUIFont" w:cs="Times New Roman"/>
          <w:b/>
          <w:bCs/>
          <w:color w:val="0E0E0E"/>
          <w:kern w:val="0"/>
          <w14:ligatures w14:val="none"/>
        </w:rPr>
        <w:t>Overall Action Posture:</w:t>
      </w:r>
      <w:r w:rsidRPr="00231931">
        <w:rPr>
          <w:rFonts w:ascii=".AppleSystemUIFont" w:eastAsia="Times New Roman" w:hAnsi=".AppleSystemUIFont" w:cs="Times New Roman"/>
          <w:color w:val="0E0E0E"/>
          <w:kern w:val="0"/>
          <w14:ligatures w14:val="none"/>
        </w:rPr>
        <w:t xml:space="preserve"> </w:t>
      </w:r>
      <w:r w:rsidRPr="00231931">
        <w:rPr>
          <w:rFonts w:ascii=".AppleSystemUIFont" w:eastAsia="Times New Roman" w:hAnsi=".AppleSystemUIFont" w:cs="Times New Roman"/>
          <w:i/>
          <w:iCs/>
          <w:color w:val="0E0E0E"/>
          <w:kern w:val="0"/>
          <w14:ligatures w14:val="none"/>
        </w:rPr>
        <w:t>Closer clinical observation warranted.</w:t>
      </w:r>
    </w:p>
    <w:p w14:paraId="55E7CEA5"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Other allowed values:</w:t>
      </w:r>
    </w:p>
    <w:p w14:paraId="38EF710D" w14:textId="77777777" w:rsidR="00231931" w:rsidRPr="00231931" w:rsidRDefault="00231931" w:rsidP="002319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Routine observation</w:t>
      </w:r>
    </w:p>
    <w:p w14:paraId="54D0C2C8" w14:textId="77777777" w:rsidR="00231931" w:rsidRPr="00231931" w:rsidRDefault="00231931" w:rsidP="002319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Closer clinical observation warranted</w:t>
      </w:r>
    </w:p>
    <w:p w14:paraId="67CD624C" w14:textId="77777777" w:rsidR="00231931" w:rsidRPr="00231931" w:rsidRDefault="00231931" w:rsidP="002319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Provider review advised</w:t>
      </w:r>
    </w:p>
    <w:p w14:paraId="4D40F02D" w14:textId="77777777" w:rsidR="00231931" w:rsidRPr="00231931" w:rsidRDefault="00231931" w:rsidP="002319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Urgent provider review advised</w:t>
      </w:r>
    </w:p>
    <w:p w14:paraId="4F4ABDC5"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p>
    <w:p w14:paraId="015F1D17"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Apple Color Emoji" w:eastAsia="Times New Roman" w:hAnsi="Apple Color Emoji" w:cs="Apple Color Emoji"/>
          <w:kern w:val="0"/>
          <w14:ligatures w14:val="none"/>
        </w:rPr>
        <w:t>⚠️</w:t>
      </w:r>
      <w:r w:rsidRPr="00231931">
        <w:rPr>
          <w:rFonts w:ascii="Times New Roman" w:eastAsia="Times New Roman" w:hAnsi="Times New Roman" w:cs="Times New Roman"/>
          <w:kern w:val="0"/>
          <w14:ligatures w14:val="none"/>
        </w:rPr>
        <w:t xml:space="preserve"> Do </w:t>
      </w:r>
      <w:r w:rsidRPr="00231931">
        <w:rPr>
          <w:rFonts w:ascii="Times New Roman" w:eastAsia="Times New Roman" w:hAnsi="Times New Roman" w:cs="Times New Roman"/>
          <w:b/>
          <w:bCs/>
          <w:kern w:val="0"/>
          <w14:ligatures w14:val="none"/>
        </w:rPr>
        <w:t>not</w:t>
      </w:r>
      <w:r w:rsidRPr="00231931">
        <w:rPr>
          <w:rFonts w:ascii="Times New Roman" w:eastAsia="Times New Roman" w:hAnsi="Times New Roman" w:cs="Times New Roman"/>
          <w:kern w:val="0"/>
          <w14:ligatures w14:val="none"/>
        </w:rPr>
        <w:t xml:space="preserve"> use colors here — words only.</w:t>
      </w:r>
    </w:p>
    <w:p w14:paraId="38EBABC3"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This keeps it defensible and calm.</w:t>
      </w:r>
    </w:p>
    <w:p w14:paraId="4429185B" w14:textId="77777777" w:rsidR="00231931" w:rsidRPr="00231931" w:rsidRDefault="008D20E9" w:rsidP="00231931">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27C7C194">
          <v:rect id="_x0000_i1043" alt="" style="width:468pt;height:.05pt;mso-width-percent:0;mso-height-percent:0;mso-width-percent:0;mso-height-percent:0" o:hralign="center" o:hrstd="t" o:hr="t" fillcolor="#a0a0a0" stroked="f"/>
        </w:pict>
      </w:r>
    </w:p>
    <w:p w14:paraId="236C01A9" w14:textId="6E063F1C" w:rsidR="00231931" w:rsidRPr="00231931" w:rsidRDefault="00231931"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1931">
        <w:rPr>
          <w:rFonts w:ascii="Times New Roman" w:eastAsia="Times New Roman" w:hAnsi="Times New Roman" w:cs="Times New Roman"/>
          <w:b/>
          <w:bCs/>
          <w:kern w:val="0"/>
          <w:sz w:val="36"/>
          <w:szCs w:val="36"/>
          <w14:ligatures w14:val="none"/>
        </w:rPr>
        <w:t>How this plays with your RPM workflow</w:t>
      </w:r>
    </w:p>
    <w:p w14:paraId="018888BD"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This approach:</w:t>
      </w:r>
    </w:p>
    <w:p w14:paraId="6DF2740E" w14:textId="77777777" w:rsidR="00231931" w:rsidRPr="00231931" w:rsidRDefault="00231931" w:rsidP="002319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Works for </w:t>
      </w:r>
      <w:r w:rsidRPr="00231931">
        <w:rPr>
          <w:rFonts w:ascii="Times New Roman" w:eastAsia="Times New Roman" w:hAnsi="Times New Roman" w:cs="Times New Roman"/>
          <w:b/>
          <w:bCs/>
          <w:kern w:val="0"/>
          <w14:ligatures w14:val="none"/>
        </w:rPr>
        <w:t>RN shift handoff</w:t>
      </w:r>
    </w:p>
    <w:p w14:paraId="095B1C2D" w14:textId="77777777" w:rsidR="00231931" w:rsidRPr="00231931" w:rsidRDefault="00231931" w:rsidP="002319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Works for </w:t>
      </w:r>
      <w:r w:rsidRPr="00231931">
        <w:rPr>
          <w:rFonts w:ascii="Times New Roman" w:eastAsia="Times New Roman" w:hAnsi="Times New Roman" w:cs="Times New Roman"/>
          <w:b/>
          <w:bCs/>
          <w:kern w:val="0"/>
          <w14:ligatures w14:val="none"/>
        </w:rPr>
        <w:t>RPM escalation notes</w:t>
      </w:r>
    </w:p>
    <w:p w14:paraId="0754962F" w14:textId="77777777" w:rsidR="00231931" w:rsidRPr="00231931" w:rsidRDefault="00231931" w:rsidP="002319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Works for </w:t>
      </w:r>
      <w:r w:rsidRPr="00231931">
        <w:rPr>
          <w:rFonts w:ascii="Times New Roman" w:eastAsia="Times New Roman" w:hAnsi="Times New Roman" w:cs="Times New Roman"/>
          <w:b/>
          <w:bCs/>
          <w:kern w:val="0"/>
          <w14:ligatures w14:val="none"/>
        </w:rPr>
        <w:t>on-call MD review</w:t>
      </w:r>
    </w:p>
    <w:p w14:paraId="7F280DB1" w14:textId="54DAC560" w:rsidR="00231931" w:rsidRPr="00231931" w:rsidRDefault="00231931" w:rsidP="002319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Can be justified to payers as </w:t>
      </w:r>
      <w:r w:rsidRPr="00231931">
        <w:rPr>
          <w:rFonts w:ascii="Times New Roman" w:eastAsia="Times New Roman" w:hAnsi="Times New Roman" w:cs="Times New Roman"/>
          <w:i/>
          <w:iCs/>
          <w:kern w:val="0"/>
          <w14:ligatures w14:val="none"/>
        </w:rPr>
        <w:t>decision support</w:t>
      </w:r>
      <w:r w:rsidRPr="00231931">
        <w:rPr>
          <w:rFonts w:ascii="Times New Roman" w:eastAsia="Times New Roman" w:hAnsi="Times New Roman" w:cs="Times New Roman"/>
          <w:kern w:val="0"/>
          <w14:ligatures w14:val="none"/>
        </w:rPr>
        <w:t>, not alarms</w:t>
      </w:r>
    </w:p>
    <w:p w14:paraId="3EA2340A"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It also maps cleanly to:</w:t>
      </w:r>
    </w:p>
    <w:p w14:paraId="6FB33D52" w14:textId="77777777" w:rsidR="00231931" w:rsidRPr="00231931" w:rsidRDefault="00231931" w:rsidP="0023193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Your events.json severity scoring</w:t>
      </w:r>
    </w:p>
    <w:p w14:paraId="4A445CE3" w14:textId="77777777" w:rsidR="00231931" w:rsidRPr="00231931" w:rsidRDefault="00231931" w:rsidP="0023193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Future automated triage (Green / Yellow / Red) </w:t>
      </w:r>
      <w:r w:rsidRPr="00231931">
        <w:rPr>
          <w:rFonts w:ascii="Times New Roman" w:eastAsia="Times New Roman" w:hAnsi="Times New Roman" w:cs="Times New Roman"/>
          <w:i/>
          <w:iCs/>
          <w:kern w:val="0"/>
          <w14:ligatures w14:val="none"/>
        </w:rPr>
        <w:t>without exposing that logic directly</w:t>
      </w:r>
    </w:p>
    <w:p w14:paraId="3BAC5219" w14:textId="77777777" w:rsidR="00231931" w:rsidRPr="00231931" w:rsidRDefault="008D20E9" w:rsidP="00231931">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6380D006">
          <v:rect id="_x0000_i1042" alt="" style="width:468pt;height:.05pt;mso-width-percent:0;mso-height-percent:0;mso-width-percent:0;mso-height-percent:0" o:hralign="center" o:hrstd="t" o:hr="t" fillcolor="#a0a0a0" stroked="f"/>
        </w:pict>
      </w:r>
    </w:p>
    <w:p w14:paraId="5CD6568E" w14:textId="77777777" w:rsidR="00231931" w:rsidRPr="00231931" w:rsidRDefault="00231931" w:rsidP="002319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1931">
        <w:rPr>
          <w:rFonts w:ascii="Times New Roman" w:eastAsia="Times New Roman" w:hAnsi="Times New Roman" w:cs="Times New Roman"/>
          <w:b/>
          <w:bCs/>
          <w:kern w:val="0"/>
          <w:sz w:val="36"/>
          <w:szCs w:val="36"/>
          <w14:ligatures w14:val="none"/>
        </w:rPr>
        <w:t>Next Step (Step 3)</w:t>
      </w:r>
    </w:p>
    <w:p w14:paraId="1BF9D8C1" w14:textId="65B9658B" w:rsidR="00231931" w:rsidRPr="00231931" w:rsidRDefault="002C51CE" w:rsidP="002C51CE">
      <w:pPr>
        <w:pStyle w:val="p1"/>
      </w:pPr>
      <w:r>
        <w:t xml:space="preserve">Define </w:t>
      </w:r>
      <w:r>
        <w:rPr>
          <w:rStyle w:val="s1"/>
          <w:rFonts w:eastAsiaTheme="majorEastAsia"/>
          <w:b/>
          <w:bCs/>
        </w:rPr>
        <w:t>standard thresholds + narrative phrases</w:t>
      </w:r>
      <w:r>
        <w:t xml:space="preserve"> so reports stay consistent across patients</w:t>
      </w:r>
    </w:p>
    <w:p w14:paraId="5AFD357C"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Apple Color Emoji" w:eastAsia="Times New Roman" w:hAnsi="Apple Color Emoji" w:cs="Apple Color Emoji"/>
          <w:kern w:val="0"/>
          <w14:ligatures w14:val="none"/>
        </w:rPr>
        <w:t>➡</w:t>
      </w:r>
      <w:r w:rsidRPr="00231931">
        <w:rPr>
          <w:rFonts w:ascii="Times New Roman" w:eastAsia="Times New Roman" w:hAnsi="Times New Roman" w:cs="Times New Roman"/>
          <w:kern w:val="0"/>
          <w14:ligatures w14:val="none"/>
        </w:rPr>
        <w:t xml:space="preserve"> </w:t>
      </w:r>
      <w:r w:rsidRPr="00231931">
        <w:rPr>
          <w:rFonts w:ascii="Times New Roman" w:eastAsia="Times New Roman" w:hAnsi="Times New Roman" w:cs="Times New Roman"/>
          <w:b/>
          <w:bCs/>
          <w:kern w:val="0"/>
          <w14:ligatures w14:val="none"/>
        </w:rPr>
        <w:t>Standardized narrative language &amp; pattern taxonomy</w:t>
      </w:r>
    </w:p>
    <w:p w14:paraId="3EF9B9ED" w14:textId="77777777"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So every report uses the same phrases for:</w:t>
      </w:r>
    </w:p>
    <w:p w14:paraId="0D5E97CF" w14:textId="77777777" w:rsidR="00231931" w:rsidRPr="00231931" w:rsidRDefault="00231931" w:rsidP="0023193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Random vs clustered events</w:t>
      </w:r>
    </w:p>
    <w:p w14:paraId="00F2AA75" w14:textId="77777777" w:rsidR="00231931" w:rsidRPr="00231931" w:rsidRDefault="00231931" w:rsidP="0023193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Escalating vs stable patterns</w:t>
      </w:r>
    </w:p>
    <w:p w14:paraId="2E01F778" w14:textId="1DF18A29" w:rsidR="00231931" w:rsidRPr="00231931" w:rsidRDefault="00231931" w:rsidP="0023193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Cross-signal correlation</w:t>
      </w:r>
    </w:p>
    <w:p w14:paraId="64A10652" w14:textId="564E14BE" w:rsidR="00231931" w:rsidRPr="00231931" w:rsidRDefault="00231931" w:rsidP="00231931">
      <w:pPr>
        <w:spacing w:before="100" w:beforeAutospacing="1" w:after="100" w:afterAutospacing="1" w:line="240" w:lineRule="auto"/>
        <w:rPr>
          <w:rFonts w:ascii="Times New Roman" w:eastAsia="Times New Roman" w:hAnsi="Times New Roman" w:cs="Times New Roman"/>
          <w:kern w:val="0"/>
          <w14:ligatures w14:val="none"/>
        </w:rPr>
      </w:pPr>
      <w:r w:rsidRPr="00231931">
        <w:rPr>
          <w:rFonts w:ascii="Times New Roman" w:eastAsia="Times New Roman" w:hAnsi="Times New Roman" w:cs="Times New Roman"/>
          <w:kern w:val="0"/>
          <w14:ligatures w14:val="none"/>
        </w:rPr>
        <w:t xml:space="preserve">That’s what turns this into a </w:t>
      </w:r>
      <w:r w:rsidRPr="00231931">
        <w:rPr>
          <w:rFonts w:ascii="Times New Roman" w:eastAsia="Times New Roman" w:hAnsi="Times New Roman" w:cs="Times New Roman"/>
          <w:b/>
          <w:bCs/>
          <w:kern w:val="0"/>
          <w14:ligatures w14:val="none"/>
        </w:rPr>
        <w:t>scalable clinical product</w:t>
      </w:r>
      <w:r w:rsidRPr="00231931">
        <w:rPr>
          <w:rFonts w:ascii="Times New Roman" w:eastAsia="Times New Roman" w:hAnsi="Times New Roman" w:cs="Times New Roman"/>
          <w:kern w:val="0"/>
          <w14:ligatures w14:val="none"/>
        </w:rPr>
        <w:t>, not just a good report.</w:t>
      </w:r>
    </w:p>
    <w:p w14:paraId="338BCEA4" w14:textId="36CCD396"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Excellent — </w:t>
      </w:r>
      <w:r w:rsidRPr="002C51CE">
        <w:rPr>
          <w:rFonts w:ascii="Times New Roman" w:eastAsia="Times New Roman" w:hAnsi="Times New Roman" w:cs="Times New Roman"/>
          <w:b/>
          <w:bCs/>
          <w:kern w:val="0"/>
          <w14:ligatures w14:val="none"/>
        </w:rPr>
        <w:t>Step 3 is where this becomes a real clinical product</w:t>
      </w:r>
      <w:r w:rsidRPr="002C51CE">
        <w:rPr>
          <w:rFonts w:ascii="Times New Roman" w:eastAsia="Times New Roman" w:hAnsi="Times New Roman" w:cs="Times New Roman"/>
          <w:kern w:val="0"/>
          <w14:ligatures w14:val="none"/>
        </w:rPr>
        <w:t xml:space="preserve"> rather than a one-off report.</w:t>
      </w:r>
    </w:p>
    <w:p w14:paraId="1583295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What we’re doing here is </w:t>
      </w:r>
      <w:r w:rsidRPr="002C51CE">
        <w:rPr>
          <w:rFonts w:ascii="Times New Roman" w:eastAsia="Times New Roman" w:hAnsi="Times New Roman" w:cs="Times New Roman"/>
          <w:b/>
          <w:bCs/>
          <w:kern w:val="0"/>
          <w14:ligatures w14:val="none"/>
        </w:rPr>
        <w:t>locking a controlled clinical vocabulary</w:t>
      </w:r>
      <w:r w:rsidRPr="002C51CE">
        <w:rPr>
          <w:rFonts w:ascii="Times New Roman" w:eastAsia="Times New Roman" w:hAnsi="Times New Roman" w:cs="Times New Roman"/>
          <w:kern w:val="0"/>
          <w14:ligatures w14:val="none"/>
        </w:rPr>
        <w:t xml:space="preserve"> so that:</w:t>
      </w:r>
    </w:p>
    <w:p w14:paraId="63D5DE8C" w14:textId="77777777" w:rsidR="002C51CE" w:rsidRPr="002C51CE" w:rsidRDefault="002C51CE" w:rsidP="002C51C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Every report sounds credible and consistent</w:t>
      </w:r>
    </w:p>
    <w:p w14:paraId="1EC788F0" w14:textId="77777777" w:rsidR="002C51CE" w:rsidRPr="002C51CE" w:rsidRDefault="002C51CE" w:rsidP="002C51C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Nurses and physicians quickly learn how to interpret phrasing</w:t>
      </w:r>
    </w:p>
    <w:p w14:paraId="67DD1E20" w14:textId="77777777" w:rsidR="002C51CE" w:rsidRPr="002C51CE" w:rsidRDefault="002C51CE" w:rsidP="002C51C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You avoid variability, over-claiming, or medico-legal risk</w:t>
      </w:r>
    </w:p>
    <w:p w14:paraId="401AFF9F" w14:textId="4B0DB7EA" w:rsidR="002C51CE" w:rsidRPr="002C51CE" w:rsidRDefault="002C51CE" w:rsidP="002C51C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lastRenderedPageBreak/>
        <w:t>The output scales across patients, facilities, and reviewers</w:t>
      </w:r>
    </w:p>
    <w:p w14:paraId="66CD57F1"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Below is a </w:t>
      </w:r>
      <w:r w:rsidRPr="002C51CE">
        <w:rPr>
          <w:rFonts w:ascii="Times New Roman" w:eastAsia="Times New Roman" w:hAnsi="Times New Roman" w:cs="Times New Roman"/>
          <w:b/>
          <w:bCs/>
          <w:kern w:val="0"/>
          <w14:ligatures w14:val="none"/>
        </w:rPr>
        <w:t>standardized narrative taxonomy + phrase library</w:t>
      </w:r>
      <w:r w:rsidRPr="002C51CE">
        <w:rPr>
          <w:rFonts w:ascii="Times New Roman" w:eastAsia="Times New Roman" w:hAnsi="Times New Roman" w:cs="Times New Roman"/>
          <w:kern w:val="0"/>
          <w14:ligatures w14:val="none"/>
        </w:rPr>
        <w:t xml:space="preserve"> you can treat as </w:t>
      </w:r>
      <w:r w:rsidRPr="002C51CE">
        <w:rPr>
          <w:rFonts w:ascii="Times New Roman" w:eastAsia="Times New Roman" w:hAnsi="Times New Roman" w:cs="Times New Roman"/>
          <w:i/>
          <w:iCs/>
          <w:kern w:val="0"/>
          <w14:ligatures w14:val="none"/>
        </w:rPr>
        <w:t>authoritative</w:t>
      </w:r>
      <w:r w:rsidRPr="002C51CE">
        <w:rPr>
          <w:rFonts w:ascii="Times New Roman" w:eastAsia="Times New Roman" w:hAnsi="Times New Roman" w:cs="Times New Roman"/>
          <w:kern w:val="0"/>
          <w14:ligatures w14:val="none"/>
        </w:rPr>
        <w:t>.</w:t>
      </w:r>
    </w:p>
    <w:p w14:paraId="6EB3A8F1"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51A6C384">
          <v:rect id="_x0000_i1041" alt="" style="width:468pt;height:.05pt;mso-width-percent:0;mso-height-percent:0;mso-width-percent:0;mso-height-percent:0" o:hralign="center" o:hrstd="t" o:hr="t" fillcolor="#a0a0a0" stroked="f"/>
        </w:pict>
      </w:r>
    </w:p>
    <w:p w14:paraId="294CD28E" w14:textId="4F04590A" w:rsidR="002C51CE" w:rsidRPr="002C51CE" w:rsidRDefault="002C51CE" w:rsidP="002C51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51CE">
        <w:rPr>
          <w:rFonts w:ascii="Times New Roman" w:eastAsia="Times New Roman" w:hAnsi="Times New Roman" w:cs="Times New Roman"/>
          <w:b/>
          <w:bCs/>
          <w:kern w:val="36"/>
          <w:sz w:val="48"/>
          <w:szCs w:val="48"/>
          <w14:ligatures w14:val="none"/>
        </w:rPr>
        <w:t>STEP 3 — Standardized Narrative Language &amp; Pattern Taxonomy</w:t>
      </w:r>
    </w:p>
    <w:p w14:paraId="58BB922B" w14:textId="74D8A8B3"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Goal</w:t>
      </w:r>
    </w:p>
    <w:p w14:paraId="2EE35085"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Turn raw vitals into </w:t>
      </w:r>
      <w:r w:rsidRPr="002C51CE">
        <w:rPr>
          <w:rFonts w:ascii="Times New Roman" w:eastAsia="Times New Roman" w:hAnsi="Times New Roman" w:cs="Times New Roman"/>
          <w:b/>
          <w:bCs/>
          <w:kern w:val="0"/>
          <w14:ligatures w14:val="none"/>
        </w:rPr>
        <w:t>repeatable clinical meaning</w:t>
      </w:r>
      <w:r w:rsidRPr="002C51CE">
        <w:rPr>
          <w:rFonts w:ascii="Times New Roman" w:eastAsia="Times New Roman" w:hAnsi="Times New Roman" w:cs="Times New Roman"/>
          <w:kern w:val="0"/>
          <w14:ligatures w14:val="none"/>
        </w:rPr>
        <w:t xml:space="preserve"> using:</w:t>
      </w:r>
    </w:p>
    <w:p w14:paraId="6194C113" w14:textId="77777777" w:rsidR="002C51CE" w:rsidRPr="002C51CE" w:rsidRDefault="002C51CE" w:rsidP="002C51C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A </w:t>
      </w:r>
      <w:r w:rsidRPr="002C51CE">
        <w:rPr>
          <w:rFonts w:ascii="Times New Roman" w:eastAsia="Times New Roman" w:hAnsi="Times New Roman" w:cs="Times New Roman"/>
          <w:b/>
          <w:bCs/>
          <w:kern w:val="0"/>
          <w14:ligatures w14:val="none"/>
        </w:rPr>
        <w:t>small number of defined pattern classes</w:t>
      </w:r>
    </w:p>
    <w:p w14:paraId="22BFF00A" w14:textId="77777777" w:rsidR="002C51CE" w:rsidRPr="002C51CE" w:rsidRDefault="002C51CE" w:rsidP="002C51C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Pre-approved phrases tied to those patterns</w:t>
      </w:r>
    </w:p>
    <w:p w14:paraId="181C35EF" w14:textId="59A96610" w:rsidR="002C51CE" w:rsidRPr="002C51CE" w:rsidRDefault="002C51CE" w:rsidP="002C51C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No diagnosis, no speculation, no ML jargon</w:t>
      </w:r>
    </w:p>
    <w:p w14:paraId="0D4DC1B5"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Think of this as your </w:t>
      </w:r>
      <w:r w:rsidRPr="002C51CE">
        <w:rPr>
          <w:rFonts w:ascii="Times New Roman" w:eastAsia="Times New Roman" w:hAnsi="Times New Roman" w:cs="Times New Roman"/>
          <w:b/>
          <w:bCs/>
          <w:kern w:val="0"/>
          <w14:ligatures w14:val="none"/>
        </w:rPr>
        <w:t>clinical style guide</w:t>
      </w:r>
      <w:r w:rsidRPr="002C51CE">
        <w:rPr>
          <w:rFonts w:ascii="Times New Roman" w:eastAsia="Times New Roman" w:hAnsi="Times New Roman" w:cs="Times New Roman"/>
          <w:kern w:val="0"/>
          <w14:ligatures w14:val="none"/>
        </w:rPr>
        <w:t>.</w:t>
      </w:r>
    </w:p>
    <w:p w14:paraId="7B0CF2D9"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270BBF4F">
          <v:rect id="_x0000_i1040" alt="" style="width:468pt;height:.05pt;mso-width-percent:0;mso-height-percent:0;mso-width-percent:0;mso-height-percent:0" o:hralign="center" o:hrstd="t" o:hr="t" fillcolor="#a0a0a0" stroked="f"/>
        </w:pict>
      </w:r>
    </w:p>
    <w:p w14:paraId="76FE3471" w14:textId="52BD487B"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1. Event Distribution Taxonomy (Random vs Patterned)</w:t>
      </w:r>
    </w:p>
    <w:p w14:paraId="4DB007AC" w14:textId="42927A43"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This answers:</w:t>
      </w:r>
    </w:p>
    <w:p w14:paraId="60648AC8" w14:textId="0869458B" w:rsidR="002C51CE" w:rsidRPr="002C51CE" w:rsidRDefault="002C51CE" w:rsidP="002C51CE">
      <w:pPr>
        <w:spacing w:after="0" w:line="240" w:lineRule="auto"/>
        <w:rPr>
          <w:rFonts w:ascii=".AppleSystemUIFont" w:eastAsia="Times New Roman" w:hAnsi=".AppleSystemUIFont" w:cs="Times New Roman"/>
          <w:color w:val="0E0E0E"/>
          <w:kern w:val="0"/>
          <w14:ligatures w14:val="none"/>
        </w:rPr>
      </w:pPr>
      <w:r w:rsidRPr="002C51CE">
        <w:rPr>
          <w:rFonts w:ascii=".AppleSystemUIFont" w:eastAsia="Times New Roman" w:hAnsi=".AppleSystemUIFont" w:cs="Times New Roman"/>
          <w:i/>
          <w:iCs/>
          <w:color w:val="0E0E0E"/>
          <w:kern w:val="0"/>
          <w14:ligatures w14:val="none"/>
        </w:rPr>
        <w:t>Are these events noise or structure?</w:t>
      </w:r>
    </w:p>
    <w:p w14:paraId="0C2CFE8A" w14:textId="77777777"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Allowed Classifications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3003"/>
        <w:gridCol w:w="4608"/>
      </w:tblGrid>
      <w:tr w:rsidR="002C51CE" w:rsidRPr="002C51CE" w14:paraId="56F7BED3" w14:textId="77777777">
        <w:trPr>
          <w:tblHeader/>
          <w:tblCellSpacing w:w="15" w:type="dxa"/>
        </w:trPr>
        <w:tc>
          <w:tcPr>
            <w:tcW w:w="0" w:type="auto"/>
            <w:vAlign w:val="center"/>
            <w:hideMark/>
          </w:tcPr>
          <w:p w14:paraId="352DAC7B"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Classification</w:t>
            </w:r>
          </w:p>
        </w:tc>
        <w:tc>
          <w:tcPr>
            <w:tcW w:w="0" w:type="auto"/>
            <w:vAlign w:val="center"/>
            <w:hideMark/>
          </w:tcPr>
          <w:p w14:paraId="343EB4F0"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Definition</w:t>
            </w:r>
          </w:p>
        </w:tc>
        <w:tc>
          <w:tcPr>
            <w:tcW w:w="0" w:type="auto"/>
            <w:vAlign w:val="center"/>
            <w:hideMark/>
          </w:tcPr>
          <w:p w14:paraId="64B03540"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Approved Language</w:t>
            </w:r>
          </w:p>
        </w:tc>
      </w:tr>
      <w:tr w:rsidR="002C51CE" w:rsidRPr="002C51CE" w14:paraId="2665D914" w14:textId="77777777">
        <w:trPr>
          <w:tblCellSpacing w:w="15" w:type="dxa"/>
        </w:trPr>
        <w:tc>
          <w:tcPr>
            <w:tcW w:w="0" w:type="auto"/>
            <w:vAlign w:val="center"/>
            <w:hideMark/>
          </w:tcPr>
          <w:p w14:paraId="7960980A"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Isolated / Sporadic</w:t>
            </w:r>
          </w:p>
        </w:tc>
        <w:tc>
          <w:tcPr>
            <w:tcW w:w="0" w:type="auto"/>
            <w:vAlign w:val="center"/>
            <w:hideMark/>
          </w:tcPr>
          <w:p w14:paraId="09B5AD59"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Single-hour or infrequent events with long gaps</w:t>
            </w:r>
          </w:p>
        </w:tc>
        <w:tc>
          <w:tcPr>
            <w:tcW w:w="0" w:type="auto"/>
            <w:vAlign w:val="center"/>
            <w:hideMark/>
          </w:tcPr>
          <w:p w14:paraId="19C7F099"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“Events were isolated and not temporally clustered.”</w:t>
            </w:r>
          </w:p>
        </w:tc>
      </w:tr>
      <w:tr w:rsidR="002C51CE" w:rsidRPr="002C51CE" w14:paraId="472B096D" w14:textId="77777777">
        <w:trPr>
          <w:tblCellSpacing w:w="15" w:type="dxa"/>
        </w:trPr>
        <w:tc>
          <w:tcPr>
            <w:tcW w:w="0" w:type="auto"/>
            <w:vAlign w:val="center"/>
            <w:hideMark/>
          </w:tcPr>
          <w:p w14:paraId="2C459049"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Intermittent</w:t>
            </w:r>
          </w:p>
        </w:tc>
        <w:tc>
          <w:tcPr>
            <w:tcW w:w="0" w:type="auto"/>
            <w:vAlign w:val="center"/>
            <w:hideMark/>
          </w:tcPr>
          <w:p w14:paraId="03BD06F5"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Recurrent events with variable spacing</w:t>
            </w:r>
          </w:p>
        </w:tc>
        <w:tc>
          <w:tcPr>
            <w:tcW w:w="0" w:type="auto"/>
            <w:vAlign w:val="center"/>
            <w:hideMark/>
          </w:tcPr>
          <w:p w14:paraId="05C08E9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“Events recurred intermittently without a consistent daily pattern.”</w:t>
            </w:r>
          </w:p>
        </w:tc>
      </w:tr>
      <w:tr w:rsidR="002C51CE" w:rsidRPr="002C51CE" w14:paraId="2A82F33A" w14:textId="77777777">
        <w:trPr>
          <w:tblCellSpacing w:w="15" w:type="dxa"/>
        </w:trPr>
        <w:tc>
          <w:tcPr>
            <w:tcW w:w="0" w:type="auto"/>
            <w:vAlign w:val="center"/>
            <w:hideMark/>
          </w:tcPr>
          <w:p w14:paraId="59157AE1"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Clustered</w:t>
            </w:r>
          </w:p>
        </w:tc>
        <w:tc>
          <w:tcPr>
            <w:tcW w:w="0" w:type="auto"/>
            <w:vAlign w:val="center"/>
            <w:hideMark/>
          </w:tcPr>
          <w:p w14:paraId="2817F33D"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Multiple events grouped within hours or days</w:t>
            </w:r>
          </w:p>
        </w:tc>
        <w:tc>
          <w:tcPr>
            <w:tcW w:w="0" w:type="auto"/>
            <w:vAlign w:val="center"/>
            <w:hideMark/>
          </w:tcPr>
          <w:p w14:paraId="39DB3B69"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“Events occurred in clustered bursts rather than as isolated abnormalities.”</w:t>
            </w:r>
          </w:p>
        </w:tc>
      </w:tr>
      <w:tr w:rsidR="002C51CE" w:rsidRPr="002C51CE" w14:paraId="26E5620F" w14:textId="77777777">
        <w:trPr>
          <w:tblCellSpacing w:w="15" w:type="dxa"/>
        </w:trPr>
        <w:tc>
          <w:tcPr>
            <w:tcW w:w="0" w:type="auto"/>
            <w:vAlign w:val="center"/>
            <w:hideMark/>
          </w:tcPr>
          <w:p w14:paraId="7CB9C7DE"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Repetitive / Cyclic</w:t>
            </w:r>
          </w:p>
        </w:tc>
        <w:tc>
          <w:tcPr>
            <w:tcW w:w="0" w:type="auto"/>
            <w:vAlign w:val="center"/>
            <w:hideMark/>
          </w:tcPr>
          <w:p w14:paraId="7E357AA4"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Similar timing across days (e.g., nightly)</w:t>
            </w:r>
          </w:p>
        </w:tc>
        <w:tc>
          <w:tcPr>
            <w:tcW w:w="0" w:type="auto"/>
            <w:vAlign w:val="center"/>
            <w:hideMark/>
          </w:tcPr>
          <w:p w14:paraId="64AEF477"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“Events demonstrated a repetitive temporal pattern.”</w:t>
            </w:r>
          </w:p>
        </w:tc>
      </w:tr>
    </w:tbl>
    <w:p w14:paraId="48EF915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Apple Color Emoji" w:eastAsia="Times New Roman" w:hAnsi="Apple Color Emoji" w:cs="Apple Color Emoji"/>
          <w:kern w:val="0"/>
          <w14:ligatures w14:val="none"/>
        </w:rPr>
        <w:t>🚫</w:t>
      </w:r>
      <w:r w:rsidRPr="002C51CE">
        <w:rPr>
          <w:rFonts w:ascii="Times New Roman" w:eastAsia="Times New Roman" w:hAnsi="Times New Roman" w:cs="Times New Roman"/>
          <w:kern w:val="0"/>
          <w14:ligatures w14:val="none"/>
        </w:rPr>
        <w:t xml:space="preserve"> Never say: </w:t>
      </w:r>
      <w:r w:rsidRPr="002C51CE">
        <w:rPr>
          <w:rFonts w:ascii="Times New Roman" w:eastAsia="Times New Roman" w:hAnsi="Times New Roman" w:cs="Times New Roman"/>
          <w:i/>
          <w:iCs/>
          <w:kern w:val="0"/>
          <w14:ligatures w14:val="none"/>
        </w:rPr>
        <w:t>random noise</w:t>
      </w:r>
    </w:p>
    <w:p w14:paraId="29A7CA24"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Apple Color Emoji" w:eastAsia="Times New Roman" w:hAnsi="Apple Color Emoji" w:cs="Apple Color Emoji"/>
          <w:kern w:val="0"/>
          <w14:ligatures w14:val="none"/>
        </w:rPr>
        <w:t>✔</w:t>
      </w:r>
      <w:r w:rsidRPr="002C51CE">
        <w:rPr>
          <w:rFonts w:ascii="Times New Roman" w:eastAsia="Times New Roman" w:hAnsi="Times New Roman" w:cs="Times New Roman"/>
          <w:kern w:val="0"/>
          <w14:ligatures w14:val="none"/>
        </w:rPr>
        <w:t xml:space="preserve"> Always say: </w:t>
      </w:r>
      <w:r w:rsidRPr="002C51CE">
        <w:rPr>
          <w:rFonts w:ascii="Times New Roman" w:eastAsia="Times New Roman" w:hAnsi="Times New Roman" w:cs="Times New Roman"/>
          <w:i/>
          <w:iCs/>
          <w:kern w:val="0"/>
          <w14:ligatures w14:val="none"/>
        </w:rPr>
        <w:t>not temporally clustered</w:t>
      </w:r>
    </w:p>
    <w:p w14:paraId="25029382"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lastRenderedPageBreak/>
        <w:pict w14:anchorId="21ED38AB">
          <v:rect id="_x0000_i1039" alt="" style="width:468pt;height:.05pt;mso-width-percent:0;mso-height-percent:0;mso-width-percent:0;mso-height-percent:0" o:hralign="center" o:hrstd="t" o:hr="t" fillcolor="#a0a0a0" stroked="f"/>
        </w:pict>
      </w:r>
    </w:p>
    <w:p w14:paraId="60CB59F5" w14:textId="499D99DF"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2. Temporal Trajectory Taxonomy (Stability Over Time)</w:t>
      </w:r>
    </w:p>
    <w:p w14:paraId="5EA1A480" w14:textId="3E24D894"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This answers:</w:t>
      </w:r>
    </w:p>
    <w:p w14:paraId="3A68538C" w14:textId="26957411" w:rsidR="002C51CE" w:rsidRPr="002C51CE" w:rsidRDefault="002C51CE" w:rsidP="002C51CE">
      <w:pPr>
        <w:spacing w:after="0" w:line="240" w:lineRule="auto"/>
        <w:rPr>
          <w:rFonts w:ascii=".AppleSystemUIFont" w:eastAsia="Times New Roman" w:hAnsi=".AppleSystemUIFont" w:cs="Times New Roman"/>
          <w:color w:val="0E0E0E"/>
          <w:kern w:val="0"/>
          <w14:ligatures w14:val="none"/>
        </w:rPr>
      </w:pPr>
      <w:r w:rsidRPr="002C51CE">
        <w:rPr>
          <w:rFonts w:ascii=".AppleSystemUIFont" w:eastAsia="Times New Roman" w:hAnsi=".AppleSystemUIFont" w:cs="Times New Roman"/>
          <w:i/>
          <w:iCs/>
          <w:color w:val="0E0E0E"/>
          <w:kern w:val="0"/>
          <w14:ligatures w14:val="none"/>
        </w:rPr>
        <w:t>Is the patient trending toward instability?</w:t>
      </w:r>
    </w:p>
    <w:p w14:paraId="4F59FC72" w14:textId="77777777"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Trajectory States (Choose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2601"/>
        <w:gridCol w:w="4779"/>
      </w:tblGrid>
      <w:tr w:rsidR="002C51CE" w:rsidRPr="002C51CE" w14:paraId="77383A85" w14:textId="77777777">
        <w:trPr>
          <w:tblHeader/>
          <w:tblCellSpacing w:w="15" w:type="dxa"/>
        </w:trPr>
        <w:tc>
          <w:tcPr>
            <w:tcW w:w="0" w:type="auto"/>
            <w:vAlign w:val="center"/>
            <w:hideMark/>
          </w:tcPr>
          <w:p w14:paraId="4A369268"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Trajectory</w:t>
            </w:r>
          </w:p>
        </w:tc>
        <w:tc>
          <w:tcPr>
            <w:tcW w:w="0" w:type="auto"/>
            <w:vAlign w:val="center"/>
            <w:hideMark/>
          </w:tcPr>
          <w:p w14:paraId="2A9B7653"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Criteria</w:t>
            </w:r>
          </w:p>
        </w:tc>
        <w:tc>
          <w:tcPr>
            <w:tcW w:w="0" w:type="auto"/>
            <w:vAlign w:val="center"/>
            <w:hideMark/>
          </w:tcPr>
          <w:p w14:paraId="29172020"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Approved Phrase</w:t>
            </w:r>
          </w:p>
        </w:tc>
      </w:tr>
      <w:tr w:rsidR="002C51CE" w:rsidRPr="002C51CE" w14:paraId="63DD11FA" w14:textId="77777777">
        <w:trPr>
          <w:tblCellSpacing w:w="15" w:type="dxa"/>
        </w:trPr>
        <w:tc>
          <w:tcPr>
            <w:tcW w:w="0" w:type="auto"/>
            <w:vAlign w:val="center"/>
            <w:hideMark/>
          </w:tcPr>
          <w:p w14:paraId="432A0AC9"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Stable</w:t>
            </w:r>
          </w:p>
        </w:tc>
        <w:tc>
          <w:tcPr>
            <w:tcW w:w="0" w:type="auto"/>
            <w:vAlign w:val="center"/>
            <w:hideMark/>
          </w:tcPr>
          <w:p w14:paraId="3EEC8E45"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No increase in frequency or duration</w:t>
            </w:r>
          </w:p>
        </w:tc>
        <w:tc>
          <w:tcPr>
            <w:tcW w:w="0" w:type="auto"/>
            <w:vAlign w:val="center"/>
            <w:hideMark/>
          </w:tcPr>
          <w:p w14:paraId="141AD153"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“No progressive change in event frequency or duration was observed.”</w:t>
            </w:r>
          </w:p>
        </w:tc>
      </w:tr>
      <w:tr w:rsidR="002C51CE" w:rsidRPr="002C51CE" w14:paraId="0D6ECDC9" w14:textId="77777777">
        <w:trPr>
          <w:tblCellSpacing w:w="15" w:type="dxa"/>
        </w:trPr>
        <w:tc>
          <w:tcPr>
            <w:tcW w:w="0" w:type="auto"/>
            <w:vAlign w:val="center"/>
            <w:hideMark/>
          </w:tcPr>
          <w:p w14:paraId="33077FD5"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Intermittently Unstable</w:t>
            </w:r>
          </w:p>
        </w:tc>
        <w:tc>
          <w:tcPr>
            <w:tcW w:w="0" w:type="auto"/>
            <w:vAlign w:val="center"/>
            <w:hideMark/>
          </w:tcPr>
          <w:p w14:paraId="41BFEA51"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Fluctuations without clear progression</w:t>
            </w:r>
          </w:p>
        </w:tc>
        <w:tc>
          <w:tcPr>
            <w:tcW w:w="0" w:type="auto"/>
            <w:vAlign w:val="center"/>
            <w:hideMark/>
          </w:tcPr>
          <w:p w14:paraId="7A8CFA64"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“Periods of instability were interspersed with relative stability.”</w:t>
            </w:r>
          </w:p>
        </w:tc>
      </w:tr>
      <w:tr w:rsidR="002C51CE" w:rsidRPr="002C51CE" w14:paraId="42E78A3E" w14:textId="77777777">
        <w:trPr>
          <w:tblCellSpacing w:w="15" w:type="dxa"/>
        </w:trPr>
        <w:tc>
          <w:tcPr>
            <w:tcW w:w="0" w:type="auto"/>
            <w:vAlign w:val="center"/>
            <w:hideMark/>
          </w:tcPr>
          <w:p w14:paraId="6ED94A72"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Progressively Unstable</w:t>
            </w:r>
          </w:p>
        </w:tc>
        <w:tc>
          <w:tcPr>
            <w:tcW w:w="0" w:type="auto"/>
            <w:vAlign w:val="center"/>
            <w:hideMark/>
          </w:tcPr>
          <w:p w14:paraId="2109DA9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Increasing frequency, duration, or severity</w:t>
            </w:r>
          </w:p>
        </w:tc>
        <w:tc>
          <w:tcPr>
            <w:tcW w:w="0" w:type="auto"/>
            <w:vAlign w:val="center"/>
            <w:hideMark/>
          </w:tcPr>
          <w:p w14:paraId="1214CC1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“Events increased in frequency and/or duration over time.”</w:t>
            </w:r>
          </w:p>
        </w:tc>
      </w:tr>
      <w:tr w:rsidR="002C51CE" w:rsidRPr="002C51CE" w14:paraId="7BB41AE6" w14:textId="77777777">
        <w:trPr>
          <w:tblCellSpacing w:w="15" w:type="dxa"/>
        </w:trPr>
        <w:tc>
          <w:tcPr>
            <w:tcW w:w="0" w:type="auto"/>
            <w:vAlign w:val="center"/>
            <w:hideMark/>
          </w:tcPr>
          <w:p w14:paraId="47AF4337"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Escalating Instability</w:t>
            </w:r>
          </w:p>
        </w:tc>
        <w:tc>
          <w:tcPr>
            <w:tcW w:w="0" w:type="auto"/>
            <w:vAlign w:val="center"/>
            <w:hideMark/>
          </w:tcPr>
          <w:p w14:paraId="29B274E4"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Rapid increase near end of window</w:t>
            </w:r>
          </w:p>
        </w:tc>
        <w:tc>
          <w:tcPr>
            <w:tcW w:w="0" w:type="auto"/>
            <w:vAlign w:val="center"/>
            <w:hideMark/>
          </w:tcPr>
          <w:p w14:paraId="3E3B157C"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“A pattern of escalating instability was observed toward the end of the monitoring period.”</w:t>
            </w:r>
          </w:p>
        </w:tc>
      </w:tr>
    </w:tbl>
    <w:p w14:paraId="4778D620"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Apple Color Emoji" w:eastAsia="Times New Roman" w:hAnsi="Apple Color Emoji" w:cs="Apple Color Emoji"/>
          <w:kern w:val="0"/>
          <w14:ligatures w14:val="none"/>
        </w:rPr>
        <w:t>📌</w:t>
      </w:r>
      <w:r w:rsidRPr="002C51CE">
        <w:rPr>
          <w:rFonts w:ascii="Times New Roman" w:eastAsia="Times New Roman" w:hAnsi="Times New Roman" w:cs="Times New Roman"/>
          <w:kern w:val="0"/>
          <w14:ligatures w14:val="none"/>
        </w:rPr>
        <w:t xml:space="preserve"> This phrase is </w:t>
      </w:r>
      <w:r w:rsidRPr="002C51CE">
        <w:rPr>
          <w:rFonts w:ascii="Times New Roman" w:eastAsia="Times New Roman" w:hAnsi="Times New Roman" w:cs="Times New Roman"/>
          <w:i/>
          <w:iCs/>
          <w:kern w:val="0"/>
          <w14:ligatures w14:val="none"/>
        </w:rPr>
        <w:t>extremely powerful</w:t>
      </w:r>
      <w:r w:rsidRPr="002C51CE">
        <w:rPr>
          <w:rFonts w:ascii="Times New Roman" w:eastAsia="Times New Roman" w:hAnsi="Times New Roman" w:cs="Times New Roman"/>
          <w:kern w:val="0"/>
          <w14:ligatures w14:val="none"/>
        </w:rPr>
        <w:t xml:space="preserve"> and should be used sparingly.</w:t>
      </w:r>
    </w:p>
    <w:p w14:paraId="01BB6B1C"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73054BF1">
          <v:rect id="_x0000_i1038" alt="" style="width:468pt;height:.05pt;mso-width-percent:0;mso-height-percent:0;mso-width-percent:0;mso-height-percent:0" o:hralign="center" o:hrstd="t" o:hr="t" fillcolor="#a0a0a0" stroked="f"/>
        </w:pict>
      </w:r>
    </w:p>
    <w:p w14:paraId="033BB129" w14:textId="4E9282E5"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3. Episode Duration Taxonomy (Clinical Weighting)</w:t>
      </w:r>
    </w:p>
    <w:p w14:paraId="693DABC9" w14:textId="65B47969"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This answers:</w:t>
      </w:r>
    </w:p>
    <w:p w14:paraId="1AFEA52C" w14:textId="57A29266" w:rsidR="002C51CE" w:rsidRPr="002C51CE" w:rsidRDefault="002C51CE" w:rsidP="002C51CE">
      <w:pPr>
        <w:spacing w:after="0" w:line="240" w:lineRule="auto"/>
        <w:rPr>
          <w:rFonts w:ascii=".AppleSystemUIFont" w:eastAsia="Times New Roman" w:hAnsi=".AppleSystemUIFont" w:cs="Times New Roman"/>
          <w:color w:val="0E0E0E"/>
          <w:kern w:val="0"/>
          <w14:ligatures w14:val="none"/>
        </w:rPr>
      </w:pPr>
      <w:r w:rsidRPr="002C51CE">
        <w:rPr>
          <w:rFonts w:ascii=".AppleSystemUIFont" w:eastAsia="Times New Roman" w:hAnsi=".AppleSystemUIFont" w:cs="Times New Roman"/>
          <w:i/>
          <w:iCs/>
          <w:color w:val="0E0E0E"/>
          <w:kern w:val="0"/>
          <w14:ligatures w14:val="none"/>
        </w:rPr>
        <w:t>Does duration suggest physiologic stress?</w:t>
      </w:r>
    </w:p>
    <w:p w14:paraId="3613381D" w14:textId="77777777"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Duration Language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3102"/>
      </w:tblGrid>
      <w:tr w:rsidR="002C51CE" w:rsidRPr="002C51CE" w14:paraId="09C16E26" w14:textId="77777777">
        <w:trPr>
          <w:tblHeader/>
          <w:tblCellSpacing w:w="15" w:type="dxa"/>
        </w:trPr>
        <w:tc>
          <w:tcPr>
            <w:tcW w:w="0" w:type="auto"/>
            <w:vAlign w:val="center"/>
            <w:hideMark/>
          </w:tcPr>
          <w:p w14:paraId="1A5C940B"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Duration</w:t>
            </w:r>
          </w:p>
        </w:tc>
        <w:tc>
          <w:tcPr>
            <w:tcW w:w="0" w:type="auto"/>
            <w:vAlign w:val="center"/>
            <w:hideMark/>
          </w:tcPr>
          <w:p w14:paraId="6CA825DD"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Approved Language</w:t>
            </w:r>
          </w:p>
        </w:tc>
      </w:tr>
      <w:tr w:rsidR="002C51CE" w:rsidRPr="002C51CE" w14:paraId="236E46D0" w14:textId="77777777">
        <w:trPr>
          <w:tblCellSpacing w:w="15" w:type="dxa"/>
        </w:trPr>
        <w:tc>
          <w:tcPr>
            <w:tcW w:w="0" w:type="auto"/>
            <w:vAlign w:val="center"/>
            <w:hideMark/>
          </w:tcPr>
          <w:p w14:paraId="5CAB59A1"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1 hour</w:t>
            </w:r>
          </w:p>
        </w:tc>
        <w:tc>
          <w:tcPr>
            <w:tcW w:w="0" w:type="auto"/>
            <w:vAlign w:val="center"/>
            <w:hideMark/>
          </w:tcPr>
          <w:p w14:paraId="349A6DAD"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“Brief episode”</w:t>
            </w:r>
          </w:p>
        </w:tc>
      </w:tr>
      <w:tr w:rsidR="002C51CE" w:rsidRPr="002C51CE" w14:paraId="192E96B9" w14:textId="77777777">
        <w:trPr>
          <w:tblCellSpacing w:w="15" w:type="dxa"/>
        </w:trPr>
        <w:tc>
          <w:tcPr>
            <w:tcW w:w="0" w:type="auto"/>
            <w:vAlign w:val="center"/>
            <w:hideMark/>
          </w:tcPr>
          <w:p w14:paraId="589F5F8B"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2–3 hours</w:t>
            </w:r>
          </w:p>
        </w:tc>
        <w:tc>
          <w:tcPr>
            <w:tcW w:w="0" w:type="auto"/>
            <w:vAlign w:val="center"/>
            <w:hideMark/>
          </w:tcPr>
          <w:p w14:paraId="75214A5C"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“Short sustained episode”</w:t>
            </w:r>
          </w:p>
        </w:tc>
      </w:tr>
      <w:tr w:rsidR="002C51CE" w:rsidRPr="002C51CE" w14:paraId="26E02D28" w14:textId="77777777">
        <w:trPr>
          <w:tblCellSpacing w:w="15" w:type="dxa"/>
        </w:trPr>
        <w:tc>
          <w:tcPr>
            <w:tcW w:w="0" w:type="auto"/>
            <w:vAlign w:val="center"/>
            <w:hideMark/>
          </w:tcPr>
          <w:p w14:paraId="2B58EEE1"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4–6 hours</w:t>
            </w:r>
          </w:p>
        </w:tc>
        <w:tc>
          <w:tcPr>
            <w:tcW w:w="0" w:type="auto"/>
            <w:vAlign w:val="center"/>
            <w:hideMark/>
          </w:tcPr>
          <w:p w14:paraId="0DD10602"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“Prolonged episode”</w:t>
            </w:r>
          </w:p>
        </w:tc>
      </w:tr>
      <w:tr w:rsidR="002C51CE" w:rsidRPr="002C51CE" w14:paraId="13565FC8" w14:textId="77777777">
        <w:trPr>
          <w:tblCellSpacing w:w="15" w:type="dxa"/>
        </w:trPr>
        <w:tc>
          <w:tcPr>
            <w:tcW w:w="0" w:type="auto"/>
            <w:vAlign w:val="center"/>
            <w:hideMark/>
          </w:tcPr>
          <w:p w14:paraId="01311461"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&gt;6 hours</w:t>
            </w:r>
          </w:p>
        </w:tc>
        <w:tc>
          <w:tcPr>
            <w:tcW w:w="0" w:type="auto"/>
            <w:vAlign w:val="center"/>
            <w:hideMark/>
          </w:tcPr>
          <w:p w14:paraId="52E76D3B"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“Sustained multi-hour episode”</w:t>
            </w:r>
          </w:p>
        </w:tc>
      </w:tr>
    </w:tbl>
    <w:p w14:paraId="73A53772"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Apple Color Emoji" w:eastAsia="Times New Roman" w:hAnsi="Apple Color Emoji" w:cs="Apple Color Emoji"/>
          <w:kern w:val="0"/>
          <w14:ligatures w14:val="none"/>
        </w:rPr>
        <w:t>🚫</w:t>
      </w:r>
      <w:r w:rsidRPr="002C51CE">
        <w:rPr>
          <w:rFonts w:ascii="Times New Roman" w:eastAsia="Times New Roman" w:hAnsi="Times New Roman" w:cs="Times New Roman"/>
          <w:kern w:val="0"/>
          <w14:ligatures w14:val="none"/>
        </w:rPr>
        <w:t xml:space="preserve"> Avoid exact hours in narrative unless clinically relevant</w:t>
      </w:r>
    </w:p>
    <w:p w14:paraId="244D0EAC"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Apple Color Emoji" w:eastAsia="Times New Roman" w:hAnsi="Apple Color Emoji" w:cs="Apple Color Emoji"/>
          <w:kern w:val="0"/>
          <w14:ligatures w14:val="none"/>
        </w:rPr>
        <w:t>✔</w:t>
      </w:r>
      <w:r w:rsidRPr="002C51CE">
        <w:rPr>
          <w:rFonts w:ascii="Times New Roman" w:eastAsia="Times New Roman" w:hAnsi="Times New Roman" w:cs="Times New Roman"/>
          <w:kern w:val="0"/>
          <w14:ligatures w14:val="none"/>
        </w:rPr>
        <w:t xml:space="preserve"> Use tables for precise numbers</w:t>
      </w:r>
    </w:p>
    <w:p w14:paraId="3B389282"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lastRenderedPageBreak/>
        <w:pict w14:anchorId="142F0234">
          <v:rect id="_x0000_i1037" alt="" style="width:468pt;height:.05pt;mso-width-percent:0;mso-height-percent:0;mso-width-percent:0;mso-height-percent:0" o:hralign="center" o:hrstd="t" o:hr="t" fillcolor="#a0a0a0" stroked="f"/>
        </w:pict>
      </w:r>
    </w:p>
    <w:p w14:paraId="736A434D" w14:textId="12D74A6B"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4. Cross-Signal Correlation Taxonomy (HR ↔ RR)</w:t>
      </w:r>
    </w:p>
    <w:p w14:paraId="268A6B15" w14:textId="684EABE8"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This is one of your </w:t>
      </w:r>
      <w:r w:rsidRPr="002C51CE">
        <w:rPr>
          <w:rFonts w:ascii="Times New Roman" w:eastAsia="Times New Roman" w:hAnsi="Times New Roman" w:cs="Times New Roman"/>
          <w:b/>
          <w:bCs/>
          <w:kern w:val="0"/>
          <w14:ligatures w14:val="none"/>
        </w:rPr>
        <w:t>key differentiators</w:t>
      </w:r>
      <w:r w:rsidRPr="002C51CE">
        <w:rPr>
          <w:rFonts w:ascii="Times New Roman" w:eastAsia="Times New Roman" w:hAnsi="Times New Roman" w:cs="Times New Roman"/>
          <w:kern w:val="0"/>
          <w14:ligatures w14:val="none"/>
        </w:rPr>
        <w:t>.</w:t>
      </w:r>
    </w:p>
    <w:p w14:paraId="273AC691" w14:textId="77777777"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Correlation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7633"/>
      </w:tblGrid>
      <w:tr w:rsidR="002C51CE" w:rsidRPr="002C51CE" w14:paraId="78F16342" w14:textId="77777777">
        <w:trPr>
          <w:tblHeader/>
          <w:tblCellSpacing w:w="15" w:type="dxa"/>
        </w:trPr>
        <w:tc>
          <w:tcPr>
            <w:tcW w:w="0" w:type="auto"/>
            <w:vAlign w:val="center"/>
            <w:hideMark/>
          </w:tcPr>
          <w:p w14:paraId="14E07C86"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Pattern</w:t>
            </w:r>
          </w:p>
        </w:tc>
        <w:tc>
          <w:tcPr>
            <w:tcW w:w="0" w:type="auto"/>
            <w:vAlign w:val="center"/>
            <w:hideMark/>
          </w:tcPr>
          <w:p w14:paraId="0315DDFA"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Approved Language</w:t>
            </w:r>
          </w:p>
        </w:tc>
      </w:tr>
      <w:tr w:rsidR="002C51CE" w:rsidRPr="002C51CE" w14:paraId="2E40691F" w14:textId="77777777">
        <w:trPr>
          <w:tblCellSpacing w:w="15" w:type="dxa"/>
        </w:trPr>
        <w:tc>
          <w:tcPr>
            <w:tcW w:w="0" w:type="auto"/>
            <w:vAlign w:val="center"/>
            <w:hideMark/>
          </w:tcPr>
          <w:p w14:paraId="5F79D7F5"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None</w:t>
            </w:r>
          </w:p>
        </w:tc>
        <w:tc>
          <w:tcPr>
            <w:tcW w:w="0" w:type="auto"/>
            <w:vAlign w:val="center"/>
            <w:hideMark/>
          </w:tcPr>
          <w:p w14:paraId="605EC1D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“Heart rate and respiratory rate abnormalities occurred independently.”</w:t>
            </w:r>
          </w:p>
        </w:tc>
      </w:tr>
      <w:tr w:rsidR="002C51CE" w:rsidRPr="002C51CE" w14:paraId="2879D887" w14:textId="77777777">
        <w:trPr>
          <w:tblCellSpacing w:w="15" w:type="dxa"/>
        </w:trPr>
        <w:tc>
          <w:tcPr>
            <w:tcW w:w="0" w:type="auto"/>
            <w:vAlign w:val="center"/>
            <w:hideMark/>
          </w:tcPr>
          <w:p w14:paraId="780D8D52"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Temporal overlap</w:t>
            </w:r>
          </w:p>
        </w:tc>
        <w:tc>
          <w:tcPr>
            <w:tcW w:w="0" w:type="auto"/>
            <w:vAlign w:val="center"/>
            <w:hideMark/>
          </w:tcPr>
          <w:p w14:paraId="3AF3726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“Heart rate and respiratory rate abnormalities overlapped temporally.”</w:t>
            </w:r>
          </w:p>
        </w:tc>
      </w:tr>
      <w:tr w:rsidR="002C51CE" w:rsidRPr="002C51CE" w14:paraId="30BC8585" w14:textId="77777777">
        <w:trPr>
          <w:tblCellSpacing w:w="15" w:type="dxa"/>
        </w:trPr>
        <w:tc>
          <w:tcPr>
            <w:tcW w:w="0" w:type="auto"/>
            <w:vAlign w:val="center"/>
            <w:hideMark/>
          </w:tcPr>
          <w:p w14:paraId="65748277"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Recurrent overlap</w:t>
            </w:r>
          </w:p>
        </w:tc>
        <w:tc>
          <w:tcPr>
            <w:tcW w:w="0" w:type="auto"/>
            <w:vAlign w:val="center"/>
            <w:hideMark/>
          </w:tcPr>
          <w:p w14:paraId="41BDFDC0"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“Repeated episodes demonstrated concurrent heart rate and respiratory rate abnormalities.”</w:t>
            </w:r>
          </w:p>
        </w:tc>
      </w:tr>
      <w:tr w:rsidR="002C51CE" w:rsidRPr="002C51CE" w14:paraId="35CE063D" w14:textId="77777777">
        <w:trPr>
          <w:tblCellSpacing w:w="15" w:type="dxa"/>
        </w:trPr>
        <w:tc>
          <w:tcPr>
            <w:tcW w:w="0" w:type="auto"/>
            <w:vAlign w:val="center"/>
            <w:hideMark/>
          </w:tcPr>
          <w:p w14:paraId="4B5AFFD4"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Escalating overlap</w:t>
            </w:r>
          </w:p>
        </w:tc>
        <w:tc>
          <w:tcPr>
            <w:tcW w:w="0" w:type="auto"/>
            <w:vAlign w:val="center"/>
            <w:hideMark/>
          </w:tcPr>
          <w:p w14:paraId="7D1550E9"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“Concurrent abnormalities increased in frequency over time.”</w:t>
            </w:r>
          </w:p>
        </w:tc>
      </w:tr>
    </w:tbl>
    <w:p w14:paraId="05797582" w14:textId="2D25D699"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Clinically Meaningful Phrase (Use Often)</w:t>
      </w:r>
    </w:p>
    <w:p w14:paraId="7FD79925" w14:textId="1FA673F7" w:rsidR="002C51CE" w:rsidRPr="002C51CE" w:rsidRDefault="002C51CE" w:rsidP="002C51CE">
      <w:pPr>
        <w:spacing w:after="0" w:line="240" w:lineRule="auto"/>
        <w:rPr>
          <w:rFonts w:ascii=".AppleSystemUIFont" w:eastAsia="Times New Roman" w:hAnsi=".AppleSystemUIFont" w:cs="Times New Roman"/>
          <w:color w:val="0E0E0E"/>
          <w:kern w:val="0"/>
          <w14:ligatures w14:val="none"/>
        </w:rPr>
      </w:pPr>
      <w:r w:rsidRPr="002C51CE">
        <w:rPr>
          <w:rFonts w:ascii=".AppleSystemUIFont" w:eastAsia="Times New Roman" w:hAnsi=".AppleSystemUIFont" w:cs="Times New Roman"/>
          <w:color w:val="0E0E0E"/>
          <w:kern w:val="0"/>
          <w14:ligatures w14:val="none"/>
        </w:rPr>
        <w:t>“Concurrent abnormalities may reflect compensatory physiologic stress rather than isolated variation.”</w:t>
      </w:r>
    </w:p>
    <w:p w14:paraId="0D1B1D0D"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This is </w:t>
      </w:r>
      <w:r w:rsidRPr="002C51CE">
        <w:rPr>
          <w:rFonts w:ascii="Times New Roman" w:eastAsia="Times New Roman" w:hAnsi="Times New Roman" w:cs="Times New Roman"/>
          <w:b/>
          <w:bCs/>
          <w:kern w:val="0"/>
          <w14:ligatures w14:val="none"/>
        </w:rPr>
        <w:t>clinician gold</w:t>
      </w:r>
      <w:r w:rsidRPr="002C51CE">
        <w:rPr>
          <w:rFonts w:ascii="Times New Roman" w:eastAsia="Times New Roman" w:hAnsi="Times New Roman" w:cs="Times New Roman"/>
          <w:kern w:val="0"/>
          <w14:ligatures w14:val="none"/>
        </w:rPr>
        <w:t xml:space="preserve"> — cautious, meaningful, defensible.</w:t>
      </w:r>
    </w:p>
    <w:p w14:paraId="643631E5"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2F1CC234">
          <v:rect id="_x0000_i1036" alt="" style="width:468pt;height:.05pt;mso-width-percent:0;mso-height-percent:0;mso-width-percent:0;mso-height-percent:0" o:hralign="center" o:hrstd="t" o:hr="t" fillcolor="#a0a0a0" stroked="f"/>
        </w:pict>
      </w:r>
    </w:p>
    <w:p w14:paraId="3D2C26FB" w14:textId="4FBB900A"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5. Event-Type–Specific Language (Locked Phrases)</w:t>
      </w:r>
    </w:p>
    <w:p w14:paraId="61E046E5" w14:textId="77777777"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Bradycardia</w:t>
      </w:r>
    </w:p>
    <w:p w14:paraId="740CA59E" w14:textId="77777777" w:rsidR="002C51CE" w:rsidRPr="002C51CE" w:rsidRDefault="002C51CE" w:rsidP="002C51C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“Sustained bradycardia was observed.”</w:t>
      </w:r>
    </w:p>
    <w:p w14:paraId="243A83DA" w14:textId="77777777" w:rsidR="002C51CE" w:rsidRPr="002C51CE" w:rsidRDefault="002C51CE" w:rsidP="002C51C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“Bradycardia episodes were prolonged rather than transient.”</w:t>
      </w:r>
    </w:p>
    <w:p w14:paraId="1DA71AD3" w14:textId="5796047F" w:rsidR="002C51CE" w:rsidRPr="002C51CE" w:rsidRDefault="002C51CE" w:rsidP="002C51C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“Bradycardia occurred outside typical nocturnal windows.” </w:t>
      </w:r>
      <w:r w:rsidRPr="002C51CE">
        <w:rPr>
          <w:rFonts w:ascii="Times New Roman" w:eastAsia="Times New Roman" w:hAnsi="Times New Roman" w:cs="Times New Roman"/>
          <w:i/>
          <w:iCs/>
          <w:kern w:val="0"/>
          <w14:ligatures w14:val="none"/>
        </w:rPr>
        <w:t>(optional)</w:t>
      </w:r>
    </w:p>
    <w:p w14:paraId="2EBCCC39" w14:textId="77777777"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Severe Bradycardia</w:t>
      </w:r>
    </w:p>
    <w:p w14:paraId="1BF369B2" w14:textId="77777777" w:rsidR="002C51CE" w:rsidRPr="002C51CE" w:rsidRDefault="002C51CE" w:rsidP="002C51C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“Severe bradycardia (HR minima &lt;45 bpm) was detected.”</w:t>
      </w:r>
    </w:p>
    <w:p w14:paraId="507BAE25" w14:textId="7280EB79" w:rsidR="002C51CE" w:rsidRPr="002C51CE" w:rsidRDefault="002C51CE" w:rsidP="002C51C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“Episodes persisted for multiple consecutive hours.”</w:t>
      </w:r>
    </w:p>
    <w:p w14:paraId="33D4907E" w14:textId="77777777"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Tachycardia</w:t>
      </w:r>
    </w:p>
    <w:p w14:paraId="7CB7FD73" w14:textId="77777777" w:rsidR="002C51CE" w:rsidRPr="002C51CE" w:rsidRDefault="002C51CE" w:rsidP="002C51C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“Prolonged tachycardia was observed.”</w:t>
      </w:r>
    </w:p>
    <w:p w14:paraId="39831026" w14:textId="77777777" w:rsidR="002C51CE" w:rsidRPr="002C51CE" w:rsidRDefault="002C51CE" w:rsidP="002C51C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“Tachycardia frequency increased over time.”</w:t>
      </w:r>
    </w:p>
    <w:p w14:paraId="740F66E1"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p>
    <w:p w14:paraId="0DEAC738" w14:textId="77777777"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Tachypnea</w:t>
      </w:r>
    </w:p>
    <w:p w14:paraId="02E95E07" w14:textId="77777777" w:rsidR="002C51CE" w:rsidRPr="002C51CE" w:rsidRDefault="002C51CE" w:rsidP="002C51C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“Elevated respiratory rate was sustained over multiple hours.”</w:t>
      </w:r>
    </w:p>
    <w:p w14:paraId="301BB4C2" w14:textId="623239C3" w:rsidR="002C51CE" w:rsidRPr="002C51CE" w:rsidRDefault="002C51CE" w:rsidP="002C51C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“Respiratory rate variability increased in later periods.”</w:t>
      </w:r>
    </w:p>
    <w:p w14:paraId="31F243BB" w14:textId="77777777"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Apnea (if added later)</w:t>
      </w:r>
    </w:p>
    <w:p w14:paraId="361D1AD3" w14:textId="77777777" w:rsidR="002C51CE" w:rsidRPr="002C51CE" w:rsidRDefault="002C51CE" w:rsidP="002C51C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“Periods consistent with apnea-level respiratory suppression were detected.”</w:t>
      </w:r>
    </w:p>
    <w:p w14:paraId="159AEBD8" w14:textId="77777777" w:rsidR="002C51CE" w:rsidRPr="002C51CE" w:rsidRDefault="002C51CE" w:rsidP="002C51CE">
      <w:pPr>
        <w:spacing w:before="100" w:beforeAutospacing="1" w:after="100" w:afterAutospacing="1" w:line="240" w:lineRule="auto"/>
        <w:ind w:left="720"/>
        <w:rPr>
          <w:rFonts w:ascii="Times New Roman" w:eastAsia="Times New Roman" w:hAnsi="Times New Roman" w:cs="Times New Roman"/>
          <w:kern w:val="0"/>
          <w14:ligatures w14:val="none"/>
        </w:rPr>
      </w:pPr>
      <w:r w:rsidRPr="002C51CE">
        <w:rPr>
          <w:rFonts w:ascii="Times New Roman" w:eastAsia="Times New Roman" w:hAnsi="Times New Roman" w:cs="Times New Roman"/>
          <w:i/>
          <w:iCs/>
          <w:kern w:val="0"/>
          <w14:ligatures w14:val="none"/>
        </w:rPr>
        <w:t>(Note: only if algorithmically solid — apnea language carries weight)</w:t>
      </w:r>
    </w:p>
    <w:p w14:paraId="7356731D"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5416A6D1">
          <v:rect id="_x0000_i1035" alt="" style="width:468pt;height:.05pt;mso-width-percent:0;mso-height-percent:0;mso-width-percent:0;mso-height-percent:0" o:hralign="center" o:hrstd="t" o:hr="t" fillcolor="#a0a0a0" stroked="f"/>
        </w:pict>
      </w:r>
    </w:p>
    <w:p w14:paraId="329DE3C9" w14:textId="3BDED145"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6. Final “Trend Assessment” Vocabulary (ONE LINE ONLY)</w:t>
      </w:r>
    </w:p>
    <w:p w14:paraId="6E387613"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Choose exactly one:</w:t>
      </w:r>
    </w:p>
    <w:p w14:paraId="0716B1DD" w14:textId="77777777" w:rsidR="002C51CE" w:rsidRPr="002C51CE" w:rsidRDefault="002C51CE" w:rsidP="002C51C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Stable vital sign pattern</w:t>
      </w:r>
    </w:p>
    <w:p w14:paraId="0CB2219D" w14:textId="77777777" w:rsidR="002C51CE" w:rsidRPr="002C51CE" w:rsidRDefault="002C51CE" w:rsidP="002C51C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Intermittently unstable vital sign pattern</w:t>
      </w:r>
    </w:p>
    <w:p w14:paraId="28C02B99" w14:textId="77777777" w:rsidR="002C51CE" w:rsidRPr="002C51CE" w:rsidRDefault="002C51CE" w:rsidP="002C51C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Progressively unstable vital sign pattern</w:t>
      </w:r>
    </w:p>
    <w:p w14:paraId="39BD151D" w14:textId="7FD8FDA1" w:rsidR="002C51CE" w:rsidRPr="002C51CE" w:rsidRDefault="002C51CE" w:rsidP="002C51C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Escalating instability toward end of monitoring</w:t>
      </w:r>
    </w:p>
    <w:p w14:paraId="25DFD8EC"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This line should appear </w:t>
      </w:r>
      <w:r w:rsidRPr="002C51CE">
        <w:rPr>
          <w:rFonts w:ascii="Times New Roman" w:eastAsia="Times New Roman" w:hAnsi="Times New Roman" w:cs="Times New Roman"/>
          <w:b/>
          <w:bCs/>
          <w:kern w:val="0"/>
          <w14:ligatures w14:val="none"/>
        </w:rPr>
        <w:t>bolded</w:t>
      </w:r>
      <w:r w:rsidRPr="002C51CE">
        <w:rPr>
          <w:rFonts w:ascii="Times New Roman" w:eastAsia="Times New Roman" w:hAnsi="Times New Roman" w:cs="Times New Roman"/>
          <w:kern w:val="0"/>
          <w14:ligatures w14:val="none"/>
        </w:rPr>
        <w:t xml:space="preserve"> at the end of the narrative section.</w:t>
      </w:r>
    </w:p>
    <w:p w14:paraId="179191FB"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5B4E3D44">
          <v:rect id="_x0000_i1034" alt="" style="width:468pt;height:.05pt;mso-width-percent:0;mso-height-percent:0;mso-width-percent:0;mso-height-percent:0" o:hralign="center" o:hrstd="t" o:hr="t" fillcolor="#a0a0a0" stroked="f"/>
        </w:pict>
      </w:r>
    </w:p>
    <w:p w14:paraId="1CDE8B7B" w14:textId="428714C8"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7. Putting It All Together (Canonical Narrative Example)</w:t>
      </w:r>
    </w:p>
    <w:p w14:paraId="2099C161" w14:textId="77777777" w:rsidR="002C51CE" w:rsidRPr="002C51CE" w:rsidRDefault="002C51CE" w:rsidP="002C51CE">
      <w:pPr>
        <w:spacing w:after="0" w:line="240" w:lineRule="auto"/>
        <w:rPr>
          <w:rFonts w:ascii=".AppleSystemUIFont" w:eastAsia="Times New Roman" w:hAnsi=".AppleSystemUIFont" w:cs="Times New Roman"/>
          <w:color w:val="0E0E0E"/>
          <w:kern w:val="0"/>
          <w14:ligatures w14:val="none"/>
        </w:rPr>
      </w:pPr>
      <w:r w:rsidRPr="002C51CE">
        <w:rPr>
          <w:rFonts w:ascii=".AppleSystemUIFont" w:eastAsia="Times New Roman" w:hAnsi=".AppleSystemUIFont" w:cs="Times New Roman"/>
          <w:color w:val="0E0E0E"/>
          <w:kern w:val="0"/>
          <w14:ligatures w14:val="none"/>
        </w:rPr>
        <w:t>“Over the monitoring period, multiple episodic abnormalities were detected, including bradycardia, severe bradycardia, tachycardia, and tachypnea. Events were not isolated and occurred in clustered bursts rather than randomly. Several episodes were prolonged, persisting for multiple consecutive hours. Notably, repeated episodes demonstrated concurrent heart rate and respiratory rate abnormalities, which may reflect compensatory physiologic stress rather than isolated variation. Events increased in frequency and duration toward the latter part of the monitoring period.</w:t>
      </w:r>
    </w:p>
    <w:p w14:paraId="459C7BF5" w14:textId="77777777" w:rsidR="002C51CE" w:rsidRPr="002C51CE" w:rsidRDefault="002C51CE" w:rsidP="002C51CE">
      <w:pPr>
        <w:spacing w:after="0" w:line="240" w:lineRule="auto"/>
        <w:rPr>
          <w:rFonts w:ascii=".AppleSystemUIFont" w:eastAsia="Times New Roman" w:hAnsi=".AppleSystemUIFont" w:cs="Times New Roman"/>
          <w:color w:val="0E0E0E"/>
          <w:kern w:val="0"/>
          <w14:ligatures w14:val="none"/>
        </w:rPr>
      </w:pPr>
    </w:p>
    <w:p w14:paraId="4A0F2097" w14:textId="533509E8" w:rsidR="002C51CE" w:rsidRPr="002C51CE" w:rsidRDefault="002C51CE" w:rsidP="002C51CE">
      <w:pPr>
        <w:spacing w:after="0" w:line="240" w:lineRule="auto"/>
        <w:rPr>
          <w:rFonts w:ascii=".AppleSystemUIFont" w:eastAsia="Times New Roman" w:hAnsi=".AppleSystemUIFont" w:cs="Times New Roman"/>
          <w:color w:val="0E0E0E"/>
          <w:kern w:val="0"/>
          <w14:ligatures w14:val="none"/>
        </w:rPr>
      </w:pPr>
      <w:r w:rsidRPr="002C51CE">
        <w:rPr>
          <w:rFonts w:ascii=".AppleSystemUIFont" w:eastAsia="Times New Roman" w:hAnsi=".AppleSystemUIFont" w:cs="Times New Roman"/>
          <w:b/>
          <w:bCs/>
          <w:color w:val="0E0E0E"/>
          <w:kern w:val="0"/>
          <w14:ligatures w14:val="none"/>
        </w:rPr>
        <w:t>Trend Assessment:</w:t>
      </w:r>
      <w:r w:rsidRPr="002C51CE">
        <w:rPr>
          <w:rFonts w:ascii=".AppleSystemUIFont" w:eastAsia="Times New Roman" w:hAnsi=".AppleSystemUIFont" w:cs="Times New Roman"/>
          <w:color w:val="0E0E0E"/>
          <w:kern w:val="0"/>
          <w14:ligatures w14:val="none"/>
        </w:rPr>
        <w:t xml:space="preserve"> </w:t>
      </w:r>
      <w:r w:rsidRPr="002C51CE">
        <w:rPr>
          <w:rFonts w:ascii=".AppleSystemUIFont" w:eastAsia="Times New Roman" w:hAnsi=".AppleSystemUIFont" w:cs="Times New Roman"/>
          <w:i/>
          <w:iCs/>
          <w:color w:val="0E0E0E"/>
          <w:kern w:val="0"/>
          <w14:ligatures w14:val="none"/>
        </w:rPr>
        <w:t>Progressively unstable vital sign pattern.</w:t>
      </w:r>
      <w:r w:rsidRPr="002C51CE">
        <w:rPr>
          <w:rFonts w:ascii=".AppleSystemUIFont" w:eastAsia="Times New Roman" w:hAnsi=".AppleSystemUIFont" w:cs="Times New Roman"/>
          <w:color w:val="0E0E0E"/>
          <w:kern w:val="0"/>
          <w14:ligatures w14:val="none"/>
        </w:rPr>
        <w:t>”</w:t>
      </w:r>
    </w:p>
    <w:p w14:paraId="416220D7"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This is </w:t>
      </w:r>
      <w:r w:rsidRPr="002C51CE">
        <w:rPr>
          <w:rFonts w:ascii="Times New Roman" w:eastAsia="Times New Roman" w:hAnsi="Times New Roman" w:cs="Times New Roman"/>
          <w:b/>
          <w:bCs/>
          <w:kern w:val="0"/>
          <w14:ligatures w14:val="none"/>
        </w:rPr>
        <w:t>exactly</w:t>
      </w:r>
      <w:r w:rsidRPr="002C51CE">
        <w:rPr>
          <w:rFonts w:ascii="Times New Roman" w:eastAsia="Times New Roman" w:hAnsi="Times New Roman" w:cs="Times New Roman"/>
          <w:kern w:val="0"/>
          <w14:ligatures w14:val="none"/>
        </w:rPr>
        <w:t xml:space="preserve"> how a physician would write it themselves — which is why they’ll trust it.</w:t>
      </w:r>
    </w:p>
    <w:p w14:paraId="6C92A5BB"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579BFAD6">
          <v:rect id="_x0000_i1033" alt="" style="width:468pt;height:.05pt;mso-width-percent:0;mso-height-percent:0;mso-width-percent:0;mso-height-percent:0" o:hralign="center" o:hrstd="t" o:hr="t" fillcolor="#a0a0a0" stroked="f"/>
        </w:pict>
      </w:r>
    </w:p>
    <w:p w14:paraId="291A81C8" w14:textId="1CD63517"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lastRenderedPageBreak/>
        <w:t>Why Step 3 Matters (Strategically)</w:t>
      </w:r>
    </w:p>
    <w:p w14:paraId="78F19425"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With this taxonomy:</w:t>
      </w:r>
    </w:p>
    <w:p w14:paraId="66CD3C03" w14:textId="77777777" w:rsidR="002C51CE" w:rsidRPr="002C51CE" w:rsidRDefault="002C51CE" w:rsidP="002C51C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Reports are consistent across patients</w:t>
      </w:r>
    </w:p>
    <w:p w14:paraId="6A842092" w14:textId="77777777" w:rsidR="002C51CE" w:rsidRPr="002C51CE" w:rsidRDefault="002C51CE" w:rsidP="002C51C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Physicians learn to “read” your system</w:t>
      </w:r>
    </w:p>
    <w:p w14:paraId="69E266F0" w14:textId="77777777" w:rsidR="002C51CE" w:rsidRPr="002C51CE" w:rsidRDefault="002C51CE" w:rsidP="002C51C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Nurses gain confidence in escalation</w:t>
      </w:r>
    </w:p>
    <w:p w14:paraId="2D940697" w14:textId="77777777" w:rsidR="002C51CE" w:rsidRPr="002C51CE" w:rsidRDefault="002C51CE" w:rsidP="002C51C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Legal risk stays low</w:t>
      </w:r>
    </w:p>
    <w:p w14:paraId="22CD9CEF" w14:textId="77777777" w:rsidR="002C51CE" w:rsidRPr="002C51CE" w:rsidRDefault="002C51CE" w:rsidP="002C51C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Future automation becomes trivial (phrase selection is rule-based)</w:t>
      </w:r>
    </w:p>
    <w:p w14:paraId="450A3AA4"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1C8140DB">
          <v:rect id="_x0000_i1032" alt="" style="width:468pt;height:.05pt;mso-width-percent:0;mso-height-percent:0;mso-width-percent:0;mso-height-percent:0" o:hralign="center" o:hrstd="t" o:hr="t" fillcolor="#a0a0a0" stroked="f"/>
        </w:pict>
      </w:r>
    </w:p>
    <w:p w14:paraId="0CE5673F" w14:textId="34C9ED89"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What’s Next (Optional Step 4)</w:t>
      </w:r>
    </w:p>
    <w:p w14:paraId="57B69116"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If you want, next we can:</w:t>
      </w:r>
    </w:p>
    <w:p w14:paraId="11E8D17C" w14:textId="77777777" w:rsidR="002C51CE" w:rsidRPr="002C51CE" w:rsidRDefault="002C51CE" w:rsidP="002C51C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Map </w:t>
      </w:r>
      <w:r w:rsidRPr="002C51CE">
        <w:rPr>
          <w:rFonts w:ascii="Times New Roman" w:eastAsia="Times New Roman" w:hAnsi="Times New Roman" w:cs="Times New Roman"/>
          <w:b/>
          <w:bCs/>
          <w:kern w:val="0"/>
          <w14:ligatures w14:val="none"/>
        </w:rPr>
        <w:t>event severity scores → narrative phrases</w:t>
      </w:r>
      <w:r w:rsidRPr="002C51CE">
        <w:rPr>
          <w:rFonts w:ascii="Times New Roman" w:eastAsia="Times New Roman" w:hAnsi="Times New Roman" w:cs="Times New Roman"/>
          <w:kern w:val="0"/>
          <w14:ligatures w14:val="none"/>
        </w:rPr>
        <w:t xml:space="preserve"> (fully automated)</w:t>
      </w:r>
    </w:p>
    <w:p w14:paraId="2BB94961" w14:textId="77777777" w:rsidR="002C51CE" w:rsidRPr="002C51CE" w:rsidRDefault="002C51CE" w:rsidP="002C51C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Lock </w:t>
      </w:r>
      <w:r w:rsidRPr="002C51CE">
        <w:rPr>
          <w:rFonts w:ascii="Times New Roman" w:eastAsia="Times New Roman" w:hAnsi="Times New Roman" w:cs="Times New Roman"/>
          <w:b/>
          <w:bCs/>
          <w:kern w:val="0"/>
          <w14:ligatures w14:val="none"/>
        </w:rPr>
        <w:t>facility-specific escalation language</w:t>
      </w:r>
    </w:p>
    <w:p w14:paraId="1AA11E1D" w14:textId="2068332C" w:rsidR="002C51CE" w:rsidRPr="002C51CE" w:rsidRDefault="002C51CE" w:rsidP="002C51C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Create a </w:t>
      </w:r>
      <w:r w:rsidRPr="002C51CE">
        <w:rPr>
          <w:rFonts w:ascii="Times New Roman" w:eastAsia="Times New Roman" w:hAnsi="Times New Roman" w:cs="Times New Roman"/>
          <w:b/>
          <w:bCs/>
          <w:kern w:val="0"/>
          <w14:ligatures w14:val="none"/>
        </w:rPr>
        <w:t>one-page visual mockup</w:t>
      </w:r>
      <w:r w:rsidRPr="002C51CE">
        <w:rPr>
          <w:rFonts w:ascii="Times New Roman" w:eastAsia="Times New Roman" w:hAnsi="Times New Roman" w:cs="Times New Roman"/>
          <w:kern w:val="0"/>
          <w14:ligatures w14:val="none"/>
        </w:rPr>
        <w:t xml:space="preserve"> with exact spacing</w:t>
      </w:r>
    </w:p>
    <w:p w14:paraId="320CFCF4" w14:textId="77777777" w:rsid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Just tell me how far you want to take it.</w:t>
      </w:r>
    </w:p>
    <w:p w14:paraId="34351771"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Absolutely — this is the right move. If you can map your </w:t>
      </w:r>
      <w:r w:rsidRPr="002C51CE">
        <w:rPr>
          <w:rFonts w:ascii="Times New Roman" w:eastAsia="Times New Roman" w:hAnsi="Times New Roman" w:cs="Times New Roman"/>
          <w:b/>
          <w:bCs/>
          <w:kern w:val="0"/>
          <w14:ligatures w14:val="none"/>
        </w:rPr>
        <w:t>episode severity score</w:t>
      </w:r>
      <w:r w:rsidRPr="002C51CE">
        <w:rPr>
          <w:rFonts w:ascii="Times New Roman" w:eastAsia="Times New Roman" w:hAnsi="Times New Roman" w:cs="Times New Roman"/>
          <w:kern w:val="0"/>
          <w14:ligatures w14:val="none"/>
        </w:rPr>
        <w:t xml:space="preserve"> into a </w:t>
      </w:r>
      <w:r w:rsidRPr="002C51CE">
        <w:rPr>
          <w:rFonts w:ascii="Times New Roman" w:eastAsia="Times New Roman" w:hAnsi="Times New Roman" w:cs="Times New Roman"/>
          <w:b/>
          <w:bCs/>
          <w:kern w:val="0"/>
          <w14:ligatures w14:val="none"/>
        </w:rPr>
        <w:t>controlled phrase set</w:t>
      </w:r>
      <w:r w:rsidRPr="002C51CE">
        <w:rPr>
          <w:rFonts w:ascii="Times New Roman" w:eastAsia="Times New Roman" w:hAnsi="Times New Roman" w:cs="Times New Roman"/>
          <w:kern w:val="0"/>
          <w14:ligatures w14:val="none"/>
        </w:rPr>
        <w:t>, you get:</w:t>
      </w:r>
    </w:p>
    <w:p w14:paraId="73D1266F" w14:textId="77777777" w:rsidR="002C51CE" w:rsidRPr="002C51CE" w:rsidRDefault="002C51CE" w:rsidP="002C51C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consistent language across patients</w:t>
      </w:r>
    </w:p>
    <w:p w14:paraId="39BC6F1B" w14:textId="77777777" w:rsidR="002C51CE" w:rsidRPr="002C51CE" w:rsidRDefault="002C51CE" w:rsidP="002C51C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clinician-trustworthy tone</w:t>
      </w:r>
    </w:p>
    <w:p w14:paraId="0CFF1F2D" w14:textId="77777777" w:rsidR="002C51CE" w:rsidRPr="002C51CE" w:rsidRDefault="002C51CE" w:rsidP="002C51C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a fully automated narrative that still feels “clinical”</w:t>
      </w:r>
    </w:p>
    <w:p w14:paraId="035FF263" w14:textId="57C2509D" w:rsidR="002C51CE" w:rsidRPr="002C51CE" w:rsidRDefault="002C51CE" w:rsidP="002C51C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defensibility (no over-claiming)</w:t>
      </w:r>
    </w:p>
    <w:p w14:paraId="12E281E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Below is a </w:t>
      </w:r>
      <w:r w:rsidRPr="002C51CE">
        <w:rPr>
          <w:rFonts w:ascii="Times New Roman" w:eastAsia="Times New Roman" w:hAnsi="Times New Roman" w:cs="Times New Roman"/>
          <w:b/>
          <w:bCs/>
          <w:kern w:val="0"/>
          <w14:ligatures w14:val="none"/>
        </w:rPr>
        <w:t>complete, automation-ready mapping spec</w:t>
      </w:r>
      <w:r w:rsidRPr="002C51CE">
        <w:rPr>
          <w:rFonts w:ascii="Times New Roman" w:eastAsia="Times New Roman" w:hAnsi="Times New Roman" w:cs="Times New Roman"/>
          <w:kern w:val="0"/>
          <w14:ligatures w14:val="none"/>
        </w:rPr>
        <w:t xml:space="preserve"> you can drop into the reporter.</w:t>
      </w:r>
    </w:p>
    <w:p w14:paraId="169E4EC4"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3B2C925D">
          <v:rect id="_x0000_i1031" alt="" style="width:468pt;height:.05pt;mso-width-percent:0;mso-height-percent:0;mso-width-percent:0;mso-height-percent:0" o:hralign="center" o:hrstd="t" o:hr="t" fillcolor="#a0a0a0" stroked="f"/>
        </w:pict>
      </w:r>
    </w:p>
    <w:p w14:paraId="0D753BF2" w14:textId="549B84F4"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1) Define severity bands (episode-level)</w:t>
      </w:r>
    </w:p>
    <w:p w14:paraId="6589632A"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Assume each episode has:</w:t>
      </w:r>
    </w:p>
    <w:p w14:paraId="62AE418F" w14:textId="77777777" w:rsidR="002C51CE" w:rsidRPr="002C51CE" w:rsidRDefault="002C51CE" w:rsidP="002C51C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severity_score (your current heuristic)</w:t>
      </w:r>
    </w:p>
    <w:p w14:paraId="5215FC17" w14:textId="77777777" w:rsidR="002C51CE" w:rsidRPr="002C51CE" w:rsidRDefault="002C51CE" w:rsidP="002C51C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hours</w:t>
      </w:r>
    </w:p>
    <w:p w14:paraId="3074E2D6" w14:textId="77777777" w:rsidR="002C51CE" w:rsidRPr="002C51CE" w:rsidRDefault="002C51CE" w:rsidP="002C51C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condition (tachycardia/bradycardia/severe bradycardia/tachypnea/apnea)</w:t>
      </w:r>
    </w:p>
    <w:p w14:paraId="0F2EF57A" w14:textId="77777777" w:rsidR="002C51CE" w:rsidRPr="002C51CE" w:rsidRDefault="002C51CE" w:rsidP="002C51C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optional flags: cooccur_hr_rr, worsening_trend, low_confidence</w:t>
      </w:r>
    </w:p>
    <w:p w14:paraId="178BF29C"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p>
    <w:p w14:paraId="6EE7015E" w14:textId="77777777"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lastRenderedPageBreak/>
        <w:t>Recommended bands</w:t>
      </w:r>
    </w:p>
    <w:tbl>
      <w:tblPr>
        <w:tblW w:w="9990" w:type="dxa"/>
        <w:tblCellSpacing w:w="15" w:type="dxa"/>
        <w:tblCellMar>
          <w:top w:w="15" w:type="dxa"/>
          <w:left w:w="15" w:type="dxa"/>
          <w:bottom w:w="15" w:type="dxa"/>
          <w:right w:w="15" w:type="dxa"/>
        </w:tblCellMar>
        <w:tblLook w:val="04A0" w:firstRow="1" w:lastRow="0" w:firstColumn="1" w:lastColumn="0" w:noHBand="0" w:noVBand="1"/>
      </w:tblPr>
      <w:tblGrid>
        <w:gridCol w:w="623"/>
        <w:gridCol w:w="817"/>
        <w:gridCol w:w="2430"/>
        <w:gridCol w:w="6120"/>
      </w:tblGrid>
      <w:tr w:rsidR="002C51CE" w:rsidRPr="002C51CE" w14:paraId="3C26B35D" w14:textId="77777777" w:rsidTr="002C51CE">
        <w:trPr>
          <w:tblHeader/>
          <w:tblCellSpacing w:w="15" w:type="dxa"/>
        </w:trPr>
        <w:tc>
          <w:tcPr>
            <w:tcW w:w="0" w:type="auto"/>
            <w:vAlign w:val="center"/>
            <w:hideMark/>
          </w:tcPr>
          <w:p w14:paraId="2F2C63EB"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Band</w:t>
            </w:r>
          </w:p>
        </w:tc>
        <w:tc>
          <w:tcPr>
            <w:tcW w:w="787" w:type="dxa"/>
            <w:vAlign w:val="center"/>
            <w:hideMark/>
          </w:tcPr>
          <w:p w14:paraId="5501F015"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Score</w:t>
            </w:r>
          </w:p>
        </w:tc>
        <w:tc>
          <w:tcPr>
            <w:tcW w:w="2400" w:type="dxa"/>
            <w:vAlign w:val="center"/>
            <w:hideMark/>
          </w:tcPr>
          <w:p w14:paraId="46643AEF"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Label</w:t>
            </w:r>
          </w:p>
        </w:tc>
        <w:tc>
          <w:tcPr>
            <w:tcW w:w="6075" w:type="dxa"/>
            <w:vAlign w:val="center"/>
            <w:hideMark/>
          </w:tcPr>
          <w:p w14:paraId="0E35AC7B"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Color use</w:t>
            </w:r>
          </w:p>
        </w:tc>
      </w:tr>
      <w:tr w:rsidR="002C51CE" w:rsidRPr="002C51CE" w14:paraId="5B2C737C" w14:textId="77777777" w:rsidTr="002C51CE">
        <w:trPr>
          <w:tblCellSpacing w:w="15" w:type="dxa"/>
        </w:trPr>
        <w:tc>
          <w:tcPr>
            <w:tcW w:w="0" w:type="auto"/>
            <w:vAlign w:val="center"/>
            <w:hideMark/>
          </w:tcPr>
          <w:p w14:paraId="33BBD7F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S0</w:t>
            </w:r>
          </w:p>
        </w:tc>
        <w:tc>
          <w:tcPr>
            <w:tcW w:w="787" w:type="dxa"/>
            <w:vAlign w:val="center"/>
            <w:hideMark/>
          </w:tcPr>
          <w:p w14:paraId="48590F1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0–4</w:t>
            </w:r>
          </w:p>
        </w:tc>
        <w:tc>
          <w:tcPr>
            <w:tcW w:w="2400" w:type="dxa"/>
            <w:vAlign w:val="center"/>
            <w:hideMark/>
          </w:tcPr>
          <w:p w14:paraId="1BA603C9"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Low concern</w:t>
            </w:r>
          </w:p>
        </w:tc>
        <w:tc>
          <w:tcPr>
            <w:tcW w:w="6075" w:type="dxa"/>
            <w:vAlign w:val="center"/>
            <w:hideMark/>
          </w:tcPr>
          <w:p w14:paraId="4AEC0299"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no highlight</w:t>
            </w:r>
          </w:p>
        </w:tc>
      </w:tr>
      <w:tr w:rsidR="002C51CE" w:rsidRPr="002C51CE" w14:paraId="3DB67964" w14:textId="77777777" w:rsidTr="002C51CE">
        <w:trPr>
          <w:tblCellSpacing w:w="15" w:type="dxa"/>
        </w:trPr>
        <w:tc>
          <w:tcPr>
            <w:tcW w:w="0" w:type="auto"/>
            <w:vAlign w:val="center"/>
            <w:hideMark/>
          </w:tcPr>
          <w:p w14:paraId="535735F6"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S1</w:t>
            </w:r>
          </w:p>
        </w:tc>
        <w:tc>
          <w:tcPr>
            <w:tcW w:w="787" w:type="dxa"/>
            <w:vAlign w:val="center"/>
            <w:hideMark/>
          </w:tcPr>
          <w:p w14:paraId="53BDF702"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5–8</w:t>
            </w:r>
          </w:p>
        </w:tc>
        <w:tc>
          <w:tcPr>
            <w:tcW w:w="2400" w:type="dxa"/>
            <w:vAlign w:val="center"/>
            <w:hideMark/>
          </w:tcPr>
          <w:p w14:paraId="39B9DCF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Moderate concern</w:t>
            </w:r>
          </w:p>
        </w:tc>
        <w:tc>
          <w:tcPr>
            <w:tcW w:w="6075" w:type="dxa"/>
            <w:vAlign w:val="center"/>
            <w:hideMark/>
          </w:tcPr>
          <w:p w14:paraId="2A5FF13D"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amber highlight (optional)</w:t>
            </w:r>
          </w:p>
        </w:tc>
      </w:tr>
      <w:tr w:rsidR="002C51CE" w:rsidRPr="002C51CE" w14:paraId="118F38FF" w14:textId="77777777" w:rsidTr="002C51CE">
        <w:trPr>
          <w:tblCellSpacing w:w="15" w:type="dxa"/>
        </w:trPr>
        <w:tc>
          <w:tcPr>
            <w:tcW w:w="0" w:type="auto"/>
            <w:vAlign w:val="center"/>
            <w:hideMark/>
          </w:tcPr>
          <w:p w14:paraId="1C5BCF11"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S2</w:t>
            </w:r>
          </w:p>
        </w:tc>
        <w:tc>
          <w:tcPr>
            <w:tcW w:w="787" w:type="dxa"/>
            <w:vAlign w:val="center"/>
            <w:hideMark/>
          </w:tcPr>
          <w:p w14:paraId="09237B92"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9–12</w:t>
            </w:r>
          </w:p>
        </w:tc>
        <w:tc>
          <w:tcPr>
            <w:tcW w:w="2400" w:type="dxa"/>
            <w:vAlign w:val="center"/>
            <w:hideMark/>
          </w:tcPr>
          <w:p w14:paraId="314852F4"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High concern</w:t>
            </w:r>
          </w:p>
        </w:tc>
        <w:tc>
          <w:tcPr>
            <w:tcW w:w="6075" w:type="dxa"/>
            <w:vAlign w:val="center"/>
            <w:hideMark/>
          </w:tcPr>
          <w:p w14:paraId="3EA315FC"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light red (table rows)</w:t>
            </w:r>
          </w:p>
        </w:tc>
      </w:tr>
      <w:tr w:rsidR="002C51CE" w:rsidRPr="002C51CE" w14:paraId="7E509964" w14:textId="77777777" w:rsidTr="002C51CE">
        <w:trPr>
          <w:tblCellSpacing w:w="15" w:type="dxa"/>
        </w:trPr>
        <w:tc>
          <w:tcPr>
            <w:tcW w:w="0" w:type="auto"/>
            <w:vAlign w:val="center"/>
            <w:hideMark/>
          </w:tcPr>
          <w:p w14:paraId="3E8A36F3"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S3</w:t>
            </w:r>
          </w:p>
        </w:tc>
        <w:tc>
          <w:tcPr>
            <w:tcW w:w="787" w:type="dxa"/>
            <w:vAlign w:val="center"/>
            <w:hideMark/>
          </w:tcPr>
          <w:p w14:paraId="576AD77A"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≥13</w:t>
            </w:r>
          </w:p>
        </w:tc>
        <w:tc>
          <w:tcPr>
            <w:tcW w:w="2400" w:type="dxa"/>
            <w:vAlign w:val="center"/>
            <w:hideMark/>
          </w:tcPr>
          <w:p w14:paraId="38D93CE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Critical concern</w:t>
            </w:r>
          </w:p>
        </w:tc>
        <w:tc>
          <w:tcPr>
            <w:tcW w:w="6075" w:type="dxa"/>
            <w:vAlign w:val="center"/>
            <w:hideMark/>
          </w:tcPr>
          <w:p w14:paraId="01037FF5"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stronger red + “urgent review advised” wording</w:t>
            </w:r>
          </w:p>
        </w:tc>
      </w:tr>
    </w:tbl>
    <w:p w14:paraId="751984CA" w14:textId="77777777" w:rsidR="002C51CE" w:rsidRPr="002C51CE" w:rsidRDefault="002C51CE" w:rsidP="002C51CE">
      <w:pPr>
        <w:spacing w:after="0" w:line="240" w:lineRule="auto"/>
        <w:rPr>
          <w:rFonts w:ascii=".AppleSystemUIFont" w:eastAsia="Times New Roman" w:hAnsi=".AppleSystemUIFont" w:cs="Times New Roman"/>
          <w:color w:val="0E0E0E"/>
          <w:kern w:val="0"/>
          <w14:ligatures w14:val="none"/>
        </w:rPr>
      </w:pPr>
      <w:r w:rsidRPr="002C51CE">
        <w:rPr>
          <w:rFonts w:ascii=".AppleSystemUIFont" w:eastAsia="Times New Roman" w:hAnsi=".AppleSystemUIFont" w:cs="Times New Roman"/>
          <w:color w:val="0E0E0E"/>
          <w:kern w:val="0"/>
          <w14:ligatures w14:val="none"/>
        </w:rPr>
        <w:t>Keep the number of bands small. Clinicians do not want nuanced scoring systems.</w:t>
      </w:r>
    </w:p>
    <w:p w14:paraId="6F084186"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777D6DDD">
          <v:rect id="_x0000_i1030" alt="" style="width:468pt;height:.05pt;mso-width-percent:0;mso-height-percent:0;mso-width-percent:0;mso-height-percent:0" o:hralign="center" o:hrstd="t" o:hr="t" fillcolor="#a0a0a0" stroked="f"/>
        </w:pict>
      </w:r>
    </w:p>
    <w:p w14:paraId="23E23A01" w14:textId="492ECD28"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2) Map episode band → “clinical concern” phrase (table row)</w:t>
      </w:r>
    </w:p>
    <w:p w14:paraId="5322935D" w14:textId="23815C63"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Use </w:t>
      </w:r>
      <w:r w:rsidRPr="002C51CE">
        <w:rPr>
          <w:rFonts w:ascii="Times New Roman" w:eastAsia="Times New Roman" w:hAnsi="Times New Roman" w:cs="Times New Roman"/>
          <w:b/>
          <w:bCs/>
          <w:kern w:val="0"/>
          <w14:ligatures w14:val="none"/>
        </w:rPr>
        <w:t>short, non-diagnostic</w:t>
      </w:r>
      <w:r w:rsidRPr="002C51CE">
        <w:rPr>
          <w:rFonts w:ascii="Times New Roman" w:eastAsia="Times New Roman" w:hAnsi="Times New Roman" w:cs="Times New Roman"/>
          <w:kern w:val="0"/>
          <w14:ligatures w14:val="none"/>
        </w:rPr>
        <w:t xml:space="preserve"> phrases.</w:t>
      </w:r>
    </w:p>
    <w:p w14:paraId="6AF7328A" w14:textId="34C2082C"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Episode concern phrase library</w:t>
      </w:r>
    </w:p>
    <w:p w14:paraId="285ACDB2"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S0 (0–4):</w:t>
      </w:r>
    </w:p>
    <w:p w14:paraId="3E91FF5B" w14:textId="77777777" w:rsidR="002C51CE" w:rsidRPr="002C51CE" w:rsidRDefault="002C51CE" w:rsidP="002C51C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“Brief deviation; monitor”</w:t>
      </w:r>
    </w:p>
    <w:p w14:paraId="09CA9262" w14:textId="354D9DA2" w:rsidR="002C51CE" w:rsidRPr="002C51CE" w:rsidRDefault="002C51CE" w:rsidP="002C51C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“Isolated episode; correlate clinically”</w:t>
      </w:r>
    </w:p>
    <w:p w14:paraId="3B5E60B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S1 (5–8):</w:t>
      </w:r>
    </w:p>
    <w:p w14:paraId="2EB13645" w14:textId="77777777" w:rsidR="002C51CE" w:rsidRPr="002C51CE" w:rsidRDefault="002C51CE" w:rsidP="002C51C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“Sustained deviation; review context”</w:t>
      </w:r>
    </w:p>
    <w:p w14:paraId="2C3066C8" w14:textId="51AEE087" w:rsidR="002C51CE" w:rsidRPr="002C51CE" w:rsidRDefault="002C51CE" w:rsidP="002C51C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“Recurrent episode pattern possible”</w:t>
      </w:r>
    </w:p>
    <w:p w14:paraId="57E3D4A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S2 (9–12):</w:t>
      </w:r>
    </w:p>
    <w:p w14:paraId="5A620E3E" w14:textId="77777777" w:rsidR="002C51CE" w:rsidRPr="002C51CE" w:rsidRDefault="002C51CE" w:rsidP="002C51C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“High-concern sustained episode”</w:t>
      </w:r>
    </w:p>
    <w:p w14:paraId="0897560C" w14:textId="2BFA7BB1" w:rsidR="002C51CE" w:rsidRPr="002C51CE" w:rsidRDefault="002C51CE" w:rsidP="002C51C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“Clustered instability; consider provider review”</w:t>
      </w:r>
    </w:p>
    <w:p w14:paraId="30CCC315"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S3 (≥13):</w:t>
      </w:r>
    </w:p>
    <w:p w14:paraId="3A64C35D" w14:textId="77777777" w:rsidR="002C51CE" w:rsidRPr="002C51CE" w:rsidRDefault="002C51CE" w:rsidP="002C51C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“Critical sustained instability”</w:t>
      </w:r>
    </w:p>
    <w:p w14:paraId="46A78C3E" w14:textId="77777777" w:rsidR="002C51CE" w:rsidRPr="002C51CE" w:rsidRDefault="002C51CE" w:rsidP="002C51C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“Urgent provider review advised (per protocol)”</w:t>
      </w:r>
    </w:p>
    <w:p w14:paraId="24BC0EFA"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33D11AD7">
          <v:rect id="_x0000_i1029" alt="" style="width:468pt;height:.05pt;mso-width-percent:0;mso-height-percent:0;mso-width-percent:0;mso-height-percent:0" o:hralign="center" o:hrstd="t" o:hr="t" fillcolor="#a0a0a0" stroked="f"/>
        </w:pict>
      </w:r>
    </w:p>
    <w:p w14:paraId="0FBB2793" w14:textId="0A3C2834"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3) Add event-type-specific qualifiers (without diagnosing)</w:t>
      </w:r>
    </w:p>
    <w:p w14:paraId="409A1294" w14:textId="4368100A"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This is what makes it feel “clinician authored.”</w:t>
      </w:r>
    </w:p>
    <w:p w14:paraId="0F99FF73" w14:textId="40DEFAD4"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lastRenderedPageBreak/>
        <w:t>Condition qualifier mapping</w:t>
      </w:r>
    </w:p>
    <w:p w14:paraId="21E9A00B"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Bradycardia</w:t>
      </w:r>
    </w:p>
    <w:p w14:paraId="1AAD817E" w14:textId="77777777" w:rsidR="002C51CE" w:rsidRPr="002C51CE" w:rsidRDefault="002C51CE" w:rsidP="002C51C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S1+: “Prolonged bradycardia pattern”</w:t>
      </w:r>
    </w:p>
    <w:p w14:paraId="0D4D7ACB" w14:textId="77777777" w:rsidR="002C51CE" w:rsidRPr="002C51CE" w:rsidRDefault="002C51CE" w:rsidP="002C51C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S2+: “Sustained bradycardia; evaluate meds/BP/symptoms”</w:t>
      </w:r>
    </w:p>
    <w:p w14:paraId="0E17A8AA" w14:textId="6053A149" w:rsidR="002C51CE" w:rsidRPr="002C51CE" w:rsidRDefault="002C51CE" w:rsidP="002C51C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S3: “Sustained bradycardia with low minima; urgent review advised”</w:t>
      </w:r>
    </w:p>
    <w:p w14:paraId="3CAE2E0A"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Severe bradycardia</w:t>
      </w:r>
    </w:p>
    <w:p w14:paraId="01291CE3" w14:textId="77777777" w:rsidR="002C51CE" w:rsidRPr="002C51CE" w:rsidRDefault="002C51CE" w:rsidP="002C51C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S1+: “Severe minima detected (HR &lt;45)”</w:t>
      </w:r>
    </w:p>
    <w:p w14:paraId="2145EF7B" w14:textId="77777777" w:rsidR="002C51CE" w:rsidRPr="002C51CE" w:rsidRDefault="002C51CE" w:rsidP="002C51C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S2+: “Sustained severe minima; correlate with symptoms/hemodynamics”</w:t>
      </w:r>
    </w:p>
    <w:p w14:paraId="2B2830C3" w14:textId="154EB425" w:rsidR="002C51CE" w:rsidRPr="002C51CE" w:rsidRDefault="002C51CE" w:rsidP="002C51C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S3: “Persistent severe minima; urgent review advised (per protocol)”</w:t>
      </w:r>
    </w:p>
    <w:p w14:paraId="3FE372A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Tachycardia</w:t>
      </w:r>
    </w:p>
    <w:p w14:paraId="13B36A7F" w14:textId="77777777" w:rsidR="002C51CE" w:rsidRPr="002C51CE" w:rsidRDefault="002C51CE" w:rsidP="002C51C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S1+: “Prolonged tachycardia; assess triggers”</w:t>
      </w:r>
    </w:p>
    <w:p w14:paraId="65094DDF" w14:textId="77777777" w:rsidR="002C51CE" w:rsidRPr="002C51CE" w:rsidRDefault="002C51CE" w:rsidP="002C51C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S2+: “Sustained tachycardia cluster; consider arrhythmia/stress workup”</w:t>
      </w:r>
    </w:p>
    <w:p w14:paraId="7F65986A" w14:textId="57BA50EB" w:rsidR="002C51CE" w:rsidRPr="002C51CE" w:rsidRDefault="002C51CE" w:rsidP="002C51C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S3: “Persistent tachycardia pattern; urgent review advised”</w:t>
      </w:r>
    </w:p>
    <w:p w14:paraId="779513AA"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Tachypnea</w:t>
      </w:r>
    </w:p>
    <w:p w14:paraId="2D205606" w14:textId="77777777" w:rsidR="002C51CE" w:rsidRPr="002C51CE" w:rsidRDefault="002C51CE" w:rsidP="002C51C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S1+: “Sustained elevated RR; correlate with SpO₂/resp status”</w:t>
      </w:r>
    </w:p>
    <w:p w14:paraId="4C90E1FF" w14:textId="77777777" w:rsidR="002C51CE" w:rsidRPr="002C51CE" w:rsidRDefault="002C51CE" w:rsidP="002C51C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S2+: “High-concern RR elevation; consider CHF/pulmonary/infection”</w:t>
      </w:r>
    </w:p>
    <w:p w14:paraId="0311FCB2" w14:textId="049A14BA" w:rsidR="002C51CE" w:rsidRPr="002C51CE" w:rsidRDefault="002C51CE" w:rsidP="002C51C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S3: “Marked RR instability; urgent review advised”</w:t>
      </w:r>
    </w:p>
    <w:p w14:paraId="6417EDF0"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b/>
          <w:bCs/>
          <w:kern w:val="0"/>
          <w14:ligatures w14:val="none"/>
        </w:rPr>
        <w:t>Apnea</w:t>
      </w:r>
      <w:r w:rsidRPr="002C51CE">
        <w:rPr>
          <w:rFonts w:ascii="Times New Roman" w:eastAsia="Times New Roman" w:hAnsi="Times New Roman" w:cs="Times New Roman"/>
          <w:kern w:val="0"/>
          <w14:ligatures w14:val="none"/>
        </w:rPr>
        <w:t xml:space="preserve"> (only if detection is robust)</w:t>
      </w:r>
    </w:p>
    <w:p w14:paraId="050FEFA7" w14:textId="77777777" w:rsidR="002C51CE" w:rsidRPr="002C51CE" w:rsidRDefault="002C51CE" w:rsidP="002C51C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S1+: “Episodes consistent with respiratory suppression”</w:t>
      </w:r>
    </w:p>
    <w:p w14:paraId="4F698D85" w14:textId="77777777" w:rsidR="002C51CE" w:rsidRPr="002C51CE" w:rsidRDefault="002C51CE" w:rsidP="002C51C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S2+: “Recurrent suppression pattern; provider review advised”</w:t>
      </w:r>
    </w:p>
    <w:p w14:paraId="1F66F578" w14:textId="77777777" w:rsidR="002C51CE" w:rsidRPr="002C51CE" w:rsidRDefault="002C51CE" w:rsidP="002C51C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S3: “High-risk suppression pattern; urgent review advised”</w:t>
      </w:r>
    </w:p>
    <w:p w14:paraId="4BE3C161"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550E9ADF">
          <v:rect id="_x0000_i1028" alt="" style="width:468pt;height:.05pt;mso-width-percent:0;mso-height-percent:0;mso-width-percent:0;mso-height-percent:0" o:hralign="center" o:hrstd="t" o:hr="t" fillcolor="#a0a0a0" stroked="f"/>
        </w:pict>
      </w:r>
    </w:p>
    <w:p w14:paraId="3D8EA1C0" w14:textId="2619D34D"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4) Narrative-level mapping (whole-report “voice”)</w:t>
      </w:r>
    </w:p>
    <w:p w14:paraId="23E01ACB"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You need </w:t>
      </w:r>
      <w:r w:rsidRPr="002C51CE">
        <w:rPr>
          <w:rFonts w:ascii="Times New Roman" w:eastAsia="Times New Roman" w:hAnsi="Times New Roman" w:cs="Times New Roman"/>
          <w:i/>
          <w:iCs/>
          <w:kern w:val="0"/>
          <w14:ligatures w14:val="none"/>
        </w:rPr>
        <w:t>one narrative paragraph</w:t>
      </w:r>
      <w:r w:rsidRPr="002C51CE">
        <w:rPr>
          <w:rFonts w:ascii="Times New Roman" w:eastAsia="Times New Roman" w:hAnsi="Times New Roman" w:cs="Times New Roman"/>
          <w:kern w:val="0"/>
          <w14:ligatures w14:val="none"/>
        </w:rPr>
        <w:t xml:space="preserve"> that is automatically assembled from:</w:t>
      </w:r>
    </w:p>
    <w:p w14:paraId="6770A1A1" w14:textId="77777777" w:rsidR="002C51CE" w:rsidRPr="002C51CE" w:rsidRDefault="002C51CE" w:rsidP="002C51C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event burden</w:t>
      </w:r>
    </w:p>
    <w:p w14:paraId="66F58D0E" w14:textId="77777777" w:rsidR="002C51CE" w:rsidRPr="002C51CE" w:rsidRDefault="002C51CE" w:rsidP="002C51C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distribution pattern</w:t>
      </w:r>
    </w:p>
    <w:p w14:paraId="75313DAE" w14:textId="77777777" w:rsidR="002C51CE" w:rsidRPr="002C51CE" w:rsidRDefault="002C51CE" w:rsidP="002C51C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trajectory</w:t>
      </w:r>
    </w:p>
    <w:p w14:paraId="7D18361E" w14:textId="77777777" w:rsidR="002C51CE" w:rsidRPr="002C51CE" w:rsidRDefault="002C51CE" w:rsidP="002C51C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HR↔RR coupling</w:t>
      </w:r>
    </w:p>
    <w:p w14:paraId="24E10B1F" w14:textId="77777777" w:rsidR="002C51CE" w:rsidRPr="002C51CE" w:rsidRDefault="002C51CE" w:rsidP="002C51C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action posture</w:t>
      </w:r>
    </w:p>
    <w:p w14:paraId="68745F3A"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p>
    <w:p w14:paraId="78785655" w14:textId="47CBFF7F"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lastRenderedPageBreak/>
        <w:t>A) Burden phrase selection</w:t>
      </w:r>
    </w:p>
    <w:p w14:paraId="3B94EE92"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Compute events_per_day and total_events.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4940"/>
      </w:tblGrid>
      <w:tr w:rsidR="002C51CE" w:rsidRPr="002C51CE" w14:paraId="2BC53926" w14:textId="77777777">
        <w:trPr>
          <w:tblHeader/>
          <w:tblCellSpacing w:w="15" w:type="dxa"/>
        </w:trPr>
        <w:tc>
          <w:tcPr>
            <w:tcW w:w="0" w:type="auto"/>
            <w:vAlign w:val="center"/>
            <w:hideMark/>
          </w:tcPr>
          <w:p w14:paraId="5B911BE6"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Events/day</w:t>
            </w:r>
          </w:p>
        </w:tc>
        <w:tc>
          <w:tcPr>
            <w:tcW w:w="0" w:type="auto"/>
            <w:vAlign w:val="center"/>
            <w:hideMark/>
          </w:tcPr>
          <w:p w14:paraId="68E81D9F"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Phrase</w:t>
            </w:r>
          </w:p>
        </w:tc>
      </w:tr>
      <w:tr w:rsidR="002C51CE" w:rsidRPr="002C51CE" w14:paraId="6CC04380" w14:textId="77777777">
        <w:trPr>
          <w:tblCellSpacing w:w="15" w:type="dxa"/>
        </w:trPr>
        <w:tc>
          <w:tcPr>
            <w:tcW w:w="0" w:type="auto"/>
            <w:vAlign w:val="center"/>
            <w:hideMark/>
          </w:tcPr>
          <w:p w14:paraId="482E3F3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&lt;0.3</w:t>
            </w:r>
          </w:p>
        </w:tc>
        <w:tc>
          <w:tcPr>
            <w:tcW w:w="0" w:type="auto"/>
            <w:vAlign w:val="center"/>
            <w:hideMark/>
          </w:tcPr>
          <w:p w14:paraId="313C2E12"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“Low episodic burden.”</w:t>
            </w:r>
          </w:p>
        </w:tc>
      </w:tr>
      <w:tr w:rsidR="002C51CE" w:rsidRPr="002C51CE" w14:paraId="1D38E269" w14:textId="77777777">
        <w:trPr>
          <w:tblCellSpacing w:w="15" w:type="dxa"/>
        </w:trPr>
        <w:tc>
          <w:tcPr>
            <w:tcW w:w="0" w:type="auto"/>
            <w:vAlign w:val="center"/>
            <w:hideMark/>
          </w:tcPr>
          <w:p w14:paraId="26EA72F9"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0.3–1.0</w:t>
            </w:r>
          </w:p>
        </w:tc>
        <w:tc>
          <w:tcPr>
            <w:tcW w:w="0" w:type="auto"/>
            <w:vAlign w:val="center"/>
            <w:hideMark/>
          </w:tcPr>
          <w:p w14:paraId="0B497C79"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“Intermittent episodic burden.”</w:t>
            </w:r>
          </w:p>
        </w:tc>
      </w:tr>
      <w:tr w:rsidR="002C51CE" w:rsidRPr="002C51CE" w14:paraId="05C56D68" w14:textId="77777777">
        <w:trPr>
          <w:tblCellSpacing w:w="15" w:type="dxa"/>
        </w:trPr>
        <w:tc>
          <w:tcPr>
            <w:tcW w:w="0" w:type="auto"/>
            <w:vAlign w:val="center"/>
            <w:hideMark/>
          </w:tcPr>
          <w:p w14:paraId="2A528F51"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1.0–2.5</w:t>
            </w:r>
          </w:p>
        </w:tc>
        <w:tc>
          <w:tcPr>
            <w:tcW w:w="0" w:type="auto"/>
            <w:vAlign w:val="center"/>
            <w:hideMark/>
          </w:tcPr>
          <w:p w14:paraId="3C50E09B"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“Moderate episodic burden with recurrent events.”</w:t>
            </w:r>
          </w:p>
        </w:tc>
      </w:tr>
      <w:tr w:rsidR="002C51CE" w:rsidRPr="002C51CE" w14:paraId="1043FE19" w14:textId="77777777">
        <w:trPr>
          <w:tblCellSpacing w:w="15" w:type="dxa"/>
        </w:trPr>
        <w:tc>
          <w:tcPr>
            <w:tcW w:w="0" w:type="auto"/>
            <w:vAlign w:val="center"/>
            <w:hideMark/>
          </w:tcPr>
          <w:p w14:paraId="0202F31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&gt;2.5</w:t>
            </w:r>
          </w:p>
        </w:tc>
        <w:tc>
          <w:tcPr>
            <w:tcW w:w="0" w:type="auto"/>
            <w:vAlign w:val="center"/>
            <w:hideMark/>
          </w:tcPr>
          <w:p w14:paraId="4635928D"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“High episodic burden with frequent events.”</w:t>
            </w:r>
          </w:p>
        </w:tc>
      </w:tr>
    </w:tbl>
    <w:p w14:paraId="5DC756E6" w14:textId="781592C2"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B) Distribution phrase selection (clustered vs sporadic)</w:t>
      </w:r>
    </w:p>
    <w:p w14:paraId="435DAE7D"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Let cluster_ratio = (#events occurring within 24h of another event) / total_events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6867"/>
      </w:tblGrid>
      <w:tr w:rsidR="002C51CE" w:rsidRPr="002C51CE" w14:paraId="03FCF4BA" w14:textId="77777777">
        <w:trPr>
          <w:tblHeader/>
          <w:tblCellSpacing w:w="15" w:type="dxa"/>
        </w:trPr>
        <w:tc>
          <w:tcPr>
            <w:tcW w:w="0" w:type="auto"/>
            <w:vAlign w:val="center"/>
            <w:hideMark/>
          </w:tcPr>
          <w:p w14:paraId="7BFBD1B1"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Cluster ratio</w:t>
            </w:r>
          </w:p>
        </w:tc>
        <w:tc>
          <w:tcPr>
            <w:tcW w:w="0" w:type="auto"/>
            <w:vAlign w:val="center"/>
            <w:hideMark/>
          </w:tcPr>
          <w:p w14:paraId="06A85CCE"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Phrase</w:t>
            </w:r>
          </w:p>
        </w:tc>
      </w:tr>
      <w:tr w:rsidR="002C51CE" w:rsidRPr="002C51CE" w14:paraId="46949935" w14:textId="77777777">
        <w:trPr>
          <w:tblCellSpacing w:w="15" w:type="dxa"/>
        </w:trPr>
        <w:tc>
          <w:tcPr>
            <w:tcW w:w="0" w:type="auto"/>
            <w:vAlign w:val="center"/>
            <w:hideMark/>
          </w:tcPr>
          <w:p w14:paraId="1A45254A"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&lt;0.25</w:t>
            </w:r>
          </w:p>
        </w:tc>
        <w:tc>
          <w:tcPr>
            <w:tcW w:w="0" w:type="auto"/>
            <w:vAlign w:val="center"/>
            <w:hideMark/>
          </w:tcPr>
          <w:p w14:paraId="69B457AE"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“Events were largely isolated rather than clustered.”</w:t>
            </w:r>
          </w:p>
        </w:tc>
      </w:tr>
      <w:tr w:rsidR="002C51CE" w:rsidRPr="002C51CE" w14:paraId="7358CA49" w14:textId="77777777">
        <w:trPr>
          <w:tblCellSpacing w:w="15" w:type="dxa"/>
        </w:trPr>
        <w:tc>
          <w:tcPr>
            <w:tcW w:w="0" w:type="auto"/>
            <w:vAlign w:val="center"/>
            <w:hideMark/>
          </w:tcPr>
          <w:p w14:paraId="4DC66EC7"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0.25–0.6</w:t>
            </w:r>
          </w:p>
        </w:tc>
        <w:tc>
          <w:tcPr>
            <w:tcW w:w="0" w:type="auto"/>
            <w:vAlign w:val="center"/>
            <w:hideMark/>
          </w:tcPr>
          <w:p w14:paraId="5094B10B"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“Events recurred intermittently with partial clustering.”</w:t>
            </w:r>
          </w:p>
        </w:tc>
      </w:tr>
      <w:tr w:rsidR="002C51CE" w:rsidRPr="002C51CE" w14:paraId="632FC4E2" w14:textId="77777777">
        <w:trPr>
          <w:tblCellSpacing w:w="15" w:type="dxa"/>
        </w:trPr>
        <w:tc>
          <w:tcPr>
            <w:tcW w:w="0" w:type="auto"/>
            <w:vAlign w:val="center"/>
            <w:hideMark/>
          </w:tcPr>
          <w:p w14:paraId="305543D0"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&gt;0.6</w:t>
            </w:r>
          </w:p>
        </w:tc>
        <w:tc>
          <w:tcPr>
            <w:tcW w:w="0" w:type="auto"/>
            <w:vAlign w:val="center"/>
            <w:hideMark/>
          </w:tcPr>
          <w:p w14:paraId="52174E9D"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“Events occurred in clustered bursts rather than randomly distributed.”</w:t>
            </w:r>
          </w:p>
        </w:tc>
      </w:tr>
    </w:tbl>
    <w:p w14:paraId="4EDDDC4D" w14:textId="6EAC24B2"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C) Trajectory phrase selection (worsening vs stable)</w:t>
      </w:r>
    </w:p>
    <w:p w14:paraId="305963E5"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Let late_density / early_density compare last 7 days vs first 7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6600"/>
      </w:tblGrid>
      <w:tr w:rsidR="002C51CE" w:rsidRPr="002C51CE" w14:paraId="0A9A4115" w14:textId="77777777">
        <w:trPr>
          <w:tblHeader/>
          <w:tblCellSpacing w:w="15" w:type="dxa"/>
        </w:trPr>
        <w:tc>
          <w:tcPr>
            <w:tcW w:w="0" w:type="auto"/>
            <w:vAlign w:val="center"/>
            <w:hideMark/>
          </w:tcPr>
          <w:p w14:paraId="705A0D93"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Late/Early ratio</w:t>
            </w:r>
          </w:p>
        </w:tc>
        <w:tc>
          <w:tcPr>
            <w:tcW w:w="0" w:type="auto"/>
            <w:vAlign w:val="center"/>
            <w:hideMark/>
          </w:tcPr>
          <w:p w14:paraId="49C7A1E2"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Phrase</w:t>
            </w:r>
          </w:p>
        </w:tc>
      </w:tr>
      <w:tr w:rsidR="002C51CE" w:rsidRPr="002C51CE" w14:paraId="097A4D29" w14:textId="77777777">
        <w:trPr>
          <w:tblCellSpacing w:w="15" w:type="dxa"/>
        </w:trPr>
        <w:tc>
          <w:tcPr>
            <w:tcW w:w="0" w:type="auto"/>
            <w:vAlign w:val="center"/>
            <w:hideMark/>
          </w:tcPr>
          <w:p w14:paraId="5ABF7E45"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&lt;0.8</w:t>
            </w:r>
          </w:p>
        </w:tc>
        <w:tc>
          <w:tcPr>
            <w:tcW w:w="0" w:type="auto"/>
            <w:vAlign w:val="center"/>
            <w:hideMark/>
          </w:tcPr>
          <w:p w14:paraId="7F5C0D61"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“Event frequency decreased over time.”</w:t>
            </w:r>
          </w:p>
        </w:tc>
      </w:tr>
      <w:tr w:rsidR="002C51CE" w:rsidRPr="002C51CE" w14:paraId="703C9CCD" w14:textId="77777777">
        <w:trPr>
          <w:tblCellSpacing w:w="15" w:type="dxa"/>
        </w:trPr>
        <w:tc>
          <w:tcPr>
            <w:tcW w:w="0" w:type="auto"/>
            <w:vAlign w:val="center"/>
            <w:hideMark/>
          </w:tcPr>
          <w:p w14:paraId="33EEC83B"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0.8–1.25</w:t>
            </w:r>
          </w:p>
        </w:tc>
        <w:tc>
          <w:tcPr>
            <w:tcW w:w="0" w:type="auto"/>
            <w:vAlign w:val="center"/>
            <w:hideMark/>
          </w:tcPr>
          <w:p w14:paraId="6A844AF6"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“No clear progression in event frequency over time.”</w:t>
            </w:r>
          </w:p>
        </w:tc>
      </w:tr>
      <w:tr w:rsidR="002C51CE" w:rsidRPr="002C51CE" w14:paraId="400BAB5E" w14:textId="77777777">
        <w:trPr>
          <w:tblCellSpacing w:w="15" w:type="dxa"/>
        </w:trPr>
        <w:tc>
          <w:tcPr>
            <w:tcW w:w="0" w:type="auto"/>
            <w:vAlign w:val="center"/>
            <w:hideMark/>
          </w:tcPr>
          <w:p w14:paraId="605851B7"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1.25–2.0</w:t>
            </w:r>
          </w:p>
        </w:tc>
        <w:tc>
          <w:tcPr>
            <w:tcW w:w="0" w:type="auto"/>
            <w:vAlign w:val="center"/>
            <w:hideMark/>
          </w:tcPr>
          <w:p w14:paraId="3743D33D"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“Events increased in frequency toward the latter period.”</w:t>
            </w:r>
          </w:p>
        </w:tc>
      </w:tr>
      <w:tr w:rsidR="002C51CE" w:rsidRPr="002C51CE" w14:paraId="46A615D6" w14:textId="77777777">
        <w:trPr>
          <w:tblCellSpacing w:w="15" w:type="dxa"/>
        </w:trPr>
        <w:tc>
          <w:tcPr>
            <w:tcW w:w="0" w:type="auto"/>
            <w:vAlign w:val="center"/>
            <w:hideMark/>
          </w:tcPr>
          <w:p w14:paraId="1ABA17A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&gt;2.0</w:t>
            </w:r>
          </w:p>
        </w:tc>
        <w:tc>
          <w:tcPr>
            <w:tcW w:w="0" w:type="auto"/>
            <w:vAlign w:val="center"/>
            <w:hideMark/>
          </w:tcPr>
          <w:p w14:paraId="702B4294"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“Escalating instability was observed toward the end of monitoring.”</w:t>
            </w:r>
          </w:p>
        </w:tc>
      </w:tr>
    </w:tbl>
    <w:p w14:paraId="6546CCEC" w14:textId="5D08A30B"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D) HR↔RR coupling phrase selection</w:t>
      </w:r>
    </w:p>
    <w:p w14:paraId="68305C43"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Let coupled_fraction = (#episodes overlapping opposite-channel abnormality) / total_events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7897"/>
      </w:tblGrid>
      <w:tr w:rsidR="002C51CE" w:rsidRPr="002C51CE" w14:paraId="65270CFD" w14:textId="77777777">
        <w:trPr>
          <w:tblHeader/>
          <w:tblCellSpacing w:w="15" w:type="dxa"/>
        </w:trPr>
        <w:tc>
          <w:tcPr>
            <w:tcW w:w="0" w:type="auto"/>
            <w:vAlign w:val="center"/>
            <w:hideMark/>
          </w:tcPr>
          <w:p w14:paraId="22507113"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Coupled fraction</w:t>
            </w:r>
          </w:p>
        </w:tc>
        <w:tc>
          <w:tcPr>
            <w:tcW w:w="0" w:type="auto"/>
            <w:vAlign w:val="center"/>
            <w:hideMark/>
          </w:tcPr>
          <w:p w14:paraId="030EAD9D"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Phrase</w:t>
            </w:r>
          </w:p>
        </w:tc>
      </w:tr>
      <w:tr w:rsidR="002C51CE" w:rsidRPr="002C51CE" w14:paraId="74AB2BD0" w14:textId="77777777">
        <w:trPr>
          <w:tblCellSpacing w:w="15" w:type="dxa"/>
        </w:trPr>
        <w:tc>
          <w:tcPr>
            <w:tcW w:w="0" w:type="auto"/>
            <w:vAlign w:val="center"/>
            <w:hideMark/>
          </w:tcPr>
          <w:p w14:paraId="262A4584"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&lt;0.15</w:t>
            </w:r>
          </w:p>
        </w:tc>
        <w:tc>
          <w:tcPr>
            <w:tcW w:w="0" w:type="auto"/>
            <w:vAlign w:val="center"/>
            <w:hideMark/>
          </w:tcPr>
          <w:p w14:paraId="3EB9B03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“HR and RR abnormalities occurred largely independently.”</w:t>
            </w:r>
          </w:p>
        </w:tc>
      </w:tr>
      <w:tr w:rsidR="002C51CE" w:rsidRPr="002C51CE" w14:paraId="726538C0" w14:textId="77777777">
        <w:trPr>
          <w:tblCellSpacing w:w="15" w:type="dxa"/>
        </w:trPr>
        <w:tc>
          <w:tcPr>
            <w:tcW w:w="0" w:type="auto"/>
            <w:vAlign w:val="center"/>
            <w:hideMark/>
          </w:tcPr>
          <w:p w14:paraId="65BCBCFA"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0.15–0.4</w:t>
            </w:r>
          </w:p>
        </w:tc>
        <w:tc>
          <w:tcPr>
            <w:tcW w:w="0" w:type="auto"/>
            <w:vAlign w:val="center"/>
            <w:hideMark/>
          </w:tcPr>
          <w:p w14:paraId="14AAAAC0"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“Some episodes demonstrated concurrent HR and RR abnormalities.”</w:t>
            </w:r>
          </w:p>
        </w:tc>
      </w:tr>
      <w:tr w:rsidR="002C51CE" w:rsidRPr="002C51CE" w14:paraId="44673CEA" w14:textId="77777777">
        <w:trPr>
          <w:tblCellSpacing w:w="15" w:type="dxa"/>
        </w:trPr>
        <w:tc>
          <w:tcPr>
            <w:tcW w:w="0" w:type="auto"/>
            <w:vAlign w:val="center"/>
            <w:hideMark/>
          </w:tcPr>
          <w:p w14:paraId="303F1603"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&gt;0.4</w:t>
            </w:r>
          </w:p>
        </w:tc>
        <w:tc>
          <w:tcPr>
            <w:tcW w:w="0" w:type="auto"/>
            <w:vAlign w:val="center"/>
            <w:hideMark/>
          </w:tcPr>
          <w:p w14:paraId="7F3C391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“Repeated episodes demonstrated concurrent HR and RR abnormalities, which may reflect compensatory physiologic stress.”</w:t>
            </w:r>
          </w:p>
        </w:tc>
      </w:tr>
    </w:tbl>
    <w:p w14:paraId="4798A5C3" w14:textId="77777777" w:rsidR="002C51CE" w:rsidRPr="002C51CE" w:rsidRDefault="002C51CE" w:rsidP="002C51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51CE">
        <w:rPr>
          <w:rFonts w:ascii="Times New Roman" w:eastAsia="Times New Roman" w:hAnsi="Times New Roman" w:cs="Times New Roman"/>
          <w:b/>
          <w:bCs/>
          <w:kern w:val="0"/>
          <w:sz w:val="27"/>
          <w:szCs w:val="27"/>
          <w14:ligatures w14:val="none"/>
        </w:rPr>
        <w:t>E) Action posture (one-line)</w:t>
      </w:r>
    </w:p>
    <w:p w14:paraId="461C11FD"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p>
    <w:p w14:paraId="3DEB032F"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This should be driven by </w:t>
      </w:r>
      <w:r w:rsidRPr="002C51CE">
        <w:rPr>
          <w:rFonts w:ascii="Times New Roman" w:eastAsia="Times New Roman" w:hAnsi="Times New Roman" w:cs="Times New Roman"/>
          <w:b/>
          <w:bCs/>
          <w:kern w:val="0"/>
          <w14:ligatures w14:val="none"/>
        </w:rPr>
        <w:t>max severity band</w:t>
      </w:r>
      <w:r w:rsidRPr="002C51CE">
        <w:rPr>
          <w:rFonts w:ascii="Times New Roman" w:eastAsia="Times New Roman" w:hAnsi="Times New Roman" w:cs="Times New Roman"/>
          <w:kern w:val="0"/>
          <w14:ligatures w14:val="none"/>
        </w:rPr>
        <w:t xml:space="preserve"> plus </w:t>
      </w:r>
      <w:r w:rsidRPr="002C51CE">
        <w:rPr>
          <w:rFonts w:ascii="Times New Roman" w:eastAsia="Times New Roman" w:hAnsi="Times New Roman" w:cs="Times New Roman"/>
          <w:b/>
          <w:bCs/>
          <w:kern w:val="0"/>
          <w14:ligatures w14:val="none"/>
        </w:rPr>
        <w:t>trajectory</w:t>
      </w:r>
      <w:r w:rsidRPr="002C51CE">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5"/>
        <w:gridCol w:w="5215"/>
      </w:tblGrid>
      <w:tr w:rsidR="002C51CE" w:rsidRPr="002C51CE" w14:paraId="316F014F" w14:textId="77777777">
        <w:trPr>
          <w:tblHeader/>
          <w:tblCellSpacing w:w="15" w:type="dxa"/>
        </w:trPr>
        <w:tc>
          <w:tcPr>
            <w:tcW w:w="0" w:type="auto"/>
            <w:vAlign w:val="center"/>
            <w:hideMark/>
          </w:tcPr>
          <w:p w14:paraId="7BE5E79B"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Rule</w:t>
            </w:r>
          </w:p>
        </w:tc>
        <w:tc>
          <w:tcPr>
            <w:tcW w:w="0" w:type="auto"/>
            <w:vAlign w:val="center"/>
            <w:hideMark/>
          </w:tcPr>
          <w:p w14:paraId="3DF314BA" w14:textId="77777777" w:rsidR="002C51CE" w:rsidRPr="002C51CE" w:rsidRDefault="002C51CE" w:rsidP="002C51C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C51CE">
              <w:rPr>
                <w:rFonts w:ascii="Times New Roman" w:eastAsia="Times New Roman" w:hAnsi="Times New Roman" w:cs="Times New Roman"/>
                <w:b/>
                <w:bCs/>
                <w:kern w:val="0"/>
                <w14:ligatures w14:val="none"/>
              </w:rPr>
              <w:t>Action posture line</w:t>
            </w:r>
          </w:p>
        </w:tc>
      </w:tr>
      <w:tr w:rsidR="002C51CE" w:rsidRPr="002C51CE" w14:paraId="785D8131" w14:textId="77777777">
        <w:trPr>
          <w:tblCellSpacing w:w="15" w:type="dxa"/>
        </w:trPr>
        <w:tc>
          <w:tcPr>
            <w:tcW w:w="0" w:type="auto"/>
            <w:vAlign w:val="center"/>
            <w:hideMark/>
          </w:tcPr>
          <w:p w14:paraId="0A91F01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max band S0 and not worsening</w:t>
            </w:r>
          </w:p>
        </w:tc>
        <w:tc>
          <w:tcPr>
            <w:tcW w:w="0" w:type="auto"/>
            <w:vAlign w:val="center"/>
            <w:hideMark/>
          </w:tcPr>
          <w:p w14:paraId="1BB48BA2"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“Overall Action Posture: Routine review.”</w:t>
            </w:r>
          </w:p>
        </w:tc>
      </w:tr>
      <w:tr w:rsidR="002C51CE" w:rsidRPr="002C51CE" w14:paraId="0155FF68" w14:textId="77777777">
        <w:trPr>
          <w:tblCellSpacing w:w="15" w:type="dxa"/>
        </w:trPr>
        <w:tc>
          <w:tcPr>
            <w:tcW w:w="0" w:type="auto"/>
            <w:vAlign w:val="center"/>
            <w:hideMark/>
          </w:tcPr>
          <w:p w14:paraId="36322F9C"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max band S1 or mild worsening</w:t>
            </w:r>
          </w:p>
        </w:tc>
        <w:tc>
          <w:tcPr>
            <w:tcW w:w="0" w:type="auto"/>
            <w:vAlign w:val="center"/>
            <w:hideMark/>
          </w:tcPr>
          <w:p w14:paraId="3E59426C"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“Overall Action Posture: Closer clinical observation warranted.”</w:t>
            </w:r>
          </w:p>
        </w:tc>
      </w:tr>
      <w:tr w:rsidR="002C51CE" w:rsidRPr="002C51CE" w14:paraId="5A4FD480" w14:textId="77777777">
        <w:trPr>
          <w:tblCellSpacing w:w="15" w:type="dxa"/>
        </w:trPr>
        <w:tc>
          <w:tcPr>
            <w:tcW w:w="0" w:type="auto"/>
            <w:vAlign w:val="center"/>
            <w:hideMark/>
          </w:tcPr>
          <w:p w14:paraId="5B33E7E9"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max band S2 or clear worsening</w:t>
            </w:r>
          </w:p>
        </w:tc>
        <w:tc>
          <w:tcPr>
            <w:tcW w:w="0" w:type="auto"/>
            <w:vAlign w:val="center"/>
            <w:hideMark/>
          </w:tcPr>
          <w:p w14:paraId="7154B926"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“Overall Action Posture: Provider review advised.”</w:t>
            </w:r>
          </w:p>
        </w:tc>
      </w:tr>
      <w:tr w:rsidR="002C51CE" w:rsidRPr="002C51CE" w14:paraId="563AEC8E" w14:textId="77777777">
        <w:trPr>
          <w:tblCellSpacing w:w="15" w:type="dxa"/>
        </w:trPr>
        <w:tc>
          <w:tcPr>
            <w:tcW w:w="0" w:type="auto"/>
            <w:vAlign w:val="center"/>
            <w:hideMark/>
          </w:tcPr>
          <w:p w14:paraId="4398095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max band S3 OR worsening + coupled_fraction&gt;0.4</w:t>
            </w:r>
          </w:p>
        </w:tc>
        <w:tc>
          <w:tcPr>
            <w:tcW w:w="0" w:type="auto"/>
            <w:vAlign w:val="center"/>
            <w:hideMark/>
          </w:tcPr>
          <w:p w14:paraId="3AAB3C73"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“Overall Action Posture: Urgent provider review advised (per protocol).”</w:t>
            </w:r>
          </w:p>
        </w:tc>
      </w:tr>
    </w:tbl>
    <w:p w14:paraId="2D91E931"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2122ADDF">
          <v:rect id="_x0000_i1027" alt="" style="width:468pt;height:.05pt;mso-width-percent:0;mso-height-percent:0;mso-width-percent:0;mso-height-percent:0" o:hralign="center" o:hrstd="t" o:hr="t" fillcolor="#a0a0a0" stroked="f"/>
        </w:pict>
      </w:r>
    </w:p>
    <w:p w14:paraId="4456D14A" w14:textId="2F63C9DE"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5) Putting it into code (drop-in logic)</w:t>
      </w:r>
    </w:p>
    <w:p w14:paraId="51A7E690"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Here’s a clean implementation pattern you can integrate into your Python reporter:</w:t>
      </w:r>
    </w:p>
    <w:p w14:paraId="3145049F"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def severity_band(score: int) -&gt; str:</w:t>
      </w:r>
    </w:p>
    <w:p w14:paraId="3FCF073A"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if score &gt;= 13: return "S3"</w:t>
      </w:r>
    </w:p>
    <w:p w14:paraId="04551025"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if score &gt;= 9:  return "S2"</w:t>
      </w:r>
    </w:p>
    <w:p w14:paraId="4E590746"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if score &gt;= 5:  return "S1"</w:t>
      </w:r>
    </w:p>
    <w:p w14:paraId="4878EC3C"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return "S0"</w:t>
      </w:r>
    </w:p>
    <w:p w14:paraId="620B9189"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DB2981"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BAND_PHRASE = {</w:t>
      </w:r>
    </w:p>
    <w:p w14:paraId="22D439EB"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"S0": "Brief deviation; monitor",</w:t>
      </w:r>
    </w:p>
    <w:p w14:paraId="42BEB02E"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"S1": "Sustained deviation; review context",</w:t>
      </w:r>
    </w:p>
    <w:p w14:paraId="2879BD50"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"S2": "High-concern sustained episode",</w:t>
      </w:r>
    </w:p>
    <w:p w14:paraId="61606F6A"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"S3": "Critical sustained instability; urgent review advised (per protocol)",</w:t>
      </w:r>
    </w:p>
    <w:p w14:paraId="4B9F2F0B"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w:t>
      </w:r>
    </w:p>
    <w:p w14:paraId="34DC844D"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CC4682"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CONDITION_QUAL = {</w:t>
      </w:r>
    </w:p>
    <w:p w14:paraId="59B9961B"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"Severe bradycardia": {</w:t>
      </w:r>
    </w:p>
    <w:p w14:paraId="3FC08272"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"S1": "Severe minima detected (HR &lt;45).",</w:t>
      </w:r>
    </w:p>
    <w:p w14:paraId="575913D3"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"S2": "Sustained severe minima; correlate with symptoms/hemodynamics.",</w:t>
      </w:r>
    </w:p>
    <w:p w14:paraId="0F5A5947"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"S3": "Persistent severe minima; urgent review advised (per protocol).",</w:t>
      </w:r>
    </w:p>
    <w:p w14:paraId="181FA12F"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w:t>
      </w:r>
    </w:p>
    <w:p w14:paraId="107737E2"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"Bradycardia": {</w:t>
      </w:r>
    </w:p>
    <w:p w14:paraId="48A7883B"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"S1": "Prolonged bradycardia pattern.",</w:t>
      </w:r>
    </w:p>
    <w:p w14:paraId="5E2222F0"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"S2": "Sustained bradycardia; evaluate meds/BP/symptoms.",</w:t>
      </w:r>
    </w:p>
    <w:p w14:paraId="5EA3336B"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"S3": "Sustained bradycardia with low minima; urgent review advised.",</w:t>
      </w:r>
    </w:p>
    <w:p w14:paraId="35F86EBB"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w:t>
      </w:r>
    </w:p>
    <w:p w14:paraId="16BCD421"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"Tachycardia": {</w:t>
      </w:r>
    </w:p>
    <w:p w14:paraId="6522A172"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"S1": "Prolonged tachycardia; assess triggers.",</w:t>
      </w:r>
    </w:p>
    <w:p w14:paraId="7C9879BD"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"S2": "Sustained tachycardia cluster; consider arrhythmia/stress evaluation.",</w:t>
      </w:r>
    </w:p>
    <w:p w14:paraId="00833403"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"S3": "Persistent tachycardia pattern; urgent review advised.",</w:t>
      </w:r>
    </w:p>
    <w:p w14:paraId="446EFD3A"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w:t>
      </w:r>
    </w:p>
    <w:p w14:paraId="70F5855E"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"Tachypnea": {</w:t>
      </w:r>
    </w:p>
    <w:p w14:paraId="160A50A6"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"S1": "Sustained elevated RR; correlate with SpO</w:t>
      </w:r>
      <w:r w:rsidRPr="002C51CE">
        <w:rPr>
          <w:rFonts w:ascii="Cambria Math" w:eastAsia="Times New Roman" w:hAnsi="Cambria Math" w:cs="Cambria Math"/>
          <w:kern w:val="0"/>
          <w:sz w:val="20"/>
          <w:szCs w:val="20"/>
          <w14:ligatures w14:val="none"/>
        </w:rPr>
        <w:t>₂</w:t>
      </w:r>
      <w:r w:rsidRPr="002C51CE">
        <w:rPr>
          <w:rFonts w:ascii="Courier New" w:eastAsia="Times New Roman" w:hAnsi="Courier New" w:cs="Courier New"/>
          <w:kern w:val="0"/>
          <w:sz w:val="20"/>
          <w:szCs w:val="20"/>
          <w14:ligatures w14:val="none"/>
        </w:rPr>
        <w:t>/resp status.",</w:t>
      </w:r>
    </w:p>
    <w:p w14:paraId="24C4C08E"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"S2": "High-concern RR elevation; consider CHF/pulmonary/infection.",</w:t>
      </w:r>
    </w:p>
    <w:p w14:paraId="2B1BCFAB"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lastRenderedPageBreak/>
        <w:t xml:space="preserve">    "S3": "Marked RR instability; urgent review advised.",</w:t>
      </w:r>
    </w:p>
    <w:p w14:paraId="64FAA2EB"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w:t>
      </w:r>
    </w:p>
    <w:p w14:paraId="7E48FC5D"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w:t>
      </w:r>
    </w:p>
    <w:p w14:paraId="51068AAC"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02D150"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def episode_row_phrases(ep):</w:t>
      </w:r>
    </w:p>
    <w:p w14:paraId="1E24A1F6"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band = severity_band(ep["severity_score"])</w:t>
      </w:r>
    </w:p>
    <w:p w14:paraId="7E66212C"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base = BAND_PHRASE[band]</w:t>
      </w:r>
    </w:p>
    <w:p w14:paraId="2F139EC7"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qual = CONDITION_QUAL.get(ep["condition"], {}).get(band, "")</w:t>
      </w:r>
    </w:p>
    <w:p w14:paraId="1EBF13A2"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if ep.get("cooccur_brady_tachypnea") or ep.get("cooccur_hr_rr"):</w:t>
      </w:r>
    </w:p>
    <w:p w14:paraId="2360F170"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qual = (qual + " Concurrent HR/RR abnormality noted.").strip()</w:t>
      </w:r>
    </w:p>
    <w:p w14:paraId="591B2962"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if ep.get("low_cnt_hours", 0) &gt; 0:</w:t>
      </w:r>
    </w:p>
    <w:p w14:paraId="020F6A53"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qual = (qual + " Data confidence reduced in some hours; validate.").strip()</w:t>
      </w:r>
    </w:p>
    <w:p w14:paraId="246E9DD6" w14:textId="77777777" w:rsidR="002C51CE" w:rsidRPr="002C51CE" w:rsidRDefault="002C51CE" w:rsidP="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51CE">
        <w:rPr>
          <w:rFonts w:ascii="Courier New" w:eastAsia="Times New Roman" w:hAnsi="Courier New" w:cs="Courier New"/>
          <w:kern w:val="0"/>
          <w:sz w:val="20"/>
          <w:szCs w:val="20"/>
          <w14:ligatures w14:val="none"/>
        </w:rPr>
        <w:t xml:space="preserve">    return base, qual</w:t>
      </w:r>
    </w:p>
    <w:p w14:paraId="42A9F09D"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4C17A531">
          <v:rect id="_x0000_i1026" alt="" style="width:468pt;height:.05pt;mso-width-percent:0;mso-height-percent:0;mso-width-percent:0;mso-height-percent:0" o:hralign="center" o:hrstd="t" o:hr="t" fillcolor="#a0a0a0" stroked="f"/>
        </w:pict>
      </w:r>
    </w:p>
    <w:p w14:paraId="39E122F4" w14:textId="22442091"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6) What to store in events.json to support this perfectly</w:t>
      </w:r>
    </w:p>
    <w:p w14:paraId="0D06CC33"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Add these fields per episode (if you can):</w:t>
      </w:r>
    </w:p>
    <w:p w14:paraId="58D48709" w14:textId="77777777" w:rsidR="002C51CE" w:rsidRPr="002C51CE" w:rsidRDefault="002C51CE" w:rsidP="002C51C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 xml:space="preserve">band (S0–S3) </w:t>
      </w:r>
      <w:r w:rsidRPr="002C51CE">
        <w:rPr>
          <w:rFonts w:ascii="Times New Roman" w:eastAsia="Times New Roman" w:hAnsi="Times New Roman" w:cs="Times New Roman"/>
          <w:i/>
          <w:iCs/>
          <w:kern w:val="0"/>
          <w14:ligatures w14:val="none"/>
        </w:rPr>
        <w:t>(store computed band so UI is simple)</w:t>
      </w:r>
    </w:p>
    <w:p w14:paraId="6C4D3B2F" w14:textId="77777777" w:rsidR="002C51CE" w:rsidRPr="002C51CE" w:rsidRDefault="002C51CE" w:rsidP="002C51C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coupled (true/false)</w:t>
      </w:r>
    </w:p>
    <w:p w14:paraId="69E46EE3" w14:textId="77777777" w:rsidR="002C51CE" w:rsidRPr="002C51CE" w:rsidRDefault="002C51CE" w:rsidP="002C51C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confidence (high/medium/low)</w:t>
      </w:r>
    </w:p>
    <w:p w14:paraId="4CABFA1C" w14:textId="58BEF0C6" w:rsidR="002C51CE" w:rsidRPr="002C51CE" w:rsidRDefault="002C51CE" w:rsidP="002C51C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day_index or date (so clustering logic is trivial)</w:t>
      </w:r>
    </w:p>
    <w:p w14:paraId="7CA6E20E"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Then your report generator becomes deterministic.</w:t>
      </w:r>
    </w:p>
    <w:p w14:paraId="293B23C8" w14:textId="77777777" w:rsidR="002C51CE" w:rsidRPr="002C51CE" w:rsidRDefault="008D20E9" w:rsidP="002C51CE">
      <w:pPr>
        <w:spacing w:after="0" w:line="240" w:lineRule="auto"/>
        <w:rPr>
          <w:rFonts w:ascii="Times New Roman" w:eastAsia="Times New Roman" w:hAnsi="Times New Roman" w:cs="Times New Roman"/>
          <w:kern w:val="0"/>
          <w14:ligatures w14:val="none"/>
        </w:rPr>
      </w:pPr>
      <w:r w:rsidRPr="008D20E9">
        <w:rPr>
          <w:rFonts w:ascii="Times New Roman" w:eastAsia="Times New Roman" w:hAnsi="Times New Roman" w:cs="Times New Roman"/>
          <w:noProof/>
          <w:kern w:val="0"/>
        </w:rPr>
        <w:pict w14:anchorId="4CC320B7">
          <v:rect id="_x0000_i1025" alt="" style="width:468pt;height:.05pt;mso-width-percent:0;mso-height-percent:0;mso-width-percent:0;mso-height-percent:0" o:hralign="center" o:hrstd="t" o:hr="t" fillcolor="#a0a0a0" stroked="f"/>
        </w:pict>
      </w:r>
    </w:p>
    <w:p w14:paraId="7573D49B" w14:textId="3027B52C" w:rsidR="002C51CE" w:rsidRPr="002C51CE" w:rsidRDefault="002C51CE" w:rsidP="002C51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51CE">
        <w:rPr>
          <w:rFonts w:ascii="Times New Roman" w:eastAsia="Times New Roman" w:hAnsi="Times New Roman" w:cs="Times New Roman"/>
          <w:b/>
          <w:bCs/>
          <w:kern w:val="0"/>
          <w:sz w:val="36"/>
          <w:szCs w:val="36"/>
          <w14:ligatures w14:val="none"/>
        </w:rPr>
        <w:t>If you want, I can implement this into your existing template</w:t>
      </w:r>
    </w:p>
    <w:p w14:paraId="77B03212"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Meaning:</w:t>
      </w:r>
    </w:p>
    <w:p w14:paraId="3D7DCECE" w14:textId="77777777" w:rsidR="002C51CE" w:rsidRPr="002C51CE" w:rsidRDefault="002C51CE" w:rsidP="002C51C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update patient_events.json to include band, concern_phrase, qualifier_phrase</w:t>
      </w:r>
    </w:p>
    <w:p w14:paraId="523B1443" w14:textId="32B919AA" w:rsidR="002C51CE" w:rsidRPr="002C51CE" w:rsidRDefault="002C51CE" w:rsidP="002C51C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update the one-page report to auto-generate narrative using the taxonomy above</w:t>
      </w:r>
    </w:p>
    <w:p w14:paraId="3F851F7D"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r w:rsidRPr="002C51CE">
        <w:rPr>
          <w:rFonts w:ascii="Times New Roman" w:eastAsia="Times New Roman" w:hAnsi="Times New Roman" w:cs="Times New Roman"/>
          <w:kern w:val="0"/>
          <w14:ligatures w14:val="none"/>
        </w:rPr>
        <w:t>Say the word and I’ll draft the exact functions + how they plug into the report sections.</w:t>
      </w:r>
    </w:p>
    <w:p w14:paraId="4B46B8BC" w14:textId="77777777" w:rsidR="00102EE3" w:rsidRDefault="00102EE3">
      <w:pPr>
        <w:rPr>
          <w:rFonts w:ascii="Apple Color Emoji" w:eastAsia="Times New Roman" w:hAnsi="Apple Color Emoji" w:cs="Apple Color Emoji"/>
          <w:b/>
          <w:bCs/>
          <w:kern w:val="0"/>
          <w:sz w:val="36"/>
          <w:szCs w:val="36"/>
          <w14:ligatures w14:val="none"/>
        </w:rPr>
      </w:pPr>
      <w:r>
        <w:rPr>
          <w:rFonts w:ascii="Apple Color Emoji" w:eastAsia="Times New Roman" w:hAnsi="Apple Color Emoji" w:cs="Apple Color Emoji"/>
          <w:b/>
          <w:bCs/>
          <w:kern w:val="0"/>
          <w:sz w:val="36"/>
          <w:szCs w:val="36"/>
          <w14:ligatures w14:val="none"/>
        </w:rPr>
        <w:br w:type="page"/>
      </w:r>
    </w:p>
    <w:p w14:paraId="17FFFF1C" w14:textId="393898B2" w:rsidR="00102EE3" w:rsidRPr="00102EE3" w:rsidRDefault="00102EE3" w:rsidP="00102E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EE3">
        <w:rPr>
          <w:rFonts w:ascii="Apple Color Emoji" w:eastAsia="Times New Roman" w:hAnsi="Apple Color Emoji" w:cs="Apple Color Emoji"/>
          <w:b/>
          <w:bCs/>
          <w:kern w:val="0"/>
          <w:sz w:val="36"/>
          <w:szCs w:val="36"/>
          <w14:ligatures w14:val="none"/>
        </w:rPr>
        <w:lastRenderedPageBreak/>
        <w:t>✅</w:t>
      </w:r>
      <w:r w:rsidRPr="00102EE3">
        <w:rPr>
          <w:rFonts w:ascii="Times New Roman" w:eastAsia="Times New Roman" w:hAnsi="Times New Roman" w:cs="Times New Roman"/>
          <w:b/>
          <w:bCs/>
          <w:kern w:val="0"/>
          <w:sz w:val="36"/>
          <w:szCs w:val="36"/>
          <w14:ligatures w14:val="none"/>
        </w:rPr>
        <w:t xml:space="preserve"> Part 1 (done): Enrich </w:t>
      </w:r>
    </w:p>
    <w:p w14:paraId="52EA9862" w14:textId="77777777" w:rsidR="00102EE3" w:rsidRPr="00102EE3" w:rsidRDefault="00102EE3" w:rsidP="00102E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EE3">
        <w:rPr>
          <w:rFonts w:ascii="Times New Roman" w:eastAsia="Times New Roman" w:hAnsi="Times New Roman" w:cs="Times New Roman"/>
          <w:b/>
          <w:bCs/>
          <w:kern w:val="0"/>
          <w:sz w:val="36"/>
          <w:szCs w:val="36"/>
          <w14:ligatures w14:val="none"/>
        </w:rPr>
        <w:t>events.json</w:t>
      </w:r>
    </w:p>
    <w:p w14:paraId="0CE4BED2" w14:textId="77777777" w:rsidR="00102EE3" w:rsidRPr="00102EE3" w:rsidRDefault="00102EE3" w:rsidP="00102E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EE3">
        <w:rPr>
          <w:rFonts w:ascii="Times New Roman" w:eastAsia="Times New Roman" w:hAnsi="Times New Roman" w:cs="Times New Roman"/>
          <w:b/>
          <w:bCs/>
          <w:kern w:val="0"/>
          <w:sz w:val="36"/>
          <w:szCs w:val="36"/>
          <w14:ligatures w14:val="none"/>
        </w:rPr>
        <w:t> with severity → phrases (fully automated)</w:t>
      </w:r>
    </w:p>
    <w:p w14:paraId="3E794240" w14:textId="77777777" w:rsidR="00102EE3" w:rsidRPr="00102EE3" w:rsidRDefault="00102EE3" w:rsidP="00102EE3">
      <w:pPr>
        <w:spacing w:before="100" w:beforeAutospacing="1" w:after="100" w:afterAutospacing="1" w:line="240" w:lineRule="auto"/>
        <w:rPr>
          <w:rFonts w:ascii="Times New Roman" w:eastAsia="Times New Roman" w:hAnsi="Times New Roman" w:cs="Times New Roman"/>
          <w:kern w:val="0"/>
          <w14:ligatures w14:val="none"/>
        </w:rPr>
      </w:pPr>
    </w:p>
    <w:p w14:paraId="4CEF616C" w14:textId="77777777" w:rsidR="00102EE3" w:rsidRPr="00102EE3" w:rsidRDefault="00102EE3" w:rsidP="00102EE3">
      <w:pPr>
        <w:spacing w:before="100" w:beforeAutospacing="1" w:after="100" w:afterAutospacing="1" w:line="240" w:lineRule="auto"/>
        <w:rPr>
          <w:rFonts w:ascii="Times New Roman" w:eastAsia="Times New Roman" w:hAnsi="Times New Roman" w:cs="Times New Roman"/>
          <w:kern w:val="0"/>
          <w14:ligatures w14:val="none"/>
        </w:rPr>
      </w:pPr>
      <w:r w:rsidRPr="00102EE3">
        <w:rPr>
          <w:rFonts w:ascii="Times New Roman" w:eastAsia="Times New Roman" w:hAnsi="Times New Roman" w:cs="Times New Roman"/>
          <w:kern w:val="0"/>
          <w14:ligatures w14:val="none"/>
        </w:rPr>
        <w:t xml:space="preserve">I generated an </w:t>
      </w:r>
      <w:r w:rsidRPr="00102EE3">
        <w:rPr>
          <w:rFonts w:ascii="Times New Roman" w:eastAsia="Times New Roman" w:hAnsi="Times New Roman" w:cs="Times New Roman"/>
          <w:b/>
          <w:bCs/>
          <w:kern w:val="0"/>
          <w14:ligatures w14:val="none"/>
        </w:rPr>
        <w:t>enriched</w:t>
      </w:r>
      <w:r w:rsidRPr="00102EE3">
        <w:rPr>
          <w:rFonts w:ascii="Times New Roman" w:eastAsia="Times New Roman" w:hAnsi="Times New Roman" w:cs="Times New Roman"/>
          <w:kern w:val="0"/>
          <w14:ligatures w14:val="none"/>
        </w:rPr>
        <w:t xml:space="preserve"> per-patient events file that adds, for each episode:</w:t>
      </w:r>
    </w:p>
    <w:p w14:paraId="167953B7" w14:textId="77777777" w:rsidR="00102EE3" w:rsidRPr="00102EE3" w:rsidRDefault="00102EE3" w:rsidP="00102EE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2EE3">
        <w:rPr>
          <w:rFonts w:ascii="Times New Roman" w:eastAsia="Times New Roman" w:hAnsi="Times New Roman" w:cs="Times New Roman"/>
          <w:kern w:val="0"/>
          <w14:ligatures w14:val="none"/>
        </w:rPr>
        <w:t>band (S0–S3)</w:t>
      </w:r>
    </w:p>
    <w:p w14:paraId="478D4109" w14:textId="77777777" w:rsidR="00102EE3" w:rsidRPr="00102EE3" w:rsidRDefault="00102EE3" w:rsidP="00102EE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2EE3">
        <w:rPr>
          <w:rFonts w:ascii="Times New Roman" w:eastAsia="Times New Roman" w:hAnsi="Times New Roman" w:cs="Times New Roman"/>
          <w:kern w:val="0"/>
          <w14:ligatures w14:val="none"/>
        </w:rPr>
        <w:t>concern_phrase (short table-friendly)</w:t>
      </w:r>
    </w:p>
    <w:p w14:paraId="1104E0E5" w14:textId="77777777" w:rsidR="00102EE3" w:rsidRPr="00102EE3" w:rsidRDefault="00102EE3" w:rsidP="00102EE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2EE3">
        <w:rPr>
          <w:rFonts w:ascii="Times New Roman" w:eastAsia="Times New Roman" w:hAnsi="Times New Roman" w:cs="Times New Roman"/>
          <w:kern w:val="0"/>
          <w14:ligatures w14:val="none"/>
        </w:rPr>
        <w:t>qualifier_phrase (condition-specific clinical phrasing)</w:t>
      </w:r>
    </w:p>
    <w:p w14:paraId="033476E1" w14:textId="77777777" w:rsidR="00102EE3" w:rsidRPr="00102EE3" w:rsidRDefault="00102EE3" w:rsidP="00102EE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2EE3">
        <w:rPr>
          <w:rFonts w:ascii="Times New Roman" w:eastAsia="Times New Roman" w:hAnsi="Times New Roman" w:cs="Times New Roman"/>
          <w:kern w:val="0"/>
          <w14:ligatures w14:val="none"/>
        </w:rPr>
        <w:t>coupled_hr_rr (boolean)</w:t>
      </w:r>
    </w:p>
    <w:p w14:paraId="0EC1465F" w14:textId="77777777" w:rsidR="00102EE3" w:rsidRPr="00102EE3" w:rsidRDefault="00102EE3" w:rsidP="00102EE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2EE3">
        <w:rPr>
          <w:rFonts w:ascii="Times New Roman" w:eastAsia="Times New Roman" w:hAnsi="Times New Roman" w:cs="Times New Roman"/>
          <w:kern w:val="0"/>
          <w14:ligatures w14:val="none"/>
        </w:rPr>
        <w:t>confidence (high/low, based on low sample-count hours)</w:t>
      </w:r>
    </w:p>
    <w:p w14:paraId="27B55992" w14:textId="77777777" w:rsidR="00102EE3" w:rsidRPr="00102EE3" w:rsidRDefault="00102EE3" w:rsidP="00102EE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2EE3">
        <w:rPr>
          <w:rFonts w:ascii="Times New Roman" w:eastAsia="Times New Roman" w:hAnsi="Times New Roman" w:cs="Times New Roman"/>
          <w:kern w:val="0"/>
          <w14:ligatures w14:val="none"/>
        </w:rPr>
        <w:t>plus top-level rollups used later to auto-write the narrative:</w:t>
      </w:r>
    </w:p>
    <w:p w14:paraId="733A0336" w14:textId="77777777" w:rsidR="00102EE3" w:rsidRPr="00102EE3" w:rsidRDefault="00102EE3" w:rsidP="00102EE3">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102EE3">
        <w:rPr>
          <w:rFonts w:ascii="Times New Roman" w:eastAsia="Times New Roman" w:hAnsi="Times New Roman" w:cs="Times New Roman"/>
          <w:kern w:val="0"/>
          <w14:ligatures w14:val="none"/>
        </w:rPr>
        <w:t>total events, events/day</w:t>
      </w:r>
    </w:p>
    <w:p w14:paraId="139A3245" w14:textId="77777777" w:rsidR="00102EE3" w:rsidRPr="00102EE3" w:rsidRDefault="00102EE3" w:rsidP="00102EE3">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102EE3">
        <w:rPr>
          <w:rFonts w:ascii="Times New Roman" w:eastAsia="Times New Roman" w:hAnsi="Times New Roman" w:cs="Times New Roman"/>
          <w:kern w:val="0"/>
          <w14:ligatures w14:val="none"/>
        </w:rPr>
        <w:t>cluster_ratio</w:t>
      </w:r>
    </w:p>
    <w:p w14:paraId="67CC4099" w14:textId="4859D476" w:rsidR="00102EE3" w:rsidRPr="00102EE3" w:rsidRDefault="00102EE3" w:rsidP="00102EE3">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102EE3">
        <w:rPr>
          <w:rFonts w:ascii="Times New Roman" w:eastAsia="Times New Roman" w:hAnsi="Times New Roman" w:cs="Times New Roman"/>
          <w:kern w:val="0"/>
          <w14:ligatures w14:val="none"/>
        </w:rPr>
        <w:t>early vs late density + ratio</w:t>
      </w:r>
    </w:p>
    <w:p w14:paraId="21D708EC" w14:textId="77777777" w:rsidR="00102EE3" w:rsidRPr="00102EE3" w:rsidRDefault="00102EE3" w:rsidP="00102EE3">
      <w:pPr>
        <w:spacing w:before="100" w:beforeAutospacing="1" w:after="100" w:afterAutospacing="1" w:line="240" w:lineRule="auto"/>
        <w:rPr>
          <w:rFonts w:ascii="Times New Roman" w:eastAsia="Times New Roman" w:hAnsi="Times New Roman" w:cs="Times New Roman"/>
          <w:kern w:val="0"/>
          <w14:ligatures w14:val="none"/>
        </w:rPr>
      </w:pPr>
      <w:r w:rsidRPr="00102EE3">
        <w:rPr>
          <w:rFonts w:ascii="Times New Roman" w:eastAsia="Times New Roman" w:hAnsi="Times New Roman" w:cs="Times New Roman"/>
          <w:b/>
          <w:bCs/>
          <w:kern w:val="0"/>
          <w14:ligatures w14:val="none"/>
        </w:rPr>
        <w:t>Download:</w:t>
      </w:r>
    </w:p>
    <w:p w14:paraId="517E0952" w14:textId="2FEAC32E" w:rsidR="00102EE3" w:rsidRPr="00102EE3" w:rsidRDefault="00102EE3" w:rsidP="00102EE3">
      <w:p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102EE3">
          <w:rPr>
            <w:rFonts w:ascii="Times New Roman" w:eastAsia="Times New Roman" w:hAnsi="Times New Roman" w:cs="Times New Roman"/>
            <w:color w:val="0000FF"/>
            <w:kern w:val="0"/>
            <w:u w:val="single"/>
            <w14:ligatures w14:val="none"/>
          </w:rPr>
          <w:t>patient_e</w:t>
        </w:r>
        <w:r w:rsidRPr="00102EE3">
          <w:rPr>
            <w:rFonts w:ascii="Times New Roman" w:eastAsia="Times New Roman" w:hAnsi="Times New Roman" w:cs="Times New Roman"/>
            <w:color w:val="0000FF"/>
            <w:kern w:val="0"/>
            <w:u w:val="single"/>
            <w14:ligatures w14:val="none"/>
          </w:rPr>
          <w:t>v</w:t>
        </w:r>
        <w:r w:rsidRPr="00102EE3">
          <w:rPr>
            <w:rFonts w:ascii="Times New Roman" w:eastAsia="Times New Roman" w:hAnsi="Times New Roman" w:cs="Times New Roman"/>
            <w:color w:val="0000FF"/>
            <w:kern w:val="0"/>
            <w:u w:val="single"/>
            <w14:ligatures w14:val="none"/>
          </w:rPr>
          <w:t>ents_enriched.json</w:t>
        </w:r>
      </w:hyperlink>
      <w:r w:rsidRPr="00102EE3">
        <w:rPr>
          <w:rFonts w:ascii="Times New Roman" w:eastAsia="Times New Roman" w:hAnsi="Times New Roman" w:cs="Times New Roman"/>
          <w:kern w:val="0"/>
          <w14:ligatures w14:val="none"/>
        </w:rPr>
        <w:fldChar w:fldCharType="begin"/>
      </w:r>
      <w:r w:rsidRPr="00102EE3">
        <w:rPr>
          <w:rFonts w:ascii="Times New Roman" w:eastAsia="Times New Roman" w:hAnsi="Times New Roman" w:cs="Times New Roman"/>
          <w:kern w:val="0"/>
          <w14:ligatures w14:val="none"/>
        </w:rPr>
        <w:instrText xml:space="preserve"> INCLUDEPICTURE "/Attachment.tiff" \* MERGEFORMATINET </w:instrText>
      </w:r>
      <w:r w:rsidRPr="00102EE3">
        <w:rPr>
          <w:rFonts w:ascii="Times New Roman" w:eastAsia="Times New Roman" w:hAnsi="Times New Roman" w:cs="Times New Roman"/>
          <w:kern w:val="0"/>
          <w14:ligatures w14:val="none"/>
        </w:rPr>
        <w:fldChar w:fldCharType="separate"/>
      </w:r>
      <w:r w:rsidRPr="00102EE3">
        <w:rPr>
          <w:rFonts w:ascii="Times New Roman" w:eastAsia="Times New Roman" w:hAnsi="Times New Roman" w:cs="Times New Roman"/>
          <w:noProof/>
          <w:kern w:val="0"/>
          <w14:ligatures w14:val="none"/>
        </w:rPr>
        <mc:AlternateContent>
          <mc:Choice Requires="wps">
            <w:drawing>
              <wp:inline distT="0" distB="0" distL="0" distR="0" wp14:anchorId="19E597DF" wp14:editId="6789E388">
                <wp:extent cx="301625" cy="301625"/>
                <wp:effectExtent l="0" t="0" r="0" b="0"/>
                <wp:docPr id="128115009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2C4BF"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102EE3">
        <w:rPr>
          <w:rFonts w:ascii="Times New Roman" w:eastAsia="Times New Roman" w:hAnsi="Times New Roman" w:cs="Times New Roman"/>
          <w:kern w:val="0"/>
          <w14:ligatures w14:val="none"/>
        </w:rPr>
        <w:fldChar w:fldCharType="end"/>
      </w:r>
    </w:p>
    <w:p w14:paraId="3F48D608" w14:textId="77777777" w:rsidR="002C51CE" w:rsidRPr="002C51CE" w:rsidRDefault="002C51CE" w:rsidP="002C51CE">
      <w:pPr>
        <w:spacing w:before="100" w:beforeAutospacing="1" w:after="100" w:afterAutospacing="1" w:line="240" w:lineRule="auto"/>
        <w:rPr>
          <w:rFonts w:ascii="Times New Roman" w:eastAsia="Times New Roman" w:hAnsi="Times New Roman" w:cs="Times New Roman"/>
          <w:kern w:val="0"/>
          <w14:ligatures w14:val="none"/>
        </w:rPr>
      </w:pPr>
    </w:p>
    <w:p w14:paraId="7398DDF9" w14:textId="77777777" w:rsidR="002C51CE" w:rsidRPr="00231931" w:rsidRDefault="002C51CE" w:rsidP="00231931">
      <w:pPr>
        <w:spacing w:before="100" w:beforeAutospacing="1" w:after="100" w:afterAutospacing="1" w:line="240" w:lineRule="auto"/>
        <w:rPr>
          <w:rFonts w:ascii="Times New Roman" w:eastAsia="Times New Roman" w:hAnsi="Times New Roman" w:cs="Times New Roman"/>
          <w:kern w:val="0"/>
          <w14:ligatures w14:val="none"/>
        </w:rPr>
      </w:pPr>
    </w:p>
    <w:p w14:paraId="0E07A2F5" w14:textId="77777777" w:rsidR="00231931" w:rsidRPr="002D187E" w:rsidRDefault="00231931" w:rsidP="002D187E">
      <w:pPr>
        <w:spacing w:before="100" w:beforeAutospacing="1" w:after="100" w:afterAutospacing="1" w:line="240" w:lineRule="auto"/>
        <w:rPr>
          <w:rFonts w:ascii="Times New Roman" w:eastAsia="Times New Roman" w:hAnsi="Times New Roman" w:cs="Times New Roman"/>
          <w:kern w:val="0"/>
          <w14:ligatures w14:val="none"/>
        </w:rPr>
      </w:pPr>
    </w:p>
    <w:p w14:paraId="4BB84397" w14:textId="77777777" w:rsidR="00FB3B70" w:rsidRDefault="00FB3B70"/>
    <w:sectPr w:rsidR="00FB3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544"/>
    <w:multiLevelType w:val="multilevel"/>
    <w:tmpl w:val="961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219D"/>
    <w:multiLevelType w:val="multilevel"/>
    <w:tmpl w:val="8DCC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80911"/>
    <w:multiLevelType w:val="multilevel"/>
    <w:tmpl w:val="F10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C60CA"/>
    <w:multiLevelType w:val="multilevel"/>
    <w:tmpl w:val="FBB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60C18"/>
    <w:multiLevelType w:val="multilevel"/>
    <w:tmpl w:val="3AC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062E5"/>
    <w:multiLevelType w:val="multilevel"/>
    <w:tmpl w:val="804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53264"/>
    <w:multiLevelType w:val="multilevel"/>
    <w:tmpl w:val="BCE66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655F1"/>
    <w:multiLevelType w:val="multilevel"/>
    <w:tmpl w:val="6D5C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C74BA"/>
    <w:multiLevelType w:val="multilevel"/>
    <w:tmpl w:val="83B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B29E4"/>
    <w:multiLevelType w:val="multilevel"/>
    <w:tmpl w:val="A4C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86794"/>
    <w:multiLevelType w:val="multilevel"/>
    <w:tmpl w:val="B9F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80B31"/>
    <w:multiLevelType w:val="multilevel"/>
    <w:tmpl w:val="2480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E2BA0"/>
    <w:multiLevelType w:val="multilevel"/>
    <w:tmpl w:val="934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B2564"/>
    <w:multiLevelType w:val="multilevel"/>
    <w:tmpl w:val="2DAA2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B4421"/>
    <w:multiLevelType w:val="multilevel"/>
    <w:tmpl w:val="ABE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014BD"/>
    <w:multiLevelType w:val="multilevel"/>
    <w:tmpl w:val="8668C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E6094"/>
    <w:multiLevelType w:val="multilevel"/>
    <w:tmpl w:val="AFB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41440"/>
    <w:multiLevelType w:val="multilevel"/>
    <w:tmpl w:val="FA94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D6085"/>
    <w:multiLevelType w:val="multilevel"/>
    <w:tmpl w:val="25E2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73397"/>
    <w:multiLevelType w:val="multilevel"/>
    <w:tmpl w:val="C52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3066A"/>
    <w:multiLevelType w:val="multilevel"/>
    <w:tmpl w:val="97EC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43A3A"/>
    <w:multiLevelType w:val="multilevel"/>
    <w:tmpl w:val="10B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34F40"/>
    <w:multiLevelType w:val="multilevel"/>
    <w:tmpl w:val="FB72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83642"/>
    <w:multiLevelType w:val="multilevel"/>
    <w:tmpl w:val="7B12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10572"/>
    <w:multiLevelType w:val="multilevel"/>
    <w:tmpl w:val="303E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E7FCE"/>
    <w:multiLevelType w:val="multilevel"/>
    <w:tmpl w:val="B5F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77ED0"/>
    <w:multiLevelType w:val="multilevel"/>
    <w:tmpl w:val="730A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BC6264"/>
    <w:multiLevelType w:val="multilevel"/>
    <w:tmpl w:val="DB2C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90138"/>
    <w:multiLevelType w:val="multilevel"/>
    <w:tmpl w:val="E528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A6FA6"/>
    <w:multiLevelType w:val="multilevel"/>
    <w:tmpl w:val="09C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81F20"/>
    <w:multiLevelType w:val="multilevel"/>
    <w:tmpl w:val="871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C1F99"/>
    <w:multiLevelType w:val="multilevel"/>
    <w:tmpl w:val="EB08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92372"/>
    <w:multiLevelType w:val="multilevel"/>
    <w:tmpl w:val="045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F0196"/>
    <w:multiLevelType w:val="multilevel"/>
    <w:tmpl w:val="E9F0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D91D4D"/>
    <w:multiLevelType w:val="multilevel"/>
    <w:tmpl w:val="A742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A1574"/>
    <w:multiLevelType w:val="multilevel"/>
    <w:tmpl w:val="7454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A2A3D"/>
    <w:multiLevelType w:val="multilevel"/>
    <w:tmpl w:val="25E0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522880"/>
    <w:multiLevelType w:val="multilevel"/>
    <w:tmpl w:val="C7E8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FD395B"/>
    <w:multiLevelType w:val="multilevel"/>
    <w:tmpl w:val="21AA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2274C"/>
    <w:multiLevelType w:val="multilevel"/>
    <w:tmpl w:val="9672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F26C6"/>
    <w:multiLevelType w:val="multilevel"/>
    <w:tmpl w:val="593E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208A5"/>
    <w:multiLevelType w:val="multilevel"/>
    <w:tmpl w:val="8DF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0061D"/>
    <w:multiLevelType w:val="multilevel"/>
    <w:tmpl w:val="814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734114">
    <w:abstractNumId w:val="10"/>
  </w:num>
  <w:num w:numId="2" w16cid:durableId="35274883">
    <w:abstractNumId w:val="2"/>
  </w:num>
  <w:num w:numId="3" w16cid:durableId="1256092080">
    <w:abstractNumId w:val="8"/>
  </w:num>
  <w:num w:numId="4" w16cid:durableId="1471559907">
    <w:abstractNumId w:val="31"/>
  </w:num>
  <w:num w:numId="5" w16cid:durableId="1780251671">
    <w:abstractNumId w:val="19"/>
  </w:num>
  <w:num w:numId="6" w16cid:durableId="900555135">
    <w:abstractNumId w:val="22"/>
  </w:num>
  <w:num w:numId="7" w16cid:durableId="1278489056">
    <w:abstractNumId w:val="6"/>
  </w:num>
  <w:num w:numId="8" w16cid:durableId="226191458">
    <w:abstractNumId w:val="13"/>
  </w:num>
  <w:num w:numId="9" w16cid:durableId="1529877374">
    <w:abstractNumId w:val="26"/>
  </w:num>
  <w:num w:numId="10" w16cid:durableId="2028409489">
    <w:abstractNumId w:val="1"/>
  </w:num>
  <w:num w:numId="11" w16cid:durableId="1174103302">
    <w:abstractNumId w:val="37"/>
  </w:num>
  <w:num w:numId="12" w16cid:durableId="290329128">
    <w:abstractNumId w:val="28"/>
  </w:num>
  <w:num w:numId="13" w16cid:durableId="632637483">
    <w:abstractNumId w:val="14"/>
  </w:num>
  <w:num w:numId="14" w16cid:durableId="1543712497">
    <w:abstractNumId w:val="36"/>
  </w:num>
  <w:num w:numId="15" w16cid:durableId="645622411">
    <w:abstractNumId w:val="0"/>
  </w:num>
  <w:num w:numId="16" w16cid:durableId="1869904296">
    <w:abstractNumId w:val="16"/>
  </w:num>
  <w:num w:numId="17" w16cid:durableId="19551913">
    <w:abstractNumId w:val="35"/>
  </w:num>
  <w:num w:numId="18" w16cid:durableId="1225411423">
    <w:abstractNumId w:val="5"/>
  </w:num>
  <w:num w:numId="19" w16cid:durableId="56906318">
    <w:abstractNumId w:val="4"/>
  </w:num>
  <w:num w:numId="20" w16cid:durableId="1024792878">
    <w:abstractNumId w:val="17"/>
  </w:num>
  <w:num w:numId="21" w16cid:durableId="1558738589">
    <w:abstractNumId w:val="27"/>
  </w:num>
  <w:num w:numId="22" w16cid:durableId="1453095226">
    <w:abstractNumId w:val="12"/>
  </w:num>
  <w:num w:numId="23" w16cid:durableId="422336980">
    <w:abstractNumId w:val="41"/>
  </w:num>
  <w:num w:numId="24" w16cid:durableId="1734547498">
    <w:abstractNumId w:val="32"/>
  </w:num>
  <w:num w:numId="25" w16cid:durableId="2034568924">
    <w:abstractNumId w:val="24"/>
  </w:num>
  <w:num w:numId="26" w16cid:durableId="1354189792">
    <w:abstractNumId w:val="29"/>
  </w:num>
  <w:num w:numId="27" w16cid:durableId="1352873348">
    <w:abstractNumId w:val="9"/>
  </w:num>
  <w:num w:numId="28" w16cid:durableId="1958096773">
    <w:abstractNumId w:val="18"/>
  </w:num>
  <w:num w:numId="29" w16cid:durableId="2090955132">
    <w:abstractNumId w:val="21"/>
  </w:num>
  <w:num w:numId="30" w16cid:durableId="817068291">
    <w:abstractNumId w:val="34"/>
  </w:num>
  <w:num w:numId="31" w16cid:durableId="638266944">
    <w:abstractNumId w:val="20"/>
  </w:num>
  <w:num w:numId="32" w16cid:durableId="2032563346">
    <w:abstractNumId w:val="7"/>
  </w:num>
  <w:num w:numId="33" w16cid:durableId="741636914">
    <w:abstractNumId w:val="23"/>
  </w:num>
  <w:num w:numId="34" w16cid:durableId="1596279654">
    <w:abstractNumId w:val="3"/>
  </w:num>
  <w:num w:numId="35" w16cid:durableId="582564129">
    <w:abstractNumId w:val="33"/>
  </w:num>
  <w:num w:numId="36" w16cid:durableId="1281497872">
    <w:abstractNumId w:val="39"/>
  </w:num>
  <w:num w:numId="37" w16cid:durableId="705788641">
    <w:abstractNumId w:val="40"/>
  </w:num>
  <w:num w:numId="38" w16cid:durableId="1825658310">
    <w:abstractNumId w:val="38"/>
  </w:num>
  <w:num w:numId="39" w16cid:durableId="451168748">
    <w:abstractNumId w:val="30"/>
  </w:num>
  <w:num w:numId="40" w16cid:durableId="2000108271">
    <w:abstractNumId w:val="11"/>
  </w:num>
  <w:num w:numId="41" w16cid:durableId="1393625624">
    <w:abstractNumId w:val="25"/>
  </w:num>
  <w:num w:numId="42" w16cid:durableId="1735464076">
    <w:abstractNumId w:val="42"/>
  </w:num>
  <w:num w:numId="43" w16cid:durableId="9047994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B70"/>
    <w:rsid w:val="00102EE3"/>
    <w:rsid w:val="00231931"/>
    <w:rsid w:val="002C51CE"/>
    <w:rsid w:val="002D187E"/>
    <w:rsid w:val="00765A2B"/>
    <w:rsid w:val="008D20E9"/>
    <w:rsid w:val="00FB3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60EB"/>
  <w15:chartTrackingRefBased/>
  <w15:docId w15:val="{869313F4-8D0F-5445-858E-47E8F12A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3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3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3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3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B70"/>
    <w:rPr>
      <w:rFonts w:eastAsiaTheme="majorEastAsia" w:cstheme="majorBidi"/>
      <w:color w:val="272727" w:themeColor="text1" w:themeTint="D8"/>
    </w:rPr>
  </w:style>
  <w:style w:type="paragraph" w:styleId="Title">
    <w:name w:val="Title"/>
    <w:basedOn w:val="Normal"/>
    <w:next w:val="Normal"/>
    <w:link w:val="TitleChar"/>
    <w:uiPriority w:val="10"/>
    <w:qFormat/>
    <w:rsid w:val="00FB3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B70"/>
    <w:pPr>
      <w:spacing w:before="160"/>
      <w:jc w:val="center"/>
    </w:pPr>
    <w:rPr>
      <w:i/>
      <w:iCs/>
      <w:color w:val="404040" w:themeColor="text1" w:themeTint="BF"/>
    </w:rPr>
  </w:style>
  <w:style w:type="character" w:customStyle="1" w:styleId="QuoteChar">
    <w:name w:val="Quote Char"/>
    <w:basedOn w:val="DefaultParagraphFont"/>
    <w:link w:val="Quote"/>
    <w:uiPriority w:val="29"/>
    <w:rsid w:val="00FB3B70"/>
    <w:rPr>
      <w:i/>
      <w:iCs/>
      <w:color w:val="404040" w:themeColor="text1" w:themeTint="BF"/>
    </w:rPr>
  </w:style>
  <w:style w:type="paragraph" w:styleId="ListParagraph">
    <w:name w:val="List Paragraph"/>
    <w:basedOn w:val="Normal"/>
    <w:uiPriority w:val="34"/>
    <w:qFormat/>
    <w:rsid w:val="00FB3B70"/>
    <w:pPr>
      <w:ind w:left="720"/>
      <w:contextualSpacing/>
    </w:pPr>
  </w:style>
  <w:style w:type="character" w:styleId="IntenseEmphasis">
    <w:name w:val="Intense Emphasis"/>
    <w:basedOn w:val="DefaultParagraphFont"/>
    <w:uiPriority w:val="21"/>
    <w:qFormat/>
    <w:rsid w:val="00FB3B70"/>
    <w:rPr>
      <w:i/>
      <w:iCs/>
      <w:color w:val="2F5496" w:themeColor="accent1" w:themeShade="BF"/>
    </w:rPr>
  </w:style>
  <w:style w:type="paragraph" w:styleId="IntenseQuote">
    <w:name w:val="Intense Quote"/>
    <w:basedOn w:val="Normal"/>
    <w:next w:val="Normal"/>
    <w:link w:val="IntenseQuoteChar"/>
    <w:uiPriority w:val="30"/>
    <w:qFormat/>
    <w:rsid w:val="00FB3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B70"/>
    <w:rPr>
      <w:i/>
      <w:iCs/>
      <w:color w:val="2F5496" w:themeColor="accent1" w:themeShade="BF"/>
    </w:rPr>
  </w:style>
  <w:style w:type="character" w:styleId="IntenseReference">
    <w:name w:val="Intense Reference"/>
    <w:basedOn w:val="DefaultParagraphFont"/>
    <w:uiPriority w:val="32"/>
    <w:qFormat/>
    <w:rsid w:val="00FB3B70"/>
    <w:rPr>
      <w:b/>
      <w:bCs/>
      <w:smallCaps/>
      <w:color w:val="2F5496" w:themeColor="accent1" w:themeShade="BF"/>
      <w:spacing w:val="5"/>
    </w:rPr>
  </w:style>
  <w:style w:type="paragraph" w:customStyle="1" w:styleId="p1">
    <w:name w:val="p1"/>
    <w:basedOn w:val="Normal"/>
    <w:rsid w:val="002D187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D187E"/>
  </w:style>
  <w:style w:type="character" w:customStyle="1" w:styleId="s2">
    <w:name w:val="s2"/>
    <w:basedOn w:val="DefaultParagraphFont"/>
    <w:rsid w:val="002D187E"/>
  </w:style>
  <w:style w:type="character" w:customStyle="1" w:styleId="apple-converted-space">
    <w:name w:val="apple-converted-space"/>
    <w:basedOn w:val="DefaultParagraphFont"/>
    <w:rsid w:val="002D187E"/>
  </w:style>
  <w:style w:type="paragraph" w:customStyle="1" w:styleId="p3">
    <w:name w:val="p3"/>
    <w:basedOn w:val="Normal"/>
    <w:rsid w:val="002D187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2D187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2D187E"/>
  </w:style>
  <w:style w:type="paragraph" w:customStyle="1" w:styleId="p2">
    <w:name w:val="p2"/>
    <w:basedOn w:val="Normal"/>
    <w:rsid w:val="002319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2C51C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2C51C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C5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C51C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C51C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02E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sandbox://mnt/data/patient_events_enriched.json?_chatgptios_conversationID=697ea931-ac6c-8332-b78b-0c54cfc3e66d&amp;_chatgptios_messageID=96bfeb42-abda-4a69-a2b3-87fb5f91ca6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3142</Words>
  <Characters>17915</Characters>
  <Application>Microsoft Office Word</Application>
  <DocSecurity>0</DocSecurity>
  <Lines>149</Lines>
  <Paragraphs>42</Paragraphs>
  <ScaleCrop>false</ScaleCrop>
  <Company/>
  <LinksUpToDate>false</LinksUpToDate>
  <CharactersWithSpaces>21015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Sajol Ghoshal</dc:creator>
  <cp:keywords/>
  <dc:description/>
  <cp:lastModifiedBy>Sajol Ghoshal</cp:lastModifiedBy>
  <cp:revision>6</cp:revision>
  <dcterms:created xsi:type="dcterms:W3CDTF">2026-02-13T01:56:00Z</dcterms:created>
  <dcterms:modified xsi:type="dcterms:W3CDTF">2026-02-13T02:17:00Z</dcterms:modified>
</cp:coreProperties>
</file>