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Facilitator Evaluation Report</w:t>
      </w:r>
    </w:p>
    <w:p>
      <w:r>
        <w:t>Status: HUMAN REVIEWED</w:t>
      </w:r>
    </w:p>
    <w:p>
      <w:pPr>
        <w:pStyle w:val="Heading2"/>
      </w:pPr>
      <w:r>
        <w:t>Course Information</w:t>
      </w:r>
    </w:p>
    <w:p>
      <w:pPr>
        <w:pStyle w:val="ListBullet"/>
      </w:pPr>
      <w:r>
        <w:t>Course: All courses (aggregate)</w:t>
      </w:r>
    </w:p>
    <w:p>
      <w:pPr>
        <w:pStyle w:val="ListBullet"/>
      </w:pPr>
      <w:r>
        <w:t>Source: sample.csv</w:t>
      </w:r>
    </w:p>
    <w:p>
      <w:pPr>
        <w:pStyle w:val="ListBullet"/>
      </w:pPr>
      <w:r>
        <w:t>Audience: Facilitator</w:t>
      </w:r>
    </w:p>
    <w:p>
      <w:pPr>
        <w:pStyle w:val="Heading2"/>
      </w:pPr>
      <w:r>
        <w:t>Executive Summary</w:t>
      </w:r>
    </w:p>
    <w:p>
      <w:r>
        <w:t>This draft summarises 500 learner evaluation response(s) for All courses (aggregate). Overall satisfaction averaged 4.09/5. The most frequent positive theme was course relevance (472 related comment(s)). The leading improvement theme was pacing (58 related comment(s)). These findings are descriptive and require human interpretation before use.</w:t>
      </w:r>
    </w:p>
    <w:p>
      <w:pPr>
        <w:pStyle w:val="Heading2"/>
      </w:pPr>
      <w:r>
        <w:t>Participation Overview</w:t>
      </w:r>
    </w:p>
    <w:p>
      <w:r>
        <w:t>500 response(s) were analysed with 100.0% field completeness.</w:t>
      </w:r>
    </w:p>
    <w:p>
      <w:pPr>
        <w:pStyle w:val="Heading2"/>
      </w:pPr>
      <w:r>
        <w:t>Key Metrics</w:t>
      </w:r>
    </w:p>
    <w:p>
      <w:pPr>
        <w:pStyle w:val="ListBullet"/>
      </w:pPr>
      <w:r>
        <w:t>Overall satisfaction: 4.09/5 (n=500)</w:t>
      </w:r>
    </w:p>
    <w:p>
      <w:pPr>
        <w:pStyle w:val="ListBullet"/>
      </w:pPr>
      <w:r>
        <w:t>Content quality: 4.04/5 (n=500)</w:t>
      </w:r>
    </w:p>
    <w:p>
      <w:pPr>
        <w:pStyle w:val="ListBullet"/>
      </w:pPr>
      <w:r>
        <w:t>Facilitator effectiveness: 4.27/5 (n=500)</w:t>
      </w:r>
    </w:p>
    <w:p>
      <w:pPr>
        <w:pStyle w:val="ListBullet"/>
      </w:pPr>
      <w:r>
        <w:t>Course relevance: 4.02/5 (n=500)</w:t>
      </w:r>
    </w:p>
    <w:p>
      <w:pPr>
        <w:pStyle w:val="ListBullet"/>
      </w:pPr>
      <w:r>
        <w:t>Would recommend: 86.0%</w:t>
      </w:r>
    </w:p>
    <w:p>
      <w:pPr>
        <w:pStyle w:val="Heading2"/>
      </w:pPr>
      <w:r>
        <w:t>What Worked Well</w:t>
      </w:r>
    </w:p>
    <w:p>
      <w:pPr>
        <w:pStyle w:val="ListBullet"/>
      </w:pPr>
      <w:r>
        <w:t>Course relevance: 472 related comment(s).</w:t>
      </w:r>
    </w:p>
    <w:p>
      <w:pPr>
        <w:pStyle w:val="ListBullet"/>
      </w:pPr>
      <w:r>
        <w:t>Examples and case studies: 359 related comment(s).</w:t>
      </w:r>
    </w:p>
    <w:p>
      <w:pPr>
        <w:pStyle w:val="ListBullet"/>
      </w:pPr>
      <w:r>
        <w:t>Engagement: 304 related comment(s).</w:t>
      </w:r>
    </w:p>
    <w:p>
      <w:pPr>
        <w:pStyle w:val="ListBullet"/>
      </w:pPr>
      <w:r>
        <w:t>Practical activities: 201 related comment(s).</w:t>
      </w:r>
    </w:p>
    <w:p>
      <w:pPr>
        <w:pStyle w:val="ListBullet"/>
      </w:pPr>
      <w:r>
        <w:t>Facilitator quality: 133 related comment(s).</w:t>
      </w:r>
    </w:p>
    <w:p>
      <w:pPr>
        <w:pStyle w:val="ListBullet"/>
      </w:pPr>
      <w:r>
        <w:t>Course materials: 126 related comment(s).</w:t>
      </w:r>
    </w:p>
    <w:p>
      <w:pPr>
        <w:pStyle w:val="ListBullet"/>
      </w:pPr>
      <w:r>
        <w:t>Technical issues: 69 related comment(s).</w:t>
      </w:r>
    </w:p>
    <w:p>
      <w:pPr>
        <w:pStyle w:val="Heading2"/>
      </w:pPr>
      <w:r>
        <w:t>Key Themes</w:t>
      </w:r>
    </w:p>
    <w:p>
      <w:pPr>
        <w:pStyle w:val="ListBullet"/>
      </w:pPr>
      <w:r>
        <w:t>**Course relevance** — 472 related comment(s); keywords: useful, relevant, role</w:t>
      </w:r>
    </w:p>
    <w:p>
      <w:pPr>
        <w:pStyle w:val="ListBullet"/>
      </w:pPr>
      <w:r>
        <w:t>**Examples and case studies** — 359 related comment(s); keywords: industry, case, example, examples</w:t>
      </w:r>
    </w:p>
    <w:p>
      <w:pPr>
        <w:pStyle w:val="ListBullet"/>
      </w:pPr>
      <w:r>
        <w:t>**Engagement** — 304 related comment(s); keywords: discussion, engaging, interactive</w:t>
      </w:r>
    </w:p>
    <w:p>
      <w:pPr>
        <w:pStyle w:val="ListBullet"/>
      </w:pPr>
      <w:r>
        <w:t>**Practical activities** — 201 related comment(s); keywords: practical, exercise</w:t>
      </w:r>
    </w:p>
    <w:p>
      <w:pPr>
        <w:pStyle w:val="ListBullet"/>
      </w:pPr>
      <w:r>
        <w:t>**Facilitator quality** — 133 related comment(s); keywords: facilitator, explained</w:t>
      </w:r>
    </w:p>
    <w:p>
      <w:pPr>
        <w:pStyle w:val="ListBullet"/>
      </w:pPr>
      <w:r>
        <w:t>**Course materials** — 126 related comment(s); keywords: materials</w:t>
      </w:r>
    </w:p>
    <w:p>
      <w:pPr>
        <w:pStyle w:val="ListBullet"/>
      </w:pPr>
      <w:r>
        <w:t>**Technical issues** — 69 related comment(s); keywords: audio, platform</w:t>
      </w:r>
    </w:p>
    <w:p>
      <w:pPr>
        <w:pStyle w:val="ListBullet"/>
      </w:pPr>
      <w:r>
        <w:t>**Pacing** — 58 related comment(s); keywords: time</w:t>
      </w:r>
    </w:p>
    <w:p>
      <w:pPr>
        <w:pStyle w:val="Heading2"/>
      </w:pPr>
      <w:r>
        <w:t>Areas for Improvement</w:t>
      </w:r>
    </w:p>
    <w:p>
      <w:pPr>
        <w:pStyle w:val="ListBullet"/>
      </w:pPr>
      <w:r>
        <w:t>Pacing: review 58 related comment(s).</w:t>
      </w:r>
    </w:p>
    <w:p>
      <w:pPr>
        <w:pStyle w:val="Heading2"/>
      </w:pPr>
      <w:r>
        <w:t>Learner Feedback Summary</w:t>
      </w:r>
    </w:p>
    <w:p>
      <w:r>
        <w:t>This internal coaching view focuses on teaching practice, learner engagement and delivery improvement. Automated categories are indicators, not ground truth; reviewers should inspect the evidence.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Review session timing and add structured checkpoints so learners can signal when clarification is needed.</w:t>
      </w:r>
    </w:p>
    <w:p>
      <w:pPr>
        <w:pStyle w:val="Heading2"/>
      </w:pPr>
      <w:r>
        <w:t>Evidence / Supporting Metrics</w:t>
      </w:r>
    </w:p>
    <w:p>
      <w:pPr>
        <w:pStyle w:val="ListBullet"/>
      </w:pPr>
      <w:r>
        <w:t>Course relevance: 472 matching comment(s).</w:t>
      </w:r>
    </w:p>
    <w:p>
      <w:r>
        <w:t xml:space="preserve">  - Representative feedback: “The practical activities made the content immediately useful for my organizational role.”</w:t>
      </w:r>
    </w:p>
    <w:p>
      <w:pPr>
        <w:pStyle w:val="ListBullet"/>
      </w:pPr>
      <w:r>
        <w:t>Examples and case studies: 359 matching comment(s).</w:t>
      </w:r>
    </w:p>
    <w:p>
      <w:r>
        <w:t xml:space="preserve">  - Representative feedback: “The facilitator explained the concepts clearly with real-world case studies.”</w:t>
      </w:r>
    </w:p>
    <w:p>
      <w:pPr>
        <w:pStyle w:val="ListBullet"/>
      </w:pPr>
      <w:r>
        <w:t>Engagement: 304 matching comment(s).</w:t>
      </w:r>
    </w:p>
    <w:p>
      <w:r>
        <w:t xml:space="preserve">  - Representative feedback: “Interactive group discussion helped me apply strategic thinking to my workplace.”</w:t>
      </w:r>
    </w:p>
    <w:p>
      <w:pPr>
        <w:pStyle w:val="ListBullet"/>
      </w:pPr>
      <w:r>
        <w:t>Practical activities: 201 matching comment(s).</w:t>
      </w:r>
    </w:p>
    <w:p>
      <w:r>
        <w:t xml:space="preserve">  - Representative feedback: “The practical activities made the content immediately useful for my organizational role.”</w:t>
      </w:r>
    </w:p>
    <w:p>
      <w:pPr>
        <w:pStyle w:val="Heading2"/>
      </w:pPr>
      <w:r>
        <w:t>AI / Automated Analysis Disclosure</w:t>
      </w:r>
    </w:p>
    <w:p>
      <w:r>
        <w:t>Generated in Local Demonstration Mode using calculated metrics, explainable theme rules/NMF and deterministic templates. No data was sent to an external AI service. This is not Microsoft Copilot.</w:t>
      </w:r>
    </w:p>
    <w:p>
      <w:pPr>
        <w:pStyle w:val="Heading2"/>
      </w:pPr>
      <w:r>
        <w:t>Human Review Status</w:t>
      </w:r>
    </w:p>
    <w:p>
      <w:r>
        <w:t>HUMAN REVIEWED. Recommendations are advisory. A staff member must verify, edit and approve this report before it is treated as final.</w:t>
      </w:r>
    </w:p>
    <w:p>
      <w:r>
        <w:t>Verified edit for demonstration.</w:t>
      </w:r>
    </w:p>
    <w:p>
      <w:r>
        <w:t>Reviewed by: Demo reviewer</w:t>
      </w:r>
    </w:p>
    <w:p>
      <w:r>
        <w:t>Reviewed at: 2026-09-08T18:36+09:30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