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RH Controller With Sensor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RHSM-0037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Schneider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To100 %RH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70 To 80%RH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0.1 %RH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5 %RH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Quality Control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Stability Chamber , QC - 1553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