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113BC" w14:textId="0B1E4DD6" w:rsidR="0025421B" w:rsidRDefault="00CF04EB">
      <w:r>
        <w:t>Heeten Doshi</w:t>
      </w:r>
    </w:p>
    <w:p w14:paraId="249CD479" w14:textId="5DA776AD" w:rsidR="00CF04EB" w:rsidRDefault="00CF04EB">
      <w:r>
        <w:t>Homework 1</w:t>
      </w:r>
    </w:p>
    <w:p w14:paraId="7C80B757" w14:textId="0FDA69EF" w:rsidR="00CF04EB" w:rsidRDefault="00CF04EB" w:rsidP="00CF04EB">
      <w:pPr>
        <w:pStyle w:val="ListParagraph"/>
        <w:numPr>
          <w:ilvl w:val="0"/>
          <w:numId w:val="1"/>
        </w:numPr>
      </w:pPr>
      <w:r>
        <w:t xml:space="preserve">We can conclude that the theater category has the most number of kick starter projects.  Within the theater category, plays have the greatest number of projects. </w:t>
      </w:r>
    </w:p>
    <w:p w14:paraId="491EC09A" w14:textId="07D1EBBC" w:rsidR="00CF04EB" w:rsidRDefault="00CF04EB" w:rsidP="00CF04EB">
      <w:pPr>
        <w:pStyle w:val="ListParagraph"/>
      </w:pPr>
      <w:r>
        <w:t xml:space="preserve">We can see from the graphs that film &amp; video, music and theater has a greater than 50% chance of a successful kick starter launch. </w:t>
      </w:r>
    </w:p>
    <w:p w14:paraId="56585707" w14:textId="2F4D2E47" w:rsidR="00CF04EB" w:rsidRDefault="00CF04EB" w:rsidP="00CF04EB">
      <w:pPr>
        <w:pStyle w:val="ListParagraph"/>
      </w:pPr>
      <w:r>
        <w:t xml:space="preserve">We can see that the number of successful projects launched peaks in April and declines in December. </w:t>
      </w:r>
    </w:p>
    <w:p w14:paraId="3EF524CC" w14:textId="77777777" w:rsidR="00CF04EB" w:rsidRDefault="00CF04EB" w:rsidP="00CF04EB">
      <w:pPr>
        <w:pStyle w:val="ListParagraph"/>
      </w:pPr>
    </w:p>
    <w:p w14:paraId="04630549" w14:textId="45E158DA" w:rsidR="00CF04EB" w:rsidRDefault="00CF04EB" w:rsidP="00CF04EB">
      <w:pPr>
        <w:pStyle w:val="ListParagraph"/>
        <w:numPr>
          <w:ilvl w:val="0"/>
          <w:numId w:val="1"/>
        </w:numPr>
      </w:pPr>
      <w:r>
        <w:t xml:space="preserve">Some limitations are we are using only one website to gauge the success of projects. </w:t>
      </w:r>
      <w:r w:rsidR="00F33DA9">
        <w:t xml:space="preserve"> The data may be seasonal.  The data has missing values for live projects. </w:t>
      </w:r>
      <w:bookmarkStart w:id="0" w:name="_GoBack"/>
      <w:bookmarkEnd w:id="0"/>
    </w:p>
    <w:p w14:paraId="5904FDB5" w14:textId="77777777" w:rsidR="00CF04EB" w:rsidRDefault="00CF04EB" w:rsidP="00CF04EB">
      <w:pPr>
        <w:pStyle w:val="ListParagraph"/>
      </w:pPr>
    </w:p>
    <w:p w14:paraId="115CD1FE" w14:textId="39D1D0B8" w:rsidR="00CF04EB" w:rsidRDefault="00CF04EB" w:rsidP="00CF04EB">
      <w:pPr>
        <w:pStyle w:val="ListParagraph"/>
        <w:numPr>
          <w:ilvl w:val="0"/>
          <w:numId w:val="1"/>
        </w:numPr>
      </w:pPr>
      <w:r>
        <w:t xml:space="preserve">We could create graphs showing how much each category and sub-category are funded as a percentage of its goal. We could also look at which types of categories ask for the most amount of funding and the greatest number of backers.  We could also look at failed and successful projects as a percentage of total projects per category.  We could also graph projects by country to see if demographics play a role in a project being successful. </w:t>
      </w:r>
    </w:p>
    <w:sectPr w:rsidR="00CF0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E0BC9"/>
    <w:multiLevelType w:val="hybridMultilevel"/>
    <w:tmpl w:val="717E7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F04EB"/>
    <w:rsid w:val="0025421B"/>
    <w:rsid w:val="00CF04EB"/>
    <w:rsid w:val="00F3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E89F"/>
  <w15:chartTrackingRefBased/>
  <w15:docId w15:val="{075B13FF-8132-420D-AAC2-726EA394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Heeten Doshi</dc:creator>
  <cp:keywords/>
  <dc:description/>
  <cp:lastModifiedBy>Heeten Doshi</cp:lastModifiedBy>
  <cp:revision>2</cp:revision>
  <dcterms:created xsi:type="dcterms:W3CDTF">2019-07-23T15:14:00Z</dcterms:created>
  <dcterms:modified xsi:type="dcterms:W3CDTF">2019-07-23T15:32:00Z</dcterms:modified>
</cp:coreProperties>
</file>