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DFKai-SB" w:eastAsia="DFKai-SB" w:hAnsi="DFKai-SB" w:cs="DFKai-SB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DFKai-SB" w:eastAsia="DFKai-SB" w:hAnsi="DFKai-SB" w:cs="DFKai-SB"/>
                <w:sz w:val="16"/>
              </w:rPr>
              <w:t>96學年度第2學期系</w:t>
            </w:r>
            <w:proofErr w:type="gramStart"/>
            <w:r>
              <w:rPr>
                <w:rFonts w:ascii="DFKai-SB" w:eastAsia="DFKai-SB" w:hAnsi="DFKai-SB" w:cs="DFKai-SB"/>
                <w:sz w:val="16"/>
              </w:rPr>
              <w:t>務</w:t>
            </w:r>
            <w:proofErr w:type="gramEnd"/>
            <w:r>
              <w:rPr>
                <w:rFonts w:ascii="DFKai-SB" w:eastAsia="DFKai-SB" w:hAnsi="DFKai-SB" w:cs="DFKai-SB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0F2DC88A" w:rsidR="00E91DC4" w:rsidRPr="00C9060D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/>
                <w:sz w:val="28"/>
              </w:rPr>
              <w:t>2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024/0</w:t>
            </w:r>
            <w:r w:rsidR="00717834">
              <w:rPr>
                <w:rFonts w:ascii="DFKai-SB" w:eastAsia="DFKai-SB" w:hAnsi="DFKai-SB" w:cs="DFKai-SB" w:hint="eastAsia"/>
                <w:sz w:val="28"/>
              </w:rPr>
              <w:t>5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/</w:t>
            </w:r>
            <w:r w:rsidR="00717834">
              <w:rPr>
                <w:rFonts w:ascii="DFKai-SB" w:eastAsia="DFKai-SB" w:hAnsi="DFKai-SB" w:cs="DFKai-SB" w:hint="eastAsia"/>
                <w:sz w:val="28"/>
              </w:rPr>
              <w:t>03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301991E3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1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59344FE3" w:rsidR="00E91DC4" w:rsidRDefault="00000000">
            <w:pPr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717834">
              <w:rPr>
                <w:rFonts w:ascii="DFKai-SB" w:eastAsia="DFKai-SB" w:hAnsi="DFKai-SB" w:cs="DFKai-SB" w:hint="eastAsia"/>
                <w:sz w:val="28"/>
              </w:rPr>
              <w:t>針對初審時評審給的意見做討論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E853" w14:textId="47D3AFB4" w:rsidR="00C9060D" w:rsidRDefault="00717834">
            <w:pPr>
              <w:spacing w:after="327"/>
            </w:pPr>
            <w:r>
              <w:rPr>
                <w:rFonts w:ascii="DFKai-SB" w:eastAsia="DFKai-SB" w:hAnsi="DFKai-SB" w:cs="DFKai-SB" w:hint="eastAsia"/>
                <w:sz w:val="28"/>
              </w:rPr>
              <w:t xml:space="preserve"> 討論初審時評審給的意見以及如何做調整</w:t>
            </w:r>
          </w:p>
          <w:p w14:paraId="6B32971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1F47EA71" w:rsidR="00C9060D" w:rsidRDefault="00717834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 xml:space="preserve"> 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根據</w:t>
            </w:r>
            <w:r>
              <w:rPr>
                <w:rFonts w:ascii="DFKai-SB" w:eastAsia="DFKai-SB" w:hAnsi="DFKai-SB" w:cs="DFKai-SB" w:hint="eastAsia"/>
                <w:sz w:val="28"/>
              </w:rPr>
              <w:t>評審老師與胡</w:t>
            </w:r>
            <w:r w:rsidR="00295178">
              <w:rPr>
                <w:rFonts w:ascii="DFKai-SB" w:eastAsia="DFKai-SB" w:hAnsi="DFKai-SB" w:cs="DFKai-SB" w:hint="eastAsia"/>
                <w:sz w:val="28"/>
              </w:rPr>
              <w:t>老師的建議做了一些調整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EF58F" w14:textId="77777777" w:rsidR="0013093F" w:rsidRDefault="0013093F" w:rsidP="00295178">
      <w:pPr>
        <w:spacing w:after="0" w:line="240" w:lineRule="auto"/>
      </w:pPr>
      <w:r>
        <w:separator/>
      </w:r>
    </w:p>
  </w:endnote>
  <w:endnote w:type="continuationSeparator" w:id="0">
    <w:p w14:paraId="140952C6" w14:textId="77777777" w:rsidR="0013093F" w:rsidRDefault="0013093F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75C82" w14:textId="77777777" w:rsidR="0013093F" w:rsidRDefault="0013093F" w:rsidP="00295178">
      <w:pPr>
        <w:spacing w:after="0" w:line="240" w:lineRule="auto"/>
      </w:pPr>
      <w:r>
        <w:separator/>
      </w:r>
    </w:p>
  </w:footnote>
  <w:footnote w:type="continuationSeparator" w:id="0">
    <w:p w14:paraId="674AF42D" w14:textId="77777777" w:rsidR="0013093F" w:rsidRDefault="0013093F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13093F"/>
    <w:rsid w:val="00295178"/>
    <w:rsid w:val="004B1DD8"/>
    <w:rsid w:val="00717834"/>
    <w:rsid w:val="00763A81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祖耀 俞</cp:lastModifiedBy>
  <cp:revision>2</cp:revision>
  <dcterms:created xsi:type="dcterms:W3CDTF">2024-05-14T11:04:00Z</dcterms:created>
  <dcterms:modified xsi:type="dcterms:W3CDTF">2024-05-14T11:04:00Z</dcterms:modified>
</cp:coreProperties>
</file>