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0879" w14:textId="77777777" w:rsidR="00B76C1C" w:rsidRDefault="00000000">
      <w:pPr>
        <w:spacing w:after="8" w:line="240" w:lineRule="auto"/>
        <w:jc w:val="center"/>
        <w:rPr>
          <w:rFonts w:hint="eastAsia"/>
          <w:lang w:eastAsia="zh-CN"/>
        </w:rPr>
      </w:pPr>
      <w:r>
        <w:rPr>
          <w:b/>
          <w:sz w:val="34"/>
          <w:lang w:eastAsia="zh-CN"/>
        </w:rPr>
        <w:t>李建国</w:t>
      </w:r>
    </w:p>
    <w:p w14:paraId="0EAFD0C5" w14:textId="77777777" w:rsidR="00B76C1C" w:rsidRDefault="00000000">
      <w:pPr>
        <w:spacing w:after="18" w:line="240" w:lineRule="auto"/>
        <w:jc w:val="center"/>
        <w:rPr>
          <w:rFonts w:hint="eastAsia"/>
          <w:lang w:eastAsia="zh-CN"/>
        </w:rPr>
      </w:pPr>
      <w:r>
        <w:rPr>
          <w:lang w:eastAsia="zh-CN"/>
        </w:rPr>
        <w:t>156-0614-6920 | 1460952065@qq.com | 武汉大学 | 22岁</w:t>
      </w:r>
    </w:p>
    <w:p w14:paraId="09E8BBA2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求职意向：AI应用开发实习 / LLM Agent工程实习 / AI后端开发实习</w:t>
      </w:r>
    </w:p>
    <w:p w14:paraId="4072F3D1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教育背景</w:t>
      </w:r>
    </w:p>
    <w:p w14:paraId="15007B16" w14:textId="6CF6FC9B" w:rsidR="005614B5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武汉大学 | 计算机科学与技术 | 博士研究生（直博拟录取） 2026.09 - 预计</w:t>
      </w:r>
      <w:r w:rsidR="000A30D9">
        <w:rPr>
          <w:rFonts w:hint="eastAsia"/>
          <w:b/>
          <w:lang w:eastAsia="zh-CN"/>
        </w:rPr>
        <w:t>2031.6</w:t>
      </w:r>
    </w:p>
    <w:p w14:paraId="4E7EAC85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武汉大学 | 计算机科学与技术 | 本科 2022.09 - 2026.06</w:t>
      </w:r>
    </w:p>
    <w:p w14:paraId="6CAD46A0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GPA：3.8</w:t>
      </w:r>
      <w:r w:rsidR="00F21F8F">
        <w:rPr>
          <w:rFonts w:hint="eastAsia"/>
          <w:lang w:eastAsia="zh-CN"/>
        </w:rPr>
        <w:t>0</w:t>
      </w:r>
      <w:r>
        <w:rPr>
          <w:lang w:eastAsia="zh-CN"/>
        </w:rPr>
        <w:t>/4.00（专业前30%）</w:t>
      </w:r>
    </w:p>
    <w:p w14:paraId="4E7B5FEF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主修课程：操作系统、计算机组成原理、计算机体系结构、编译原理、数据结构与算法、计算机网络、软件工程</w:t>
      </w:r>
    </w:p>
    <w:p w14:paraId="6E1C3EBF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荣誉与证书：英语六级 628、优秀学生奖学金</w:t>
      </w:r>
    </w:p>
    <w:p w14:paraId="4CA006F1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专业技能</w:t>
      </w:r>
    </w:p>
    <w:p w14:paraId="32373893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AI应用开发：熟悉 LangGraph、RAG/GraphRAG、</w:t>
      </w:r>
      <w:r w:rsidR="00050E23">
        <w:rPr>
          <w:sz w:val="15"/>
          <w:lang w:eastAsia="zh-CN"/>
        </w:rPr>
        <w:t>Skill、MCP</w:t>
      </w:r>
      <w:r w:rsidR="00050E23">
        <w:rPr>
          <w:rFonts w:hint="eastAsia"/>
          <w:sz w:val="15"/>
          <w:lang w:eastAsia="zh-CN"/>
        </w:rPr>
        <w:t>、</w:t>
      </w:r>
      <w:r>
        <w:rPr>
          <w:sz w:val="15"/>
          <w:lang w:eastAsia="zh-CN"/>
        </w:rPr>
        <w:t>多轮上下文管理、短期/长期记忆、情景记忆/语义记忆等记忆组织方式</w:t>
      </w:r>
      <w:r w:rsidR="00050E23">
        <w:rPr>
          <w:rFonts w:hint="eastAsia"/>
          <w:sz w:val="15"/>
          <w:lang w:eastAsia="zh-CN"/>
        </w:rPr>
        <w:t>、</w:t>
      </w:r>
      <w:r w:rsidR="00050E23">
        <w:rPr>
          <w:sz w:val="15"/>
          <w:lang w:eastAsia="zh-CN"/>
        </w:rPr>
        <w:t>Neo4j、工具调用、SSE 流式响应、以及幻觉检测与 Agent 评测</w:t>
      </w:r>
      <w:r>
        <w:rPr>
          <w:sz w:val="15"/>
          <w:lang w:eastAsia="zh-CN"/>
        </w:rPr>
        <w:t>。</w:t>
      </w:r>
      <w:r w:rsidR="0080211C">
        <w:rPr>
          <w:rFonts w:hint="eastAsia"/>
          <w:sz w:val="15"/>
          <w:lang w:eastAsia="zh-CN"/>
        </w:rPr>
        <w:t>了解claude-code、OpenClaw等开源项目。</w:t>
      </w:r>
    </w:p>
    <w:p w14:paraId="0B821DE5" w14:textId="0D08935F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LLM基础：熟悉 Transformer、KV Cache、Prefill/Decode 等基本机制，</w:t>
      </w:r>
      <w:r w:rsidR="00E222B5">
        <w:rPr>
          <w:rFonts w:hint="eastAsia"/>
          <w:sz w:val="15"/>
          <w:lang w:eastAsia="zh-CN"/>
        </w:rPr>
        <w:t>熟悉</w:t>
      </w:r>
      <w:r w:rsidR="00E222B5">
        <w:rPr>
          <w:sz w:val="15"/>
          <w:lang w:eastAsia="zh-CN"/>
        </w:rPr>
        <w:t>端侧 LLM 推理</w:t>
      </w:r>
      <w:r w:rsidR="00E222B5">
        <w:rPr>
          <w:rFonts w:hint="eastAsia"/>
          <w:sz w:val="15"/>
          <w:lang w:eastAsia="zh-CN"/>
        </w:rPr>
        <w:t>，</w:t>
      </w:r>
      <w:r w:rsidR="00AF1976">
        <w:rPr>
          <w:rFonts w:hint="eastAsia"/>
          <w:sz w:val="15"/>
          <w:lang w:eastAsia="zh-CN"/>
        </w:rPr>
        <w:t>有</w:t>
      </w:r>
      <w:r w:rsidR="00AF1976" w:rsidRPr="00AF1976">
        <w:rPr>
          <w:sz w:val="15"/>
          <w:lang w:eastAsia="zh-CN"/>
        </w:rPr>
        <w:t>MNN端侧推理框架优化</w:t>
      </w:r>
      <w:r w:rsidR="00AF1976">
        <w:rPr>
          <w:rFonts w:hint="eastAsia"/>
          <w:sz w:val="15"/>
          <w:lang w:eastAsia="zh-CN"/>
        </w:rPr>
        <w:t>经验</w:t>
      </w:r>
      <w:r w:rsidR="00E222B5">
        <w:rPr>
          <w:rFonts w:hint="eastAsia"/>
          <w:sz w:val="15"/>
          <w:lang w:eastAsia="zh-CN"/>
        </w:rPr>
        <w:t>。</w:t>
      </w:r>
    </w:p>
    <w:p w14:paraId="19C1A067" w14:textId="77777777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>- 后端开发：熟悉 Python/FastAPI、Java/Spring Boot、Go/Gin、</w:t>
      </w:r>
      <w:r w:rsidR="00050E23">
        <w:rPr>
          <w:rFonts w:hint="eastAsia"/>
          <w:sz w:val="15"/>
          <w:lang w:eastAsia="zh-CN"/>
        </w:rPr>
        <w:t>C/C++、</w:t>
      </w:r>
      <w:r>
        <w:rPr>
          <w:sz w:val="15"/>
        </w:rPr>
        <w:t>JWT、WebSocket、具备前后端分离系统开发经验。</w:t>
      </w:r>
    </w:p>
    <w:p w14:paraId="34334A76" w14:textId="77777777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>- Redis/MySQL：熟悉 MySQL 索引优化和事务；熟悉 Redis 缓存、分布式锁、TTL、缓存穿透/击穿/雪崩处理及缓存一致性方案。</w:t>
      </w:r>
    </w:p>
    <w:p w14:paraId="2EBC6FCD" w14:textId="77777777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>- 工程与工具：熟悉 Linux 常用命令、Git、Perfetto、Simpleperf；了解 Vue 3、TypeScript、Pinia、Element Plus。</w:t>
      </w:r>
    </w:p>
    <w:p w14:paraId="0E19EAA3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项目经历</w:t>
      </w:r>
    </w:p>
    <w:p w14:paraId="134B168E" w14:textId="77777777" w:rsidR="00B76C1C" w:rsidRDefault="00000000">
      <w:pPr>
        <w:spacing w:before="48" w:after="14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AI智能客服 Agent 系统 2026.05 - 至今</w:t>
      </w:r>
    </w:p>
    <w:p w14:paraId="42AD06EC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项目角色：核心开发者</w:t>
      </w:r>
    </w:p>
    <w:p w14:paraId="02EF7490" w14:textId="77777777" w:rsidR="00B76C1C" w:rsidRDefault="00000000">
      <w:pPr>
        <w:spacing w:after="18" w:line="240" w:lineRule="auto"/>
        <w:rPr>
          <w:rFonts w:hint="eastAsia"/>
        </w:rPr>
      </w:pPr>
      <w:r>
        <w:rPr>
          <w:b/>
        </w:rPr>
        <w:t>技术栈：Python、FastAPI、LangGraph、DeepSeek/Ollama、Neo4j、GraphRAG、Redis、MySQL、Spring Boot、SSE</w:t>
      </w:r>
    </w:p>
    <w:p w14:paraId="37577036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项目背景：电商客服高度依赖 FAQ 与人工经验，面对售后政策、优惠券规则、订单状态、库存与多轮追问时，容易出现命中率低、结构化数据与非结构化文档割裂、回答缺少证据链等问题。</w:t>
      </w:r>
    </w:p>
    <w:p w14:paraId="30788E6E" w14:textId="77777777" w:rsidR="00B76C1C" w:rsidRDefault="00000000">
      <w:pPr>
        <w:spacing w:before="40" w:after="12" w:line="240" w:lineRule="auto"/>
        <w:rPr>
          <w:rFonts w:hint="eastAsia"/>
        </w:rPr>
      </w:pPr>
      <w:r>
        <w:rPr>
          <w:b/>
          <w:sz w:val="17"/>
        </w:rPr>
        <w:t>AI客服 Agent 部分</w:t>
      </w:r>
    </w:p>
    <w:p w14:paraId="1BFCCF08" w14:textId="77777777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>- 意图识别：使用 Prompt-template + DeepSeek 进行 JSON 结构化路由，区分普通对话、知识库查询、图片理解、实时业务查询等意图，并结合评测日志沉淀难例用于 few-shot 迭代。</w:t>
      </w:r>
    </w:p>
    <w:p w14:paraId="4C9F1ACE" w14:textId="77777777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>- 混合检索：结构化数据走 Neo4j Text2Cypher / 预定义 Cypher，非结构化售后政策与说明文档走 GraphRAG，高频查询优先模板化，长尾问题交给 Planner 动态选择工具。</w:t>
      </w:r>
    </w:p>
    <w:p w14:paraId="0ED433D2" w14:textId="77777777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>- 上下文管理：借鉴 Claude Code 源码中的 Agent runtime 思路，将上下文拆为用户目标、确认事实、工具证据、失败路径、长期偏好等不同生命周期信息；短期上下文保留原文，工具结果保留可追溯摘要，Redis 只做派生缓存。</w:t>
      </w:r>
    </w:p>
    <w:p w14:paraId="7DD4B0BD" w14:textId="77777777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>- 可观测性：借鉴 Claude Code 的 trace/timeline 思路，建设统一结构化日志入口，用 X-Request-ID 串联 access/app/error/trace 日志，记录 route、node、tool、model、request_id 等字段，便于复盘工具调用、失败路径和幻觉来源。</w:t>
      </w:r>
    </w:p>
    <w:p w14:paraId="638D3E5D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工程化评测：设计语义正确率、工具选择正确率、安全识别率等指标，沉淀覆盖路由、Text2Cypher、GraphRAG、安全拒答、多轮记忆等场景的 smoke eval；阶段性评测中语义正确率约 86%，工具选择正确率约 91%，安全识别率约 96%。</w:t>
      </w:r>
    </w:p>
    <w:p w14:paraId="3C9E71CB" w14:textId="77777777" w:rsidR="00B76C1C" w:rsidRDefault="00000000">
      <w:pPr>
        <w:spacing w:before="40" w:after="12" w:line="240" w:lineRule="auto"/>
        <w:rPr>
          <w:rFonts w:hint="eastAsia"/>
          <w:lang w:eastAsia="zh-CN"/>
        </w:rPr>
      </w:pPr>
      <w:r>
        <w:rPr>
          <w:b/>
          <w:sz w:val="17"/>
          <w:lang w:eastAsia="zh-CN"/>
        </w:rPr>
        <w:t>电商平台部分</w:t>
      </w:r>
    </w:p>
    <w:p w14:paraId="258043D4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缓存治理：使用 Redis 缓存商铺信息，通过空值缓存避免缓存穿透，按业务热度设置差异化 TTL 防止缓存雪崩，针对热点 key 使用互斥锁解决缓存击穿。</w:t>
      </w:r>
    </w:p>
    <w:p w14:paraId="44B6CFA4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并发控制：使用 Redisson 分布式锁与 Lua 原子校验处理秒杀链路，保证库存扣减和一人一单判断的并发安全，避免超卖和重复下单。</w:t>
      </w:r>
    </w:p>
    <w:p w14:paraId="3448A630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一致性策略：采用主动更新 + 延迟删除 + 超时删除的缓存更新方案，在写库后清理缓存并通过延迟删除降低并发读写下的脏缓存风险，兼顾查询性能与较高数据一致性。</w:t>
      </w:r>
    </w:p>
    <w:p w14:paraId="621C5095" w14:textId="77777777" w:rsidR="00B76C1C" w:rsidRDefault="00000000">
      <w:pPr>
        <w:spacing w:before="48" w:after="14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基于 MNN 的移动端 LLM 异构多核 CPU 推理调度优化 科研项目 | 2025.01 - 2026.04</w:t>
      </w:r>
    </w:p>
    <w:p w14:paraId="734C5977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项目角色：个人独立研究 / 本科毕业设计</w:t>
      </w:r>
    </w:p>
    <w:p w14:paraId="5311154D" w14:textId="77777777" w:rsidR="00B76C1C" w:rsidRDefault="00000000">
      <w:pPr>
        <w:spacing w:after="18" w:line="240" w:lineRule="auto"/>
        <w:rPr>
          <w:rFonts w:hint="eastAsia"/>
        </w:rPr>
      </w:pPr>
      <w:r>
        <w:rPr>
          <w:b/>
        </w:rPr>
        <w:t>技术栈：C++、MNN、Android/Linux、Perfetto、Simpleperf、SQL、sched_setaffinity、计算机体系结构</w:t>
      </w:r>
    </w:p>
    <w:p w14:paraId="516B1A8A" w14:textId="77777777" w:rsidR="00B76C1C" w:rsidRPr="00F60C11" w:rsidRDefault="00000000" w:rsidP="00F60C11">
      <w:pPr>
        <w:spacing w:after="18" w:line="240" w:lineRule="auto"/>
        <w:rPr>
          <w:rFonts w:hint="eastAsia"/>
          <w:b/>
          <w:lang w:eastAsia="zh-CN"/>
        </w:rPr>
      </w:pPr>
      <w:r w:rsidRPr="00F60C11">
        <w:rPr>
          <w:b/>
          <w:lang w:eastAsia="zh-CN"/>
        </w:rPr>
        <w:t>研究问题：深入 MNN 移动端 CPU 推理路径，分析 Prefill 与 Decode 在计算密度、同步开销和最优线程数上的差异</w:t>
      </w:r>
      <w:r w:rsidR="00F60C11" w:rsidRPr="00F60C11">
        <w:rPr>
          <w:rFonts w:hint="eastAsia"/>
          <w:b/>
          <w:lang w:eastAsia="zh-CN"/>
        </w:rPr>
        <w:t>，</w:t>
      </w:r>
      <w:r w:rsidR="00F60C11" w:rsidRPr="00F60C11">
        <w:rPr>
          <w:b/>
          <w:lang w:eastAsia="zh-CN"/>
        </w:rPr>
        <w:t>针对移动端 LLM 在手机 CPU 上的推理稳定性</w:t>
      </w:r>
      <w:r w:rsidR="00F60C11" w:rsidRPr="00F60C11">
        <w:rPr>
          <w:rFonts w:hint="eastAsia"/>
          <w:b/>
          <w:lang w:eastAsia="zh-CN"/>
        </w:rPr>
        <w:t>、速度、功耗</w:t>
      </w:r>
      <w:r w:rsidR="00F60C11" w:rsidRPr="00F60C11">
        <w:rPr>
          <w:b/>
          <w:lang w:eastAsia="zh-CN"/>
        </w:rPr>
        <w:t>问题</w:t>
      </w:r>
      <w:r w:rsidR="00F60C11" w:rsidRPr="00F60C11">
        <w:rPr>
          <w:rFonts w:hint="eastAsia"/>
          <w:b/>
          <w:lang w:eastAsia="zh-CN"/>
        </w:rPr>
        <w:t>进行优化</w:t>
      </w:r>
      <w:r w:rsidRPr="00F60C11">
        <w:rPr>
          <w:b/>
          <w:lang w:eastAsia="zh-CN"/>
        </w:rPr>
        <w:t>。</w:t>
      </w:r>
    </w:p>
    <w:p w14:paraId="14E60BBC" w14:textId="77777777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>- 性能观测：基于 Perfetto、Simpleperf 与 Trace SQL 建立无 root 条件下的性能观测流程，结合线程迁移、主线程等待、工作线程空转、L1 dcache miss、IPC 等指标定位长尾与负载不均。</w:t>
      </w:r>
    </w:p>
    <w:p w14:paraId="585CD87A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阶段感知调度：为 Prefill 和 Decode 分别配置线程数与 CPU 亲和性集合，使用离线标定得到的真实性能比生成 Prefill 初始任务区间，避免统一线程数和统一绑核集合带来的折中配置。</w:t>
      </w:r>
    </w:p>
    <w:p w14:paraId="7CE9AE76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lastRenderedPageBreak/>
        <w:t>- Prefill 任务窃取：将连续任务空间抽象为区间队列，工作线程优先执行本地区间，耗尽后从其他线程尾部窃取剩余任务，缓解高负载窗口下少数慢线程拖尾的问题。</w:t>
      </w:r>
    </w:p>
    <w:p w14:paraId="2BD6E585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Decode 选核策略：借鉴 MNN-AECS 的配置选择思想，在速度约束下优先选择启发式能耗目标更低的核心集合，避免访存受限阶段持续占满所有高性能核心。</w:t>
      </w:r>
    </w:p>
    <w:p w14:paraId="6E2FF482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实验结果：统一配置改为分阶段配置后，估算端到端时延下降约 3.09%；真实高负载窗口下，相比静态 Prefill 对照组，任务窃取方案将 Prefill 吞吐提升约 36.11%，估算端到端时延降低约 10.09%。</w:t>
      </w:r>
    </w:p>
    <w:p w14:paraId="40C40D39" w14:textId="77777777" w:rsidR="00B76C1C" w:rsidRDefault="00000000">
      <w:pPr>
        <w:spacing w:before="48" w:after="14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蹭课助手 - 高校课程信息与学习交流平台 2025.05 - 2025.06</w:t>
      </w:r>
    </w:p>
    <w:p w14:paraId="3C3C100F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项目角色：项目负责人 / 全栈开发</w:t>
      </w:r>
    </w:p>
    <w:p w14:paraId="6740ECCF" w14:textId="77777777" w:rsidR="00B76C1C" w:rsidRDefault="00000000">
      <w:pPr>
        <w:spacing w:after="18" w:line="240" w:lineRule="auto"/>
        <w:rPr>
          <w:rFonts w:hint="eastAsia"/>
        </w:rPr>
      </w:pPr>
      <w:r>
        <w:rPr>
          <w:b/>
        </w:rPr>
        <w:t>技术栈：Go、Gin、GORM、MySQL、Redis、JWT、Vue 3、TypeScript、Pinia、Element Plus、Vant</w:t>
      </w:r>
    </w:p>
    <w:p w14:paraId="40C9A77A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系统架构：负责课程信息查询、课程评价、社区论坛、用户认证与多端页面的整体设计和核心开发，完成 Go/Gin 后端与 Vue 3 前端的前后端分离架构。</w:t>
      </w:r>
    </w:p>
    <w:p w14:paraId="132ACAD7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认证鉴权：实现基于 JWT + Redis 的无状态认证与多角色权限管理，使用拦截器与登录态缓存解决跨域、多端登录和接口鉴权问题。</w:t>
      </w:r>
    </w:p>
    <w:p w14:paraId="6BB45393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数据与缓存：使用 GORM 进行数据库建模，引入软删除、索引优化与热点数据缓存；采用主动更新 + 超时剔除策略降低课程/帖子等热点查询对 MySQL 的压力。</w:t>
      </w:r>
    </w:p>
    <w:p w14:paraId="7FF71473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ReAct 查询：参考 ReAct 思路扩展课程查询 Agent Loop，将课程查询、教师信息、课程评价等能力抽象为 tool call，通过“问题理解 -&gt; 工具调用 -&gt; 结果观察 -&gt; 回答生成”的闭环辅助用户检索课程信息。</w:t>
      </w:r>
    </w:p>
    <w:p w14:paraId="44D88F44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前端工程：使用 TypeScript、Pinia 和组件化开发方式实现移动端优先的响应式布局，结合 Vite、组件懒加载与骨架屏优化首屏体验。</w:t>
      </w:r>
    </w:p>
    <w:p w14:paraId="42FCF78C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项目链接：前端 https://github.com/whu-study/cengke-helper-front；后端 https://github.com/whu-study/cengkeHelperBackGo</w:t>
      </w:r>
    </w:p>
    <w:p w14:paraId="7DB19983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实习经历</w:t>
      </w:r>
    </w:p>
    <w:p w14:paraId="215B26C2" w14:textId="77777777" w:rsidR="00B76C1C" w:rsidRDefault="00000000">
      <w:pPr>
        <w:spacing w:before="48" w:after="14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HarmonyOS 内核调度与频率控制优化 2025.12 - 至今</w:t>
      </w:r>
    </w:p>
    <w:p w14:paraId="40EAB72B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公司/角色：华为技术有限公司 | 内核研发实习生</w:t>
      </w:r>
    </w:p>
    <w:p w14:paraId="0781CC88" w14:textId="77777777" w:rsidR="00B76C1C" w:rsidRDefault="00000000">
      <w:pPr>
        <w:spacing w:after="18" w:line="240" w:lineRule="auto"/>
        <w:rPr>
          <w:rFonts w:hint="eastAsia"/>
        </w:rPr>
      </w:pPr>
      <w:r>
        <w:rPr>
          <w:b/>
        </w:rPr>
        <w:t>技术栈：C、HarmonyOS Kernel、CPU Scheduling、CPUFreq、PID 控制、SMT</w:t>
      </w:r>
    </w:p>
    <w:p w14:paraId="19904411" w14:textId="77777777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>- 参与 CPU 调度与频率调节子系统研发，负责对齐软硬件接口规范并验证调度策略在工程样机上的稳定性。</w:t>
      </w:r>
    </w:p>
    <w:p w14:paraId="4E8FFEAA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设计动态 target_load 映射方案，将传统 PID 调频策略改造为更适应突发负载的动态控制逻辑，缓解频率过冲与响应滞后问题。</w:t>
      </w:r>
    </w:p>
    <w:p w14:paraId="0529AC55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在 PID 控制中引入负载变化率参数，根据 CPU duty cycle 增长趋势预测频率演化方向，提高调频响应速度。</w:t>
      </w:r>
    </w:p>
    <w:p w14:paraId="2AC4F3ED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针对图形渲染链路优化 SMT 使用机制，放宽 render_service 实时线程的严格隔离限制，使 RT 线程可在小核上与其他任务并行执行。</w:t>
      </w:r>
    </w:p>
    <w:p w14:paraId="60CE83AB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 xml:space="preserve">- 工程样机测试中，整体软硬件协同调度方案降低整机平均功耗 </w:t>
      </w:r>
      <w:r w:rsidR="00CF23CF">
        <w:rPr>
          <w:rFonts w:hint="eastAsia"/>
          <w:b/>
          <w:bCs/>
          <w:sz w:val="15"/>
          <w:lang w:eastAsia="zh-CN"/>
        </w:rPr>
        <w:t>120</w:t>
      </w:r>
      <w:r w:rsidRPr="00CF23CF">
        <w:rPr>
          <w:b/>
          <w:bCs/>
          <w:sz w:val="15"/>
          <w:lang w:eastAsia="zh-CN"/>
        </w:rPr>
        <w:t>mW</w:t>
      </w:r>
      <w:r>
        <w:rPr>
          <w:sz w:val="15"/>
          <w:lang w:eastAsia="zh-CN"/>
        </w:rPr>
        <w:t xml:space="preserve">，约占整机功耗 </w:t>
      </w:r>
      <w:r w:rsidR="00CF23CF">
        <w:rPr>
          <w:rFonts w:hint="eastAsia"/>
          <w:sz w:val="15"/>
          <w:lang w:eastAsia="zh-CN"/>
        </w:rPr>
        <w:t>3</w:t>
      </w:r>
      <w:r>
        <w:rPr>
          <w:sz w:val="15"/>
          <w:lang w:eastAsia="zh-CN"/>
        </w:rPr>
        <w:t>%。</w:t>
      </w:r>
    </w:p>
    <w:sectPr w:rsidR="00B76C1C" w:rsidSect="00034616">
      <w:pgSz w:w="12240" w:h="15840"/>
      <w:pgMar w:top="635" w:right="748" w:bottom="635" w:left="7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47C69" w14:textId="77777777" w:rsidR="00043C93" w:rsidRDefault="00043C93" w:rsidP="000A30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4A3DDD" w14:textId="77777777" w:rsidR="00043C93" w:rsidRDefault="00043C93" w:rsidP="000A30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F0EBB" w14:textId="77777777" w:rsidR="00043C93" w:rsidRDefault="00043C93" w:rsidP="000A30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DC7950" w14:textId="77777777" w:rsidR="00043C93" w:rsidRDefault="00043C93" w:rsidP="000A30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372846">
    <w:abstractNumId w:val="8"/>
  </w:num>
  <w:num w:numId="2" w16cid:durableId="2098399396">
    <w:abstractNumId w:val="6"/>
  </w:num>
  <w:num w:numId="3" w16cid:durableId="1123811451">
    <w:abstractNumId w:val="5"/>
  </w:num>
  <w:num w:numId="4" w16cid:durableId="31804424">
    <w:abstractNumId w:val="4"/>
  </w:num>
  <w:num w:numId="5" w16cid:durableId="1628664909">
    <w:abstractNumId w:val="7"/>
  </w:num>
  <w:num w:numId="6" w16cid:durableId="1134761265">
    <w:abstractNumId w:val="3"/>
  </w:num>
  <w:num w:numId="7" w16cid:durableId="1716074783">
    <w:abstractNumId w:val="2"/>
  </w:num>
  <w:num w:numId="8" w16cid:durableId="1757507640">
    <w:abstractNumId w:val="1"/>
  </w:num>
  <w:num w:numId="9" w16cid:durableId="185283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C93"/>
    <w:rsid w:val="00050E23"/>
    <w:rsid w:val="0006063C"/>
    <w:rsid w:val="0008563D"/>
    <w:rsid w:val="000A30D9"/>
    <w:rsid w:val="0015074B"/>
    <w:rsid w:val="00174CC0"/>
    <w:rsid w:val="0029639D"/>
    <w:rsid w:val="00326F90"/>
    <w:rsid w:val="005614B5"/>
    <w:rsid w:val="006F26E2"/>
    <w:rsid w:val="0080211C"/>
    <w:rsid w:val="008259E3"/>
    <w:rsid w:val="009D76EF"/>
    <w:rsid w:val="00AA1D8D"/>
    <w:rsid w:val="00AF1976"/>
    <w:rsid w:val="00B33FE7"/>
    <w:rsid w:val="00B47730"/>
    <w:rsid w:val="00B76C1C"/>
    <w:rsid w:val="00CB0664"/>
    <w:rsid w:val="00CF23CF"/>
    <w:rsid w:val="00E222B5"/>
    <w:rsid w:val="00F21F8F"/>
    <w:rsid w:val="00F60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657128"/>
  <w14:defaultImageDpi w14:val="300"/>
  <w15:docId w15:val="{301B2EBF-9BFB-4A25-82A5-576D2CD3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李建国_AI应用开发实习_简历</dc:title>
  <dc:subject/>
  <dc:creator>李建国</dc:creator>
  <cp:keywords/>
  <dc:description>generated by python-docx</dc:description>
  <cp:lastModifiedBy>Jianguo Li</cp:lastModifiedBy>
  <cp:revision>3</cp:revision>
  <dcterms:created xsi:type="dcterms:W3CDTF">2013-12-23T23:15:00Z</dcterms:created>
  <dcterms:modified xsi:type="dcterms:W3CDTF">2026-06-11T04:46:00Z</dcterms:modified>
  <cp:category/>
</cp:coreProperties>
</file>