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Calibri" w:hAnsi="Calibri" w:eastAsia="微软雅黑"/>
        </w:rPr>
        <w:t>李建国</w:t>
      </w:r>
    </w:p>
    <w:p>
      <w:pPr>
        <w:pStyle w:val="ResumeContact"/>
      </w:pPr>
      <w:r>
        <w:rPr>
          <w:rFonts w:ascii="Calibri" w:hAnsi="Calibri" w:eastAsia="微软雅黑"/>
        </w:rPr>
        <w:t>电话：156-0614-6920 | 邮箱：1460952065@qq.com | 年龄：22岁</w:t>
      </w:r>
    </w:p>
    <w:p>
      <w:pPr>
        <w:pStyle w:val="ResumeIntent"/>
      </w:pPr>
      <w:r>
        <w:rPr>
          <w:rFonts w:ascii="Calibri" w:hAnsi="Calibri" w:eastAsia="微软雅黑"/>
        </w:rPr>
        <w:t>求职意向：AI应用开发实习、LLM Agent工程实习、AI后端开发实习</w:t>
      </w:r>
    </w:p>
    <w:p>
      <w:pPr>
        <w:pStyle w:val="ResumeIntent"/>
      </w:pPr>
      <w:r>
        <w:rPr>
          <w:rFonts w:ascii="Calibri" w:hAnsi="Calibri" w:eastAsia="微软雅黑"/>
        </w:rPr>
        <w:t>到岗状态：可立即到岗，可稳定实习6个月以上</w:t>
      </w:r>
    </w:p>
    <w:p>
      <w:pPr>
        <w:pStyle w:val="ResumeSection"/>
        <w:keepNext/>
      </w:pPr>
      <w:r>
        <w:rPr>
          <w:rFonts w:ascii="Calibri" w:hAnsi="Calibri" w:eastAsia="微软雅黑"/>
        </w:rPr>
        <w:t>教育背景</w:t>
      </w:r>
    </w:p>
    <w:p>
      <w:pPr>
        <w:pStyle w:val="ResumeItemTitle"/>
        <w:keepNext/>
      </w:pPr>
      <w:r>
        <w:rPr>
          <w:rFonts w:ascii="Calibri" w:hAnsi="Calibri" w:eastAsia="微软雅黑"/>
        </w:rPr>
        <w:t>武汉大学 | 计算机科学与技术 | 本科 2022.09 - 2026.06</w:t>
      </w:r>
    </w:p>
    <w:p>
      <w:pPr>
        <w:pStyle w:val="ResumeBody"/>
      </w:pPr>
      <w:r>
        <w:rPr>
          <w:rFonts w:ascii="Calibri" w:hAnsi="Calibri" w:eastAsia="微软雅黑"/>
        </w:rPr>
        <w:t>GPA：3.82/4.00（专业前30%）</w:t>
      </w:r>
    </w:p>
    <w:p>
      <w:pPr>
        <w:pStyle w:val="ResumeBody"/>
      </w:pPr>
      <w:r>
        <w:rPr>
          <w:rFonts w:ascii="Calibri" w:hAnsi="Calibri" w:eastAsia="微软雅黑"/>
        </w:rPr>
        <w:t>升学规划：2026.09 本校直博（计算机科学与技术，拟录取）</w:t>
      </w:r>
    </w:p>
    <w:p>
      <w:pPr>
        <w:pStyle w:val="ResumeBody"/>
      </w:pPr>
      <w:r>
        <w:rPr>
          <w:rFonts w:ascii="Calibri" w:hAnsi="Calibri" w:eastAsia="微软雅黑"/>
        </w:rPr>
        <w:t>主修课程：数据结构与算法、计算机网络、软件工程、操作系统、计算机组成原理、编译原理、计算机体系结构</w:t>
      </w:r>
    </w:p>
    <w:p>
      <w:pPr>
        <w:pStyle w:val="ResumeBody"/>
      </w:pPr>
      <w:r>
        <w:rPr>
          <w:rFonts w:ascii="Calibri" w:hAnsi="Calibri" w:eastAsia="微软雅黑"/>
        </w:rPr>
        <w:t>荣誉与证书：英语六级628分、校级优秀学生奖学金、蓝桥杯省赛三等奖、获本校推免资格</w:t>
      </w:r>
    </w:p>
    <w:p>
      <w:pPr>
        <w:pStyle w:val="ResumeSection"/>
        <w:keepNext/>
      </w:pPr>
      <w:r>
        <w:rPr>
          <w:rFonts w:ascii="Calibri" w:hAnsi="Calibri" w:eastAsia="微软雅黑"/>
        </w:rPr>
        <w:t>专业技能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AI应用开发：熟悉 LangGraph、RAG/GraphRAG、Text2Cypher、Neo4j、工具调用、SSE 流式响应、安全护栏、幻觉检测与 Agent 评测；熟悉多轮上下文管理及多种记忆组织方式（短期/长期、情景/语义）；了解 claude-code、OpenClaw 及 Skill、MCP 工具扩展机制。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LLM基础：熟悉 Transformer、Attention、KV Cache、Prefill/Decode 等机制，理解端侧 LLM 推理中的线程调度、访存瓶颈和负载均衡问题，基于 C/C++ 修改过 MNN 推理框架。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后端开发：熟悉 Python/FastAPI、Java/Spring Boot、Go/Gin、MyBatis/GORM、JWT、WebSocket、RESTful API，具备前后端分离系统开发经验。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Redis/MySQL：熟悉 MySQL 表结构设计、索引优化和事务；熟悉 Redis 缓存、分布式锁、Stream、TTL、穿透/击穿/雪崩处理及缓存一致性方案。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工程与工具：熟悉 Linux、Git、Perfetto、Simpleperf；了解 Vue 3、TypeScript、Pinia、Element Plus。</w:t>
      </w:r>
    </w:p>
    <w:p>
      <w:pPr>
        <w:pStyle w:val="ResumeSection"/>
        <w:keepNext/>
      </w:pPr>
      <w:r>
        <w:rPr>
          <w:rFonts w:ascii="Calibri" w:hAnsi="Calibri" w:eastAsia="微软雅黑"/>
        </w:rPr>
        <w:t>实习经历</w:t>
      </w:r>
    </w:p>
    <w:p>
      <w:pPr>
        <w:pStyle w:val="ResumeItemTitle"/>
        <w:keepNext/>
      </w:pPr>
      <w:r>
        <w:rPr>
          <w:rFonts w:ascii="Calibri" w:hAnsi="Calibri" w:eastAsia="微软雅黑"/>
        </w:rPr>
        <w:t>HarmonyOS 内核调度与频率控制优化 | 2025.12 - 2026.04</w:t>
      </w:r>
    </w:p>
    <w:p>
      <w:pPr>
        <w:pStyle w:val="ResumeMeta"/>
      </w:pPr>
      <w:r>
        <w:rPr>
          <w:rFonts w:ascii="Calibri" w:hAnsi="Calibri" w:eastAsia="微软雅黑"/>
        </w:rPr>
        <w:t>华为技术有限公司 | 内核研发实习生</w:t>
      </w:r>
    </w:p>
    <w:p>
      <w:pPr>
        <w:pStyle w:val="ResumeMeta"/>
      </w:pPr>
      <w:r>
        <w:rPr>
          <w:rFonts w:ascii="Calibri" w:hAnsi="Calibri" w:eastAsia="微软雅黑"/>
        </w:rPr>
        <w:t>职责：优化鸿蒙 PC 调频系统（MISC/MIPS）及调度策略，降低功耗</w:t>
      </w:r>
    </w:p>
    <w:p>
      <w:pPr>
        <w:pStyle w:val="ResumeMeta"/>
      </w:pPr>
      <w:r>
        <w:rPr>
          <w:rFonts w:ascii="Calibri" w:hAnsi="Calibri" w:eastAsia="微软雅黑"/>
        </w:rPr>
        <w:t>技术栈：C、HarmonyOS Kernel、CPU 调度、CPUFreq、PID、SMT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参与 CPU 调度与频率调节子系统研发，对齐软硬件接口规范，验证调度策略在工程样机上的稳定性。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设计动态 target_load 映射方案，将传统 PID 调频改造为适应突发负载的控制逻辑，缓解频率过冲与响应滞后。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引入负载变化率参数 speed，根据 CPU 负载趋势预判调频方向，提升响应速度。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优化 SMT 执行机制，调整实时线程调度规则，使 RT 线程可在小核上与其他任务并行。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整体方案降低整机平均功耗 120mW 以上（约整机功耗 3%），帧数无下降。</w:t>
      </w:r>
    </w:p>
    <w:p>
      <w:pPr>
        <w:pStyle w:val="ResumeSection"/>
        <w:keepNext/>
      </w:pPr>
      <w:r>
        <w:rPr>
          <w:rFonts w:ascii="Calibri" w:hAnsi="Calibri" w:eastAsia="微软雅黑"/>
        </w:rPr>
        <w:t>项目经历</w:t>
      </w:r>
    </w:p>
    <w:p>
      <w:pPr>
        <w:pStyle w:val="ResumeItemTitle"/>
        <w:keepNext/>
      </w:pPr>
      <w:r>
        <w:rPr>
          <w:rFonts w:ascii="Calibri" w:hAnsi="Calibri" w:eastAsia="微软雅黑"/>
        </w:rPr>
        <w:t>电商平台与智能客服 Agent 系统 | 2026.05 - 2026.06</w:t>
      </w:r>
    </w:p>
    <w:p>
      <w:pPr>
        <w:pStyle w:val="ResumeMeta"/>
      </w:pPr>
      <w:r>
        <w:rPr>
          <w:rFonts w:ascii="Calibri" w:hAnsi="Calibri" w:eastAsia="微软雅黑"/>
        </w:rPr>
        <w:t>项目角色：核心开发者</w:t>
      </w:r>
    </w:p>
    <w:p>
      <w:pPr>
        <w:pStyle w:val="ResumeMeta"/>
      </w:pPr>
      <w:r>
        <w:rPr>
          <w:rFonts w:ascii="Calibri" w:hAnsi="Calibri" w:eastAsia="微软雅黑"/>
        </w:rPr>
        <w:t>技术栈：Python、FastAPI、LangGraph、DeepSeek、Ollama、Neo4j、GraphRAG、Redis、MySQL、Spring Boot、SSE</w:t>
      </w:r>
    </w:p>
    <w:p>
      <w:pPr>
        <w:pStyle w:val="ResumeBody"/>
      </w:pPr>
      <w:r>
        <w:rPr>
          <w:rFonts w:ascii="Calibri" w:hAnsi="Calibri" w:eastAsia="微软雅黑"/>
        </w:rPr>
        <w:t>项目内容：构建“电商业务平台 + 智能客服 Agent”双系统架构。电商平台提供商铺、优惠券、订单、库存、秒杀、用户认证等业务；智能客服 Agent 接入业务系统，覆盖售后政策、优惠券规则、订单状态、库存查询及多轮咨询，提供可追溯的客服问答能力。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Agent 编排：基于 FastAPI + SSE 封装 LLM 服务，使用 LangGraph 设计 Router -&gt; 安全护栏 -&gt; Planner 子任务分解 -&gt; 并行 Tools -&gt; 幻觉校验 -&gt; Final Answer 的客服 Agent 流程。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意图识别：基于 Prompt + DeepSeek 实现意图路由，区分闲聊、知识库检索、实时业务查询等；依托评测日志沉淀难例，持续迭代 Few-Shot。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混合检索架构：结构化数据通过 Neo4j 执行 Text2Cypher 或预定义 Cypher，非结构化售后文档采用 GraphRAG 检索；高频查询模板化处理，复杂问题由 Planner 动态调度工具执行。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多轮上下文与记忆管理：参考 Claude Code 将上下文拆分为用户目标、已确认事实、工具证据、失败路径、长期偏好；短期上下文保留原文，工具结果生成可追溯摘要，Redis 存储高频历史问答。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渐进式 Skill 体系：参考 Claude Code Skills 的按需加载机制，将启动联调、日志追踪、benchmark/eval 等高频流程沉淀为项目级 SKILL.md；AGENTS.md 仅保留任务触发路由与入口索引，Agent 根据当前任务逐步读取对应 runbook，减少上下文噪声。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可观测与评测闭环：X-Request-ID 串联全链路日志，记录路由、工具调用、模型请求与最终答案；构建覆盖意图路由、Text2Cypher、GraphRAG、安全拒答的评测集，实测语义正确率 86%、工具选择正确率 91%、安全识别率 96%。</w:t>
      </w:r>
    </w:p>
    <w:p>
      <w:pPr>
        <w:pStyle w:val="ResumeBody"/>
      </w:pPr>
      <w:r>
        <w:rPr>
          <w:rFonts w:ascii="Calibri" w:hAnsi="Calibri" w:eastAsia="微软雅黑"/>
        </w:rPr>
        <w:t>电商平台后端模块：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缓存治理：Redis 空值缓存防穿透，差异化 TTL 防雪崩，互斥锁防击穿。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高并发控制：Redisson 分布式锁 + Lua 原子校验，保障秒杀库存扣减与一人一单，杜绝超卖和重复下单。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缓存一致性方案：“主动更新 + 延迟删除 + 超时删除”多级策略，写库后主动清理缓存，配合延迟删除降低脏缓存概率，兼顾性能与一致性。</w:t>
      </w:r>
    </w:p>
    <w:p>
      <w:pPr>
        <w:pStyle w:val="ResumeItemTitle"/>
        <w:keepNext/>
      </w:pPr>
      <w:r>
        <w:rPr>
          <w:rFonts w:ascii="Calibri" w:hAnsi="Calibri" w:eastAsia="微软雅黑"/>
        </w:rPr>
        <w:t>基于 MNN 的移动端 LLM 异构多核 CPU 推理调度优化（科研项目） | 2025.01 - 2026.04</w:t>
      </w:r>
    </w:p>
    <w:p>
      <w:pPr>
        <w:pStyle w:val="ResumeMeta"/>
      </w:pPr>
      <w:r>
        <w:rPr>
          <w:rFonts w:ascii="Calibri" w:hAnsi="Calibri" w:eastAsia="微软雅黑"/>
        </w:rPr>
        <w:t>项目角色：个人独立研究 / 本科毕业设计</w:t>
      </w:r>
    </w:p>
    <w:p>
      <w:pPr>
        <w:pStyle w:val="ResumeMeta"/>
      </w:pPr>
      <w:r>
        <w:rPr>
          <w:rFonts w:ascii="Calibri" w:hAnsi="Calibri" w:eastAsia="微软雅黑"/>
        </w:rPr>
        <w:t>技术栈：C++、MNN、Android/Linux、Perfetto、Simpleperf、SQL、sched_setaffinity、计算机体系结构</w:t>
      </w:r>
    </w:p>
    <w:p>
      <w:pPr>
        <w:pStyle w:val="ResumeBody"/>
      </w:pPr>
      <w:r>
        <w:rPr>
          <w:rFonts w:ascii="Calibri" w:hAnsi="Calibri" w:eastAsia="微软雅黑"/>
        </w:rPr>
        <w:t>研究问题：深入 MNN 移动端 CPU 推理路径，分析 Prefill 与 Decode 在计算密度、同步开销、最优线程数上的差异，优化移动端 LLM 在手机 CPU 上的推理稳定性、速度与功耗。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性能观测：基于 Perfetto、Simpleperf 与 Trace SQL 建立观测流程，结合线程迁移、主线程等待、工作线程空转、IPC 等指标定位长尾与负载不均。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阶段感知调度：为 Prefill 和 Decode 分别配置线程数与 CPU 亲和性，使用离线标定性能比生成 Prefill 初始任务区间，避免统一配置的折中。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Prefill 任务窃取：将连续任务空间抽象为区间队列，工作线程优先执行本地区间，耗尽后从其他线程尾部窃取剩余任务，缓解高负载下慢线程拖尾。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Decode 选核策略：借鉴 MNN-AECS，在速度约束下优先选择能耗更低的核心集合，避免访存受限阶段占满所有高性能核心。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实验结果：分阶段配置后端到端时延下降约 3.09%；高负载下任务窃取方案将 Prefill 吞吐提升约 36.11%，端到端时延降低约 10.09%。</w:t>
      </w:r>
    </w:p>
    <w:p>
      <w:pPr>
        <w:pStyle w:val="ResumeItemTitle"/>
        <w:keepNext/>
      </w:pPr>
      <w:r>
        <w:rPr>
          <w:rFonts w:ascii="Calibri" w:hAnsi="Calibri" w:eastAsia="微软雅黑"/>
        </w:rPr>
        <w:t>蹭课助手 - 高校课程信息与学习交流平台 | 2025.05 - 2025.06</w:t>
      </w:r>
    </w:p>
    <w:p>
      <w:pPr>
        <w:pStyle w:val="ResumeMeta"/>
      </w:pPr>
      <w:r>
        <w:rPr>
          <w:rFonts w:ascii="Calibri" w:hAnsi="Calibri" w:eastAsia="微软雅黑"/>
        </w:rPr>
        <w:t>项目角色：项目负责人 / 全栈开发</w:t>
      </w:r>
    </w:p>
    <w:p>
      <w:pPr>
        <w:pStyle w:val="ResumeMeta"/>
      </w:pPr>
      <w:r>
        <w:rPr>
          <w:rFonts w:ascii="Calibri" w:hAnsi="Calibri" w:eastAsia="微软雅黑"/>
        </w:rPr>
        <w:t>技术栈：Go、Gin、GORM、MySQL、Redis、JWT、Vue 3、TypeScript、Pinia、Element Plus、Vant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负责课程信息查询、课程评价、社区论坛、用户认证与多端页面的整体设计和核心开发，完成 Go/Gin 后端与 Vue 3 前端的前后端分离架构。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实现基于 JWT + Redis 的无状态认证与多角色权限管理，使用拦截器与登录态缓存解决跨域、多端登录和接口鉴权问题。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使用 GORM 进行数据库建模，引入软删除、索引优化与热点数据缓存；采用主动更新 + 超时剔除策略降低课程/帖子等热点查询对 MySQL 的压力。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前端使用 TypeScript、Pinia 和组件化开发方式实现移动端优先的响应式布局，结合 Vite、组件懒加载与骨架屏优化首屏体验。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项目链接：前端 https://github.com/whu-study/cengke-helper-front；后端 https://github.com/whu-study/cengkeHelperBackGo</w:t>
      </w:r>
    </w:p>
    <w:p>
      <w:pPr>
        <w:pStyle w:val="ResumeItemTitle"/>
        <w:keepNext/>
      </w:pPr>
      <w:r>
        <w:rPr>
          <w:rFonts w:ascii="Calibri" w:hAnsi="Calibri" w:eastAsia="微软雅黑"/>
        </w:rPr>
        <w:t>基于 FPGA 的 RISC-V 多周期流水线 CPU 设计 | 2024.03 - 2024.05</w:t>
      </w:r>
    </w:p>
    <w:p>
      <w:pPr>
        <w:pStyle w:val="ResumeMeta"/>
      </w:pPr>
      <w:r>
        <w:rPr>
          <w:rFonts w:ascii="Calibri" w:hAnsi="Calibri" w:eastAsia="微软雅黑"/>
        </w:rPr>
        <w:t>项目角色：项目负责人</w:t>
      </w:r>
    </w:p>
    <w:p>
      <w:pPr>
        <w:pStyle w:val="ResumeMeta"/>
      </w:pPr>
      <w:r>
        <w:rPr>
          <w:rFonts w:ascii="Calibri" w:hAnsi="Calibri" w:eastAsia="微软雅黑"/>
        </w:rPr>
        <w:t>技术栈：Verilog、Xilinx Artix-7 FPGA、Vivado、RISC-V、Testbench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基于 Xilinx Artix-7 FPGA 使用 Verilog 自主设计并实现 RV32I 指令集处理器，采用哈佛存储架构，完成取指、译码、执行、访存、写回五级流水线。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设计数据旁路 Forwarding 单元与流水线暂停机制，解决数据冒险与控制冒险，提升指令吞吐率。</w:t>
      </w:r>
    </w:p>
    <w:p>
      <w:pPr>
        <w:pStyle w:val="ResumeBullet"/>
        <w:numPr>
          <w:ilvl w:val="0"/>
          <w:numId w:val="1"/>
        </w:numPr>
      </w:pPr>
      <w:r>
        <w:rPr>
          <w:rFonts w:ascii="Calibri" w:hAnsi="Calibri" w:eastAsia="微软雅黑"/>
        </w:rPr>
        <w:t>编写 Testbench 搭建自动化验证环境，成功运行矩阵乘法等复杂算法，验证 CPU 逻辑正确性与时序稳定性。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Calibri" w:hAnsi="Calibr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00" w:lineRule="auto" w:before="0" w:after="0"/>
      <w:ind w:left="720"/>
      <w:contextualSpacing/>
    </w:pPr>
    <w:rPr>
      <w:rFonts w:ascii="Calibri" w:hAnsi="Calibri" w:eastAsia="微软雅黑"/>
      <w:b w:val="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before="0" w:after="0"/>
      <w:contextualSpacing/>
    </w:pPr>
    <w:rPr>
      <w:rFonts w:ascii="Calibri" w:hAnsi="Calibri" w:eastAsia="微软雅黑"/>
      <w:b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line="300" w:lineRule="auto" w:before="0" w:after="120"/>
    </w:pPr>
    <w:rPr>
      <w:rFonts w:ascii="Calibri" w:hAnsi="Calibri" w:eastAsia="微软雅黑"/>
      <w:b/>
      <w:sz w:val="36"/>
    </w:rPr>
  </w:style>
  <w:style w:type="paragraph" w:customStyle="1" w:styleId="ResumeContact">
    <w:name w:val="Resume Contact"/>
    <w:basedOn w:val="Normal"/>
    <w:pPr>
      <w:spacing w:line="300" w:lineRule="auto" w:before="0" w:after="60"/>
    </w:pPr>
    <w:rPr>
      <w:rFonts w:ascii="Calibri" w:hAnsi="Calibri" w:eastAsia="微软雅黑"/>
      <w:b w:val="0"/>
      <w:sz w:val="18"/>
    </w:rPr>
  </w:style>
  <w:style w:type="paragraph" w:customStyle="1" w:styleId="ResumeIntent">
    <w:name w:val="Resume Intent"/>
    <w:basedOn w:val="Normal"/>
    <w:pPr>
      <w:spacing w:line="300" w:lineRule="auto" w:before="0" w:after="0"/>
    </w:pPr>
    <w:rPr>
      <w:rFonts w:ascii="Calibri" w:hAnsi="Calibri" w:eastAsia="微软雅黑"/>
      <w:b w:val="0"/>
      <w:sz w:val="21"/>
    </w:rPr>
  </w:style>
  <w:style w:type="paragraph" w:customStyle="1" w:styleId="ResumeSection">
    <w:name w:val="Resume Section"/>
    <w:basedOn w:val="Normal"/>
    <w:pPr>
      <w:spacing w:line="300" w:lineRule="auto" w:before="240" w:after="120"/>
    </w:pPr>
    <w:rPr>
      <w:rFonts w:ascii="Calibri" w:hAnsi="Calibri" w:eastAsia="微软雅黑"/>
      <w:b/>
      <w:sz w:val="24"/>
    </w:rPr>
  </w:style>
  <w:style w:type="paragraph" w:customStyle="1" w:styleId="ResumeItemTitle">
    <w:name w:val="Resume Item Title"/>
    <w:basedOn w:val="Normal"/>
    <w:pPr>
      <w:spacing w:line="300" w:lineRule="auto" w:before="120" w:after="60"/>
    </w:pPr>
    <w:rPr>
      <w:rFonts w:ascii="Calibri" w:hAnsi="Calibri" w:eastAsia="微软雅黑"/>
      <w:b/>
      <w:sz w:val="21"/>
    </w:rPr>
  </w:style>
  <w:style w:type="paragraph" w:customStyle="1" w:styleId="ResumeMeta">
    <w:name w:val="Resume Meta"/>
    <w:basedOn w:val="Normal"/>
    <w:pPr>
      <w:spacing w:line="300" w:lineRule="auto" w:before="0" w:after="80"/>
    </w:pPr>
    <w:rPr>
      <w:rFonts w:ascii="Calibri" w:hAnsi="Calibri" w:eastAsia="微软雅黑"/>
      <w:b w:val="0"/>
      <w:color w:val="595959"/>
      <w:sz w:val="18"/>
    </w:rPr>
  </w:style>
  <w:style w:type="paragraph" w:customStyle="1" w:styleId="ResumeBody">
    <w:name w:val="Resume Body"/>
    <w:basedOn w:val="Normal"/>
    <w:pPr>
      <w:spacing w:line="300" w:lineRule="auto" w:before="0" w:after="80"/>
    </w:pPr>
    <w:rPr>
      <w:rFonts w:ascii="Calibri" w:hAnsi="Calibri" w:eastAsia="微软雅黑"/>
      <w:b w:val="0"/>
      <w:sz w:val="21"/>
    </w:rPr>
  </w:style>
  <w:style w:type="paragraph" w:customStyle="1" w:styleId="ResumeBullet">
    <w:name w:val="Resume Bullet"/>
    <w:basedOn w:val="Normal"/>
    <w:pPr>
      <w:spacing w:line="283" w:lineRule="auto" w:before="0" w:after="0"/>
      <w:ind w:left="425" w:hanging="142"/>
    </w:pPr>
    <w:rPr>
      <w:rFonts w:ascii="Calibri" w:hAnsi="Calibri" w:eastAsia="微软雅黑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