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居丽叶的简历项目1：智能客服Agent 副本</w:t>
      </w:r>
    </w:p>
    <w:p>
      <w:pPr>
        <w:pStyle w:val="1"/>
        <w:spacing w:before="380" w:after="140" w:line="288" w:lineRule="auto"/>
        <w:ind w:left="0"/>
        <w:jc w:val="left"/>
        <w:outlineLvl w:val="0"/>
      </w:pPr>
      <w:bookmarkStart w:name="heading_0" w:id="0"/>
      <w:r>
        <w:rPr>
          <w:rFonts w:eastAsia="等线" w:ascii="Arial" w:cs="Arial" w:hAnsi="Arial"/>
          <w:b w:val="true"/>
          <w:sz w:val="36"/>
        </w:rPr>
        <w:t xml:space="preserve">自我介绍 </w:t>
      </w:r>
      <w:bookmarkEnd w:id="0"/>
    </w:p>
    <w:p>
      <w:pPr>
        <w:spacing w:before="120" w:after="120" w:line="288" w:lineRule="auto"/>
        <w:ind w:left="0"/>
        <w:jc w:val="left"/>
      </w:pPr>
      <w:r>
        <w:rPr>
          <w:rFonts w:eastAsia="等线" w:ascii="Arial" w:cs="Arial" w:hAnsi="Arial"/>
          <w:color w:val="d83931"/>
          <w:sz w:val="22"/>
        </w:rPr>
        <w:t>自我介绍简短一点，只提及使用到的技术和自己负责的模块即可，不用展开说</w:t>
      </w:r>
    </w:p>
    <w:p>
      <w:pPr>
        <w:spacing w:before="120" w:after="120" w:line="288" w:lineRule="auto"/>
        <w:ind w:left="0"/>
        <w:jc w:val="left"/>
      </w:pPr>
    </w:p>
    <w:p>
      <w:pPr>
        <w:spacing w:before="120" w:after="120" w:line="288" w:lineRule="auto"/>
        <w:ind w:left="0"/>
        <w:jc w:val="left"/>
      </w:pPr>
      <w:r>
        <w:rPr>
          <w:rFonts w:eastAsia="等线" w:ascii="Arial" w:cs="Arial" w:hAnsi="Arial"/>
          <w:sz w:val="22"/>
        </w:rPr>
        <w:t>面试官您好，我叫居丽叶，本科毕业于东南大学，硕士就读于中国传媒大学计算机与网络空间安全学院，在校期间我曾多次获得过奖学金，并积极参与学校组织的各项比赛也获得了名次。此外，我还有一段实习经历，是在北京居之道科技有限公司做算法实习生，是一家初创公司，主营业务是承接各类AI应用、功能等的开发，实习期间我参与了一个智能客服Agent系统的开发，该系统使用了</w:t>
      </w:r>
      <w:r>
        <w:rPr>
          <w:rFonts w:eastAsia="等线" w:ascii="Arial" w:cs="Arial" w:hAnsi="Arial"/>
          <w:b w:val="true"/>
          <w:sz w:val="22"/>
        </w:rPr>
        <w:t>多Agent框架+GraphRAG</w:t>
      </w:r>
      <w:r>
        <w:rPr>
          <w:rFonts w:eastAsia="等线" w:ascii="Arial" w:cs="Arial" w:hAnsi="Arial"/>
          <w:sz w:val="22"/>
        </w:rPr>
        <w:t>的融合架构，我主要负责其中意图识别模块、graphrag-query模块、幻觉检测模块的优化。</w:t>
      </w:r>
    </w:p>
    <w:p>
      <w:pPr>
        <w:spacing w:before="120" w:after="120" w:line="288" w:lineRule="auto"/>
        <w:ind w:left="0"/>
        <w:jc w:val="left"/>
      </w:pPr>
      <w:r>
        <w:rPr>
          <w:rFonts w:eastAsia="等线" w:ascii="Arial" w:cs="Arial" w:hAnsi="Arial"/>
          <w:sz w:val="22"/>
        </w:rPr>
        <w:t>以上是我的自我介绍，需要我给您详细介绍一下这个Agent项目吗？</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简历写法</w:t>
      </w:r>
      <w:bookmarkEnd w:id="1"/>
    </w:p>
    <w:p>
      <w:pPr>
        <w:spacing w:before="120" w:after="120" w:line="288" w:lineRule="auto"/>
        <w:ind w:left="0"/>
        <w:jc w:val="left"/>
      </w:pPr>
      <w:r>
        <w:rPr>
          <w:rFonts w:eastAsia="等线" w:ascii="Arial" w:cs="Arial" w:hAnsi="Arial"/>
          <w:sz w:val="22"/>
        </w:rPr>
        <w:t>北京居之道科技有限公司                                   大模型算法实习生                                    2024.12-2025.05</w:t>
      </w:r>
    </w:p>
    <w:p>
      <w:pPr>
        <w:spacing w:before="120" w:after="120" w:line="288" w:lineRule="auto"/>
        <w:ind w:left="0"/>
        <w:jc w:val="left"/>
      </w:pPr>
      <w:r>
        <w:rPr>
          <w:rFonts w:eastAsia="等线" w:ascii="Arial" w:cs="Arial" w:hAnsi="Arial"/>
          <w:i w:val="true"/>
          <w:sz w:val="22"/>
        </w:rPr>
        <w:t>智能客服Agent系统</w:t>
      </w:r>
    </w:p>
    <w:p>
      <w:pPr>
        <w:spacing w:before="120" w:after="120" w:line="288" w:lineRule="auto"/>
        <w:ind w:left="0"/>
        <w:jc w:val="left"/>
      </w:pPr>
      <w:r>
        <w:rPr>
          <w:rFonts w:eastAsia="等线" w:ascii="Arial" w:cs="Arial" w:hAnsi="Arial"/>
          <w:b w:val="true"/>
          <w:sz w:val="22"/>
        </w:rPr>
        <w:t>项目背景</w:t>
      </w:r>
      <w:r>
        <w:rPr>
          <w:rFonts w:eastAsia="等线" w:ascii="Arial" w:cs="Arial" w:hAnsi="Arial"/>
          <w:sz w:val="22"/>
        </w:rPr>
        <w:t>：电商客服日均5k–10k咨询，高度依赖</w:t>
      </w:r>
      <w:r>
        <w:rPr>
          <w:rFonts w:eastAsia="等线" w:ascii="Arial" w:cs="Arial" w:hAnsi="Arial"/>
          <w:sz w:val="22"/>
        </w:rPr>
        <w:t>FAQ</w:t>
      </w:r>
      <w:r>
        <w:rPr>
          <w:rFonts w:eastAsia="等线" w:ascii="Arial" w:cs="Arial" w:hAnsi="Arial"/>
          <w:sz w:val="22"/>
        </w:rPr>
        <w:t>，命中率低、人工介入多；接入说明书/售后政策等知识库后仍存在</w:t>
      </w:r>
      <w:r>
        <w:rPr>
          <w:rFonts w:eastAsia="等线" w:ascii="Arial" w:cs="Arial" w:hAnsi="Arial"/>
          <w:sz w:val="22"/>
        </w:rPr>
        <w:t>幻觉严重、多跳推理差、结构化与非结构化数据割裂</w:t>
      </w:r>
      <w:r>
        <w:rPr>
          <w:rFonts w:eastAsia="等线" w:ascii="Arial" w:cs="Arial" w:hAnsi="Arial"/>
          <w:sz w:val="22"/>
        </w:rPr>
        <w:t>等问题。</w:t>
      </w:r>
    </w:p>
    <w:p>
      <w:pPr>
        <w:spacing w:before="120" w:after="120" w:line="288" w:lineRule="auto"/>
        <w:ind w:left="0"/>
        <w:jc w:val="left"/>
      </w:pPr>
      <w:r>
        <w:rPr>
          <w:rFonts w:eastAsia="等线" w:ascii="Arial" w:cs="Arial" w:hAnsi="Arial"/>
          <w:b w:val="true"/>
          <w:sz w:val="22"/>
        </w:rPr>
        <w:t>解决方案</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意图识别</w:t>
      </w:r>
      <w:r>
        <w:rPr>
          <w:rFonts w:eastAsia="等线" w:ascii="Arial" w:cs="Arial" w:hAnsi="Arial"/>
          <w:sz w:val="22"/>
        </w:rPr>
        <w:t xml:space="preserve">：Prompt-template + </w:t>
      </w:r>
      <w:r>
        <w:rPr>
          <w:rFonts w:eastAsia="等线" w:ascii="Arial" w:cs="Arial" w:hAnsi="Arial"/>
          <w:sz w:val="22"/>
        </w:rPr>
        <w:t>DeepSeek v3</w:t>
      </w:r>
      <w:r>
        <w:rPr>
          <w:rFonts w:eastAsia="等线" w:ascii="Arial" w:cs="Arial" w:hAnsi="Arial"/>
          <w:sz w:val="22"/>
        </w:rPr>
        <w:t>，硬编码5类标签(</w:t>
      </w:r>
      <w:r>
        <w:rPr>
          <w:rFonts w:eastAsia="等线" w:ascii="Arial" w:cs="Arial" w:hAnsi="Arial"/>
          <w:sz w:val="22"/>
        </w:rPr>
        <w:t>JSON 输出</w:t>
      </w:r>
      <w:r>
        <w:rPr>
          <w:rFonts w:eastAsia="等线" w:ascii="Arial" w:cs="Arial" w:hAnsi="Arial"/>
          <w:sz w:val="22"/>
        </w:rPr>
        <w:t>)；通过上线日志做</w:t>
      </w:r>
      <w:r>
        <w:rPr>
          <w:rFonts w:eastAsia="等线" w:ascii="Arial" w:cs="Arial" w:hAnsi="Arial"/>
          <w:b w:val="true"/>
          <w:sz w:val="22"/>
        </w:rPr>
        <w:t>难负样本挖掘</w:t>
      </w:r>
      <w:r>
        <w:rPr>
          <w:rFonts w:eastAsia="等线" w:ascii="Arial" w:cs="Arial" w:hAnsi="Arial"/>
          <w:sz w:val="22"/>
        </w:rPr>
        <w:t>，few-shot 三轮迭代将意图识别</w:t>
      </w:r>
      <w:r>
        <w:rPr>
          <w:rFonts w:eastAsia="等线" w:ascii="Arial" w:cs="Arial" w:hAnsi="Arial"/>
          <w:b w:val="true"/>
          <w:sz w:val="22"/>
        </w:rPr>
        <w:t>F1由0.82提升至0.93</w:t>
      </w:r>
      <w:r>
        <w:rPr>
          <w:rFonts w:eastAsia="等线" w:ascii="Arial" w:cs="Arial" w:hAnsi="Arial"/>
          <w:sz w:val="22"/>
        </w:rPr>
        <w:t>。</w:t>
      </w:r>
    </w:p>
    <w:p>
      <w:pPr>
        <w:numPr>
          <w:numId w:val="2"/>
        </w:numPr>
        <w:spacing w:before="120" w:after="120" w:line="288" w:lineRule="auto"/>
        <w:ind w:left="0"/>
        <w:jc w:val="left"/>
      </w:pPr>
      <w:r>
        <w:rPr>
          <w:rFonts w:eastAsia="等线" w:ascii="Arial" w:cs="Arial" w:hAnsi="Arial"/>
          <w:b w:val="true"/>
          <w:sz w:val="22"/>
        </w:rPr>
        <w:t>多Agent架构</w:t>
      </w:r>
      <w:r>
        <w:rPr>
          <w:rFonts w:eastAsia="等线" w:ascii="Arial" w:cs="Arial" w:hAnsi="Arial"/>
          <w:sz w:val="22"/>
        </w:rPr>
        <w:t>：基于</w:t>
      </w:r>
      <w:r>
        <w:rPr>
          <w:rFonts w:eastAsia="等线" w:ascii="Arial" w:cs="Arial" w:hAnsi="Arial"/>
          <w:b w:val="true"/>
          <w:sz w:val="22"/>
        </w:rPr>
        <w:t>LangGraph</w:t>
      </w:r>
      <w:r>
        <w:rPr>
          <w:rFonts w:eastAsia="等线" w:ascii="Arial" w:cs="Arial" w:hAnsi="Arial"/>
          <w:sz w:val="22"/>
        </w:rPr>
        <w:t xml:space="preserve">设计Multi-Agent流程（意图识别 → 安全护栏 → Planner子任务分解 → </w:t>
      </w:r>
      <w:r>
        <w:rPr>
          <w:rFonts w:eastAsia="等线" w:ascii="Arial" w:cs="Arial" w:hAnsi="Arial"/>
          <w:sz w:val="22"/>
        </w:rPr>
        <w:t>并行tools</w:t>
      </w:r>
      <w:r>
        <w:rPr>
          <w:rFonts w:eastAsia="等线" w:ascii="Arial" w:cs="Arial" w:hAnsi="Arial"/>
          <w:sz w:val="22"/>
        </w:rPr>
        <w:t xml:space="preserve"> → 幻觉拦截），复用Map-Reduce机制并行调用图数据库与文本检索。</w:t>
      </w:r>
    </w:p>
    <w:p>
      <w:pPr>
        <w:numPr>
          <w:numId w:val="3"/>
        </w:numPr>
        <w:spacing w:before="120" w:after="120" w:line="288" w:lineRule="auto"/>
        <w:ind w:left="0"/>
        <w:jc w:val="left"/>
      </w:pPr>
      <w:r>
        <w:rPr>
          <w:rFonts w:eastAsia="等线" w:ascii="Arial" w:cs="Arial" w:hAnsi="Arial"/>
          <w:b w:val="true"/>
          <w:sz w:val="22"/>
        </w:rPr>
        <w:t>并行tools</w:t>
      </w:r>
      <w:r>
        <w:rPr>
          <w:rFonts w:eastAsia="等线" w:ascii="Arial" w:cs="Arial" w:hAnsi="Arial"/>
          <w:sz w:val="22"/>
        </w:rPr>
        <w:t>：结构化数据走Neo4j Text2Cypher，非结构化数据走GraphRAG，并且预定义了一些 Cypher 查询语句，用于处理高频率的图数据库查询需求。并行执行后</w:t>
      </w:r>
      <w:r>
        <w:rPr>
          <w:rFonts w:eastAsia="等线" w:ascii="Arial" w:cs="Arial" w:hAnsi="Arial"/>
          <w:b w:val="true"/>
          <w:sz w:val="22"/>
        </w:rPr>
        <w:t>单条复杂询问平均延迟由4.8s降至2.1s</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项目成果</w:t>
      </w:r>
      <w:r>
        <w:rPr>
          <w:rFonts w:eastAsia="等线" w:ascii="Arial" w:cs="Arial" w:hAnsi="Arial"/>
          <w:sz w:val="22"/>
        </w:rPr>
        <w:t>：意图识别F1</w:t>
      </w:r>
      <w:r>
        <w:rPr>
          <w:rFonts w:eastAsia="等线" w:ascii="Arial" w:cs="Arial" w:hAnsi="Arial"/>
          <w:b w:val="true"/>
          <w:sz w:val="22"/>
        </w:rPr>
        <w:t>0.93</w:t>
      </w:r>
      <w:r>
        <w:rPr>
          <w:rFonts w:eastAsia="等线" w:ascii="Arial" w:cs="Arial" w:hAnsi="Arial"/>
          <w:sz w:val="22"/>
        </w:rPr>
        <w:t>，</w:t>
      </w:r>
      <w:r>
        <w:rPr>
          <w:rFonts w:eastAsia="等线" w:ascii="Arial" w:cs="Arial" w:hAnsi="Arial"/>
          <w:sz w:val="22"/>
        </w:rPr>
        <w:t>Cypher查询逻辑正确率</w:t>
      </w:r>
      <w:r>
        <w:rPr>
          <w:rFonts w:eastAsia="等线" w:ascii="Arial" w:cs="Arial" w:hAnsi="Arial"/>
          <w:b w:val="true"/>
          <w:sz w:val="22"/>
        </w:rPr>
        <w:t>88%</w:t>
      </w:r>
      <w:r>
        <w:rPr>
          <w:rFonts w:eastAsia="等线" w:ascii="Arial" w:cs="Arial" w:hAnsi="Arial"/>
          <w:sz w:val="22"/>
        </w:rPr>
        <w:t>，系统幻觉率降</w:t>
      </w:r>
      <w:r>
        <w:rPr>
          <w:rFonts w:eastAsia="等线" w:ascii="Arial" w:cs="Arial" w:hAnsi="Arial"/>
          <w:sz w:val="22"/>
        </w:rPr>
        <w:t>低至</w:t>
      </w:r>
      <w:r>
        <w:rPr>
          <w:rFonts w:eastAsia="等线" w:ascii="Arial" w:cs="Arial" w:hAnsi="Arial"/>
          <w:b w:val="true"/>
          <w:sz w:val="22"/>
        </w:rPr>
        <w:t>0.8%</w:t>
      </w:r>
      <w:r>
        <w:rPr>
          <w:rFonts w:eastAsia="等线" w:ascii="Arial" w:cs="Arial" w:hAnsi="Arial"/>
          <w:sz w:val="22"/>
        </w:rPr>
        <w:t>。沉淀100+ Cypher模板与完整防护链，为公司后续图数据库项目提供标准范式。</w:t>
      </w:r>
    </w:p>
    <w:p>
      <w:pPr>
        <w:spacing w:before="120" w:after="120" w:line="288" w:lineRule="auto"/>
        <w:ind w:left="0"/>
        <w:jc w:val="left"/>
      </w:pPr>
      <w:r>
        <w:rPr>
          <w:rFonts w:eastAsia="等线" w:ascii="Arial" w:cs="Arial" w:hAnsi="Arial"/>
          <w:color w:val="d83931"/>
          <w:sz w:val="22"/>
        </w:rPr>
        <w:t>（一定要有数值化的评价指标）</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项目描述</w:t>
      </w:r>
      <w:bookmarkEnd w:id="2"/>
    </w:p>
    <w:p>
      <w:pPr>
        <w:spacing w:before="120" w:after="120" w:line="288" w:lineRule="auto"/>
        <w:ind w:left="0"/>
        <w:jc w:val="left"/>
      </w:pPr>
      <w:r>
        <w:rPr>
          <w:rFonts w:eastAsia="等线" w:ascii="Arial" w:cs="Arial" w:hAnsi="Arial"/>
          <w:color w:val="d83931"/>
          <w:sz w:val="22"/>
        </w:rPr>
        <w:t>先介绍项目背景，再说一开始是怎么做的，但是遇到了什么困难、挑战，尝试了什么新的方法，结论是什么（数值型评估指标），一定要突出项目“迭代”的过程，实习/校招项目至少迭代一次，社招项目至少迭代两次。</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这个项目的背景是公司（乙方）接到业务方（甲方）的需求</w:t>
      </w:r>
      <w:r>
        <w:rPr>
          <w:rFonts w:eastAsia="等线" w:ascii="Arial" w:cs="Arial" w:hAnsi="Arial"/>
          <w:sz w:val="22"/>
        </w:rPr>
        <w:t>，希望他们的电商客服机器人能更加智能，每天的咨询量大概在五千到一万条，此前的客服机器人主要依赖FAQ，命中率低，需要大量的人工介入，后来接入了产品说明书、售后政策、产品数据库等作为RAG的知识库，但依然存在幻觉严重、处理多跳问题效果不好、结构化数据与非结构化数据割裂等问题，</w:t>
      </w:r>
      <w:r>
        <w:rPr>
          <w:rFonts w:eastAsia="等线" w:ascii="Arial" w:cs="Arial" w:hAnsi="Arial"/>
          <w:sz w:val="22"/>
        </w:rPr>
        <w:t>因此我们用LangGraph 构建了 Multi-Agent 体系</w:t>
      </w:r>
      <w:r>
        <w:rPr>
          <w:rFonts w:eastAsia="等线" w:ascii="Arial" w:cs="Arial" w:hAnsi="Arial"/>
          <w:sz w:val="22"/>
        </w:rPr>
        <w:t>，让大模型像资深的客服人员一样，自动识别用户意图、调用多种工具、</w:t>
      </w:r>
      <w:r>
        <w:rPr>
          <w:rFonts w:eastAsia="等线" w:ascii="Arial" w:cs="Arial" w:hAnsi="Arial"/>
          <w:sz w:val="22"/>
        </w:rPr>
        <w:t>返回正确的答案</w:t>
      </w:r>
      <w:r>
        <w:rPr>
          <w:rFonts w:eastAsia="等线" w:ascii="Arial" w:cs="Arial" w:hAnsi="Arial"/>
          <w:sz w:val="22"/>
        </w:rPr>
        <w:t>，并且把幻觉率控制到业务可接受范围内。</w:t>
      </w:r>
    </w:p>
    <w:p>
      <w:pPr>
        <w:spacing w:before="120" w:after="120" w:line="288" w:lineRule="auto"/>
        <w:ind w:left="0"/>
        <w:jc w:val="left"/>
      </w:pPr>
    </w:p>
    <w:p>
      <w:pPr>
        <w:spacing w:before="120" w:after="120" w:line="288" w:lineRule="auto"/>
        <w:ind w:left="0"/>
        <w:jc w:val="left"/>
      </w:pPr>
      <w:r>
        <w:rPr>
          <w:rFonts w:eastAsia="等线" w:ascii="Arial" w:cs="Arial" w:hAnsi="Arial"/>
          <w:sz w:val="22"/>
        </w:rPr>
        <w:t>意图识别用的是 Prompt-template + DeepSeek v3。模板里硬编码了五类标签——general、additional、graphrag、image、file——并加了结构化输出声明，</w:t>
      </w:r>
      <w:r>
        <w:rPr>
          <w:rFonts w:eastAsia="等线" w:ascii="Arial" w:cs="Arial" w:hAnsi="Arial"/>
          <w:sz w:val="22"/>
        </w:rPr>
        <w:t>让模型只返回 JSON</w:t>
      </w:r>
      <w:r>
        <w:rPr>
          <w:rFonts w:eastAsia="等线" w:ascii="Arial" w:cs="Arial" w:hAnsi="Arial"/>
          <w:sz w:val="22"/>
        </w:rPr>
        <w:t>。上线后我又</w:t>
      </w:r>
      <w:r>
        <w:rPr>
          <w:rFonts w:eastAsia="等线" w:ascii="Arial" w:cs="Arial" w:hAnsi="Arial"/>
          <w:b w:val="true"/>
          <w:sz w:val="22"/>
        </w:rPr>
        <w:t>用上线日志做难负样本挖掘</w:t>
      </w:r>
      <w:r>
        <w:rPr>
          <w:rFonts w:eastAsia="等线" w:ascii="Arial" w:cs="Arial" w:hAnsi="Arial"/>
          <w:sz w:val="22"/>
        </w:rPr>
        <w:t>，把误分样本反补进 few-shot 列表里，迭代了三轮后，</w:t>
      </w:r>
      <w:r>
        <w:rPr>
          <w:rFonts w:eastAsia="等线" w:ascii="Arial" w:cs="Arial" w:hAnsi="Arial"/>
          <w:sz w:val="22"/>
        </w:rPr>
        <w:t>Intent F1 从 0.82 提升到 0.93。</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当问题落到 graphrag-query 时，先用 Planner 把复合询问拆成子任务——比如“查库存”与“查价格”各成一路。之后我借助 LangGraph 的 Map-Reduce 模式并行跑工具：结构化数据走 </w:t>
      </w:r>
      <w:r>
        <w:rPr>
          <w:rFonts w:eastAsia="等线" w:ascii="Arial" w:cs="Arial" w:hAnsi="Arial"/>
          <w:sz w:val="22"/>
        </w:rPr>
        <w:t>Neo4j Text2Cypher，</w:t>
      </w:r>
      <w:r>
        <w:rPr>
          <w:rFonts w:eastAsia="等线" w:ascii="Arial" w:cs="Arial" w:hAnsi="Arial"/>
          <w:sz w:val="22"/>
        </w:rPr>
        <w:t>非结构化数据走 Microsoft GraphRAG，并且预定义了一些 Cypher 查询语句，用于处理高频率的图数据库查询需求。这样单条复杂询问的平均延迟从串行的 4.8 s 降到 2.1 s。</w:t>
      </w:r>
    </w:p>
    <w:p>
      <w:pPr>
        <w:spacing w:before="120" w:after="120" w:line="288" w:lineRule="auto"/>
        <w:ind w:left="0"/>
        <w:jc w:val="left"/>
      </w:pPr>
    </w:p>
    <w:p>
      <w:pPr>
        <w:spacing w:before="120" w:after="120" w:line="288" w:lineRule="auto"/>
        <w:ind w:left="0"/>
        <w:jc w:val="left"/>
      </w:pPr>
      <w:r>
        <w:rPr>
          <w:rFonts w:eastAsia="等线" w:ascii="Arial" w:cs="Arial" w:hAnsi="Arial"/>
          <w:sz w:val="22"/>
        </w:rPr>
        <w:t>Text2Cypher部分做了三层防护：</w:t>
      </w:r>
    </w:p>
    <w:p>
      <w:pPr>
        <w:numPr>
          <w:numId w:val="4"/>
        </w:numPr>
        <w:spacing w:before="120" w:after="120" w:line="288" w:lineRule="auto"/>
        <w:ind w:left="0"/>
        <w:jc w:val="left"/>
      </w:pPr>
      <w:r>
        <w:rPr>
          <w:rFonts w:eastAsia="等线" w:ascii="Arial" w:cs="Arial" w:hAnsi="Arial"/>
          <w:sz w:val="22"/>
        </w:rPr>
        <w:t>人工梳理了80 条的高频查询 + 20 余条 LLM 自动补充，覆盖库存、价格、规格等核心场景；</w:t>
      </w:r>
    </w:p>
    <w:p>
      <w:pPr>
        <w:numPr>
          <w:numId w:val="5"/>
        </w:numPr>
        <w:spacing w:before="120" w:after="120" w:line="288" w:lineRule="auto"/>
        <w:ind w:left="0"/>
        <w:jc w:val="left"/>
      </w:pPr>
      <w:r>
        <w:rPr>
          <w:rFonts w:eastAsia="等线" w:ascii="Arial" w:cs="Arial" w:hAnsi="Arial"/>
          <w:sz w:val="22"/>
        </w:rPr>
        <w:t>调用前实时抓取 Neo4j 元数据，自动填充占位符并规避字段/类型冲突；</w:t>
      </w:r>
    </w:p>
    <w:p>
      <w:pPr>
        <w:numPr>
          <w:numId w:val="6"/>
        </w:numPr>
        <w:spacing w:before="120" w:after="120" w:line="288" w:lineRule="auto"/>
        <w:ind w:left="0"/>
        <w:jc w:val="left"/>
      </w:pPr>
      <w:r>
        <w:rPr>
          <w:rFonts w:eastAsia="等线" w:ascii="Arial" w:cs="Arial" w:hAnsi="Arial"/>
          <w:sz w:val="22"/>
        </w:rPr>
        <w:t xml:space="preserve">自动校验-纠错：先用 EXPLAIN 语法预检，若报错则由 DeepSeek 结合最新 Schema 生成修正版并自动重试。正式环境里Cypher 生成成功率 </w:t>
      </w:r>
      <w:r>
        <w:rPr>
          <w:rFonts w:eastAsia="等线" w:ascii="Arial" w:cs="Arial" w:hAnsi="Arial"/>
          <w:b w:val="true"/>
          <w:sz w:val="22"/>
        </w:rPr>
        <w:t>94 %</w:t>
      </w:r>
      <w:r>
        <w:rPr>
          <w:rFonts w:eastAsia="等线" w:ascii="Arial" w:cs="Arial" w:hAnsi="Arial"/>
          <w:sz w:val="22"/>
        </w:rPr>
        <w:t xml:space="preserve">，逻辑正确率 </w:t>
      </w:r>
      <w:r>
        <w:rPr>
          <w:rFonts w:eastAsia="等线" w:ascii="Arial" w:cs="Arial" w:hAnsi="Arial"/>
          <w:b w:val="true"/>
          <w:sz w:val="22"/>
        </w:rPr>
        <w:t>88</w:t>
      </w:r>
      <w:r>
        <w:rPr>
          <w:rFonts w:eastAsia="等线" w:ascii="Arial" w:cs="Arial" w:hAnsi="Arial"/>
          <w:b w:val="true"/>
          <w:sz w:val="22"/>
        </w:rPr>
        <w:t xml:space="preserve"> %</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 additional-query 和 graphrag-query 开头都放了</w:t>
      </w:r>
      <w:r>
        <w:rPr>
          <w:rFonts w:eastAsia="等线" w:ascii="Arial" w:cs="Arial" w:hAnsi="Arial"/>
          <w:b w:val="true"/>
          <w:sz w:val="22"/>
        </w:rPr>
        <w:t>安全护栏</w:t>
      </w:r>
      <w:r>
        <w:rPr>
          <w:rFonts w:eastAsia="等线" w:ascii="Arial" w:cs="Arial" w:hAnsi="Arial"/>
          <w:sz w:val="22"/>
        </w:rPr>
        <w:t>节点。它先判断提问是否落在经营范围，再决定继续还是直接礼貌拒答；通过把业务品类写进 prompt 并动态拼 Neo4j Schema，我们把误放比例压到 4% 以内。</w:t>
      </w:r>
      <w:r>
        <w:rPr>
          <w:rFonts w:eastAsia="等线" w:ascii="Arial" w:cs="Arial" w:hAnsi="Arial"/>
          <w:sz w:val="22"/>
        </w:rPr>
        <w:t>最后输出前还走一个 Hallucination Detector</w:t>
      </w:r>
      <w:r>
        <w:rPr>
          <w:rFonts w:eastAsia="等线" w:ascii="Arial" w:cs="Arial" w:hAnsi="Arial"/>
          <w:sz w:val="22"/>
        </w:rPr>
        <w:t>，平均每 1000 句可拦截 7-8 条潜在幻觉回复。</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以上是这个项目的详细介绍，看您这边有什么想问的吗？</w:t>
      </w:r>
    </w:p>
    <w:p>
      <w:pPr>
        <w:spacing w:before="120" w:after="120" w:line="288" w:lineRule="auto"/>
        <w:ind w:left="0"/>
        <w:jc w:val="center"/>
      </w:pPr>
      <w:r>
        <w:drawing>
          <wp:inline distT="0" distR="0" distB="0" distL="0">
            <wp:extent cx="5257800" cy="3933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933825"/>
                    </a:xfrm>
                    <a:prstGeom prst="rect">
                      <a:avLst/>
                    </a:prstGeom>
                  </pic:spPr>
                </pic:pic>
              </a:graphicData>
            </a:graphic>
          </wp:inline>
        </w:drawing>
      </w:r>
    </w:p>
    <w:p>
      <w:pPr>
        <w:pStyle w:val="1"/>
        <w:spacing w:before="380" w:after="140" w:line="288" w:lineRule="auto"/>
        <w:ind w:left="0"/>
        <w:jc w:val="left"/>
        <w:outlineLvl w:val="0"/>
      </w:pPr>
      <w:bookmarkStart w:name="heading_3" w:id="3"/>
      <w:r>
        <w:rPr>
          <w:rFonts w:eastAsia="等线" w:ascii="Arial" w:cs="Arial" w:hAnsi="Arial"/>
          <w:b w:val="true"/>
          <w:sz w:val="36"/>
        </w:rPr>
        <w:t>项目相关的问题</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1、</w:t>
      </w:r>
      <w:r>
        <w:rPr>
          <w:rFonts w:eastAsia="等线" w:ascii="Arial" w:cs="Arial" w:hAnsi="Arial"/>
          <w:b w:val="true"/>
          <w:sz w:val="32"/>
        </w:rPr>
        <w:t>意图识别</w:t>
      </w:r>
      <w:r>
        <w:rPr>
          <w:rFonts w:eastAsia="等线" w:ascii="Arial" w:cs="Arial" w:hAnsi="Arial"/>
          <w:b w:val="true"/>
          <w:sz w:val="32"/>
        </w:rPr>
        <w:t>这块是怎么优化的？（原代码</w:t>
      </w:r>
      <w:r>
        <w:rPr>
          <w:rFonts w:eastAsia="等线" w:ascii="Arial" w:cs="Arial" w:hAnsi="Arial"/>
          <w:b w:val="true"/>
          <w:sz w:val="32"/>
        </w:rPr>
        <w:t>未作优化</w:t>
      </w:r>
      <w:r>
        <w:rPr>
          <w:rFonts w:eastAsia="等线" w:ascii="Arial" w:cs="Arial" w:hAnsi="Arial"/>
          <w:b w:val="true"/>
          <w:sz w:val="32"/>
        </w:rPr>
        <w:t>）</w:t>
      </w:r>
      <w:bookmarkEnd w:id="4"/>
    </w:p>
    <w:p>
      <w:pPr>
        <w:spacing w:before="120" w:after="120" w:line="288" w:lineRule="auto"/>
        <w:ind w:left="0"/>
        <w:jc w:val="left"/>
      </w:pPr>
      <w:r>
        <w:rPr>
          <w:rFonts w:eastAsia="等线" w:ascii="Arial" w:cs="Arial" w:hAnsi="Arial"/>
          <w:sz w:val="22"/>
        </w:rPr>
        <w:t>langgraph中的Router 节点将用户问题分类的</w:t>
      </w:r>
      <w:r>
        <w:rPr>
          <w:rFonts w:eastAsia="等线" w:ascii="Arial" w:cs="Arial" w:hAnsi="Arial"/>
          <w:sz w:val="22"/>
        </w:rPr>
        <w:t>五个意图</w:t>
      </w:r>
      <w:r>
        <w:rPr>
          <w:rFonts w:eastAsia="等线" w:ascii="Arial" w:cs="Arial" w:hAnsi="Arial"/>
          <w:sz w:val="22"/>
        </w:rPr>
        <w:t>分别为：</w:t>
      </w:r>
      <w:r>
        <w:rPr>
          <w:rFonts w:eastAsia="等线" w:ascii="Arial" w:cs="Arial" w:hAnsi="Arial"/>
          <w:sz w:val="22"/>
        </w:rPr>
        <w:t>general-query（一般性问题）</w:t>
      </w:r>
      <w:r>
        <w:rPr>
          <w:rFonts w:eastAsia="等线" w:ascii="Arial" w:cs="Arial" w:hAnsi="Arial"/>
          <w:sz w:val="22"/>
        </w:rPr>
        <w:t>、additional-query（需要更多信息才能回答的问题）、graphrag-query（需要查询知识库的问题）、</w:t>
      </w:r>
      <w:r>
        <w:rPr>
          <w:rFonts w:eastAsia="等线" w:ascii="Arial" w:cs="Arial" w:hAnsi="Arial"/>
          <w:sz w:val="22"/>
        </w:rPr>
        <w:t>image-query（需要解析用户上传图片的问题）、file-query（需要解析用户上传文件的问题）</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其中后面两个类别是用规则来识别的。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针对前三个类别，设计特定的提示词，明确不同类型问题的分类标准，对每一个子路由能处理的问题进行详细描述，并给出一些few shot引导大模型给出正确分类。</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上线以后，分析bad case发现误分主要集中在长句和口语化表达上，于是我把线上误分做 </w:t>
      </w:r>
      <w:r>
        <w:rPr>
          <w:rFonts w:eastAsia="等线" w:ascii="Arial" w:cs="Arial" w:hAnsi="Arial"/>
          <w:sz w:val="22"/>
        </w:rPr>
        <w:t>难负样本</w:t>
      </w:r>
      <w:r>
        <w:rPr>
          <w:rFonts w:eastAsia="等线" w:ascii="Arial" w:cs="Arial" w:hAnsi="Arial"/>
          <w:sz w:val="22"/>
        </w:rPr>
        <w:t>抽样，定期把最具代表性的错例塞回 few-shot，保持提示长度不变；三轮下来，F1 从 0.82 → 0.93，延迟基本不动。</w:t>
      </w:r>
    </w:p>
    <w:p>
      <w:pPr>
        <w:spacing w:before="120" w:after="120" w:line="288" w:lineRule="auto"/>
        <w:ind w:left="0"/>
        <w:jc w:val="left"/>
      </w:pPr>
      <w:r>
        <w:rPr>
          <w:rFonts w:eastAsia="等线" w:ascii="Arial" w:cs="Arial" w:hAnsi="Arial"/>
          <w:sz w:val="22"/>
        </w:rPr>
        <w:t>具体来说，我先把三天的线上日志跑离线评估，统计所有被模型</w:t>
      </w:r>
      <w:r>
        <w:rPr>
          <w:rFonts w:eastAsia="等线" w:ascii="Arial" w:cs="Arial" w:hAnsi="Arial"/>
          <w:b w:val="true"/>
          <w:sz w:val="22"/>
        </w:rPr>
        <w:t>高置信度</w:t>
      </w:r>
      <w:r>
        <w:rPr>
          <w:rFonts w:eastAsia="等线" w:ascii="Arial" w:cs="Arial" w:hAnsi="Arial"/>
          <w:sz w:val="22"/>
        </w:rPr>
        <w:t>判错的样本；</w:t>
      </w:r>
    </w:p>
    <w:p>
      <w:pPr>
        <w:spacing w:before="120" w:after="120" w:line="288" w:lineRule="auto"/>
        <w:ind w:left="0"/>
        <w:jc w:val="left"/>
      </w:pPr>
      <w:r>
        <w:rPr>
          <w:rFonts w:eastAsia="等线" w:ascii="Arial" w:cs="Arial" w:hAnsi="Arial"/>
          <w:sz w:val="22"/>
        </w:rPr>
        <w:t>再用 bge-</w:t>
      </w:r>
      <w:r>
        <w:rPr>
          <w:rFonts w:eastAsia="等线" w:ascii="Arial" w:cs="Arial" w:hAnsi="Arial"/>
          <w:sz w:val="22"/>
        </w:rPr>
        <w:t>m3</w:t>
      </w:r>
      <w:r>
        <w:rPr>
          <w:rFonts w:eastAsia="等线" w:ascii="Arial" w:cs="Arial" w:hAnsi="Arial"/>
          <w:sz w:val="22"/>
        </w:rPr>
        <w:t>转向量，再用k-means做聚类，保证每种典型错法至少有 3-5 条，总共挑出大概 40 来条。把这些“模型不擅长、但业务高频”的句子反补进 prompt 的 few-shot 列表，同时淘汰掉老的冗余示例，保持示例总量不变。这样做了三轮迭代，意图识别的 F1 就从 0.82 拉到了 0.93，而且几乎不增加推理时延迟。</w:t>
      </w:r>
    </w:p>
    <w:p>
      <w:pPr>
        <w:spacing w:before="120" w:after="120" w:line="288" w:lineRule="auto"/>
        <w:ind w:left="0"/>
        <w:jc w:val="left"/>
      </w:pPr>
    </w:p>
    <w:p>
      <w:pPr>
        <w:spacing w:before="120" w:after="120" w:line="288" w:lineRule="auto"/>
        <w:ind w:left="0"/>
        <w:jc w:val="center"/>
      </w:pPr>
      <w:r>
        <w:drawing>
          <wp:inline distT="0" distR="0" distB="0" distL="0">
            <wp:extent cx="5257800" cy="26955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6955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1.1、难负样本是怎么得出的？</w:t>
      </w:r>
      <w:bookmarkEnd w:id="5"/>
    </w:p>
    <w:p>
      <w:pPr>
        <w:spacing w:before="120" w:after="120" w:line="288" w:lineRule="auto"/>
        <w:ind w:left="0"/>
        <w:jc w:val="left"/>
      </w:pPr>
      <w:r>
        <w:rPr>
          <w:rFonts w:eastAsia="等线" w:ascii="Arial" w:cs="Arial" w:hAnsi="Arial"/>
          <w:sz w:val="22"/>
        </w:rPr>
        <w:t xml:space="preserve">把deepseek v3 输出的 </w:t>
      </w:r>
      <w:r>
        <w:rPr>
          <w:rFonts w:eastAsia="等线" w:ascii="Arial" w:cs="Arial" w:hAnsi="Arial"/>
          <w:b w:val="true"/>
          <w:sz w:val="22"/>
        </w:rPr>
        <w:t>label token 的 logit</w:t>
      </w:r>
      <w:r>
        <w:rPr>
          <w:rFonts w:eastAsia="等线" w:ascii="Arial" w:cs="Arial" w:hAnsi="Arial"/>
          <w:b w:val="true"/>
          <w:sz w:val="22"/>
        </w:rPr>
        <w:t>s</w:t>
      </w:r>
      <w:r>
        <w:rPr>
          <w:rFonts w:eastAsia="等线" w:ascii="Arial" w:cs="Arial" w:hAnsi="Arial"/>
          <w:sz w:val="22"/>
        </w:rPr>
        <w:t xml:space="preserve"> </w:t>
      </w:r>
      <w:r>
        <w:rPr>
          <w:rFonts w:eastAsia="等线" w:ascii="Arial" w:cs="Arial" w:hAnsi="Arial"/>
          <w:sz w:val="22"/>
        </w:rPr>
        <w:t>计算 概率</w:t>
      </w:r>
      <w:r>
        <w:rPr>
          <w:rFonts w:eastAsia="等线" w:ascii="Arial" w:cs="Arial" w:hAnsi="Arial"/>
          <w:sz w:val="22"/>
        </w:rPr>
        <w:t>，得到 [0-1] 分数。从分数大于0.8的数据中人工挑选出分类错误的用户query作为难负样本，挖掘出的难负样本数量大约为总数的3%。</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1.2、</w:t>
      </w:r>
      <w:r>
        <w:rPr>
          <w:rFonts w:eastAsia="等线" w:ascii="Arial" w:cs="Arial" w:hAnsi="Arial"/>
          <w:b w:val="true"/>
          <w:sz w:val="32"/>
        </w:rPr>
        <w:t>概率</w:t>
      </w:r>
      <w:r>
        <w:rPr>
          <w:rFonts w:eastAsia="等线" w:ascii="Arial" w:cs="Arial" w:hAnsi="Arial"/>
          <w:b w:val="true"/>
          <w:sz w:val="32"/>
        </w:rPr>
        <w:t>是怎么计算的？</w:t>
      </w:r>
      <w:bookmarkEnd w:id="6"/>
    </w:p>
    <w:p>
      <w:pPr>
        <w:spacing w:before="120" w:after="120" w:line="288" w:lineRule="auto"/>
        <w:ind w:left="0"/>
        <w:jc w:val="left"/>
      </w:pPr>
      <w:r>
        <w:rPr>
          <w:rFonts w:eastAsia="等线" w:ascii="Arial" w:cs="Arial" w:hAnsi="Arial"/>
          <w:sz w:val="22"/>
        </w:rPr>
        <w:t>DeepSeek v3 在推理时会给每个可输出 token 一个</w:t>
      </w:r>
      <w:r>
        <w:rPr>
          <w:rFonts w:eastAsia="等线" w:ascii="Arial" w:cs="Arial" w:hAnsi="Arial"/>
          <w:sz w:val="22"/>
        </w:rPr>
        <w:t>logprobs</w:t>
      </w:r>
      <w:r>
        <w:rPr>
          <w:rFonts w:eastAsia="等线" w:ascii="Arial" w:cs="Arial" w:hAnsi="Arial"/>
          <w:sz w:val="22"/>
        </w:rPr>
        <w:t xml:space="preserve">。把 </w:t>
      </w:r>
      <w:r>
        <w:rPr>
          <w:rFonts w:eastAsia="等线" w:ascii="Arial" w:cs="Arial" w:hAnsi="Arial"/>
          <w:b w:val="true"/>
          <w:sz w:val="22"/>
        </w:rPr>
        <w:t>“最高分标签 token 的</w:t>
      </w:r>
      <w:r>
        <w:rPr>
          <w:rFonts w:eastAsia="等线" w:ascii="Arial" w:cs="Arial" w:hAnsi="Arial"/>
          <w:b w:val="true"/>
          <w:sz w:val="22"/>
        </w:rPr>
        <w:t xml:space="preserve"> logprobs </w:t>
      </w:r>
      <w:r>
        <w:rPr>
          <w:rFonts w:eastAsia="等线" w:ascii="Arial" w:cs="Arial" w:hAnsi="Arial"/>
          <w:b w:val="true"/>
          <w:sz w:val="22"/>
        </w:rPr>
        <w:t>与第二高分的差值”</w:t>
      </w:r>
      <w:r>
        <w:rPr>
          <w:rFonts w:eastAsia="等线" w:ascii="Arial" w:cs="Arial" w:hAnsi="Arial"/>
          <w:sz w:val="22"/>
        </w:rPr>
        <w:t xml:space="preserve"> 取出来，再做一次 </w:t>
      </w:r>
      <w:r>
        <w:rPr>
          <w:rFonts w:eastAsia="等线" w:ascii="Arial" w:cs="Arial" w:hAnsi="Arial"/>
          <w:b w:val="true"/>
          <w:sz w:val="22"/>
        </w:rPr>
        <w:t>sigmoid  归一化</w:t>
      </w:r>
      <w:r>
        <w:rPr>
          <w:rFonts w:eastAsia="等线" w:ascii="Arial" w:cs="Arial" w:hAnsi="Arial"/>
          <w:sz w:val="22"/>
        </w:rPr>
        <w:t>，就能得到 0–1 之间的置信度 —— 差值越大，模型越肯定自己的选择。</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通过 prompt 让模型</w:t>
            </w:r>
            <w:r>
              <w:rPr>
                <w:rFonts w:eastAsia="等线" w:ascii="Arial" w:cs="Arial" w:hAnsi="Arial"/>
                <w:b w:val="true"/>
                <w:color w:val="646a73"/>
                <w:sz w:val="22"/>
              </w:rPr>
              <w:t>只能</w:t>
            </w:r>
            <w:r>
              <w:rPr>
                <w:rFonts w:eastAsia="等线" w:ascii="Arial" w:cs="Arial" w:hAnsi="Arial"/>
                <w:color w:val="646a73"/>
                <w:sz w:val="22"/>
              </w:rPr>
              <w:t xml:space="preserve">输出 5 个意图里的某一个词，在调用 DeepSeek v3 API 时加 </w:t>
            </w:r>
            <w:r>
              <w:rPr>
                <w:rFonts w:eastAsia="Consolas" w:ascii="Consolas" w:cs="Consolas" w:hAnsi="Consolas"/>
                <w:color w:val="646a73"/>
                <w:sz w:val="22"/>
                <w:shd w:fill="EFF0F1"/>
              </w:rPr>
              <w:t>logprobs=True</w:t>
            </w:r>
            <w:r>
              <w:rPr>
                <w:rFonts w:eastAsia="等线" w:ascii="Arial" w:cs="Arial" w:hAnsi="Arial"/>
                <w:color w:val="646a73"/>
                <w:sz w:val="22"/>
              </w:rPr>
              <w:t xml:space="preserve">，它会把每个候选 token 的 </w:t>
            </w:r>
            <w:r>
              <w:rPr>
                <w:rFonts w:eastAsia="等线" w:ascii="Arial" w:cs="Arial" w:hAnsi="Arial"/>
                <w:color w:val="646a73"/>
                <w:sz w:val="22"/>
              </w:rPr>
              <w:t>logprobs</w:t>
            </w:r>
            <w:r>
              <w:rPr>
                <w:rFonts w:eastAsia="等线" w:ascii="Arial" w:cs="Arial" w:hAnsi="Arial"/>
                <w:color w:val="646a73"/>
                <w:sz w:val="22"/>
              </w:rPr>
              <w:t xml:space="preserve"> 都返回。设 </w:t>
            </w:r>
            <w:r>
              <w:rPr>
                <w:rFonts w:eastAsia="Consolas" w:ascii="Consolas" w:cs="Consolas" w:hAnsi="Consolas"/>
                <w:color w:val="646a73"/>
                <w:sz w:val="22"/>
                <w:shd w:fill="EFF0F1"/>
              </w:rPr>
              <w:t xml:space="preserve">l1 = 最高 </w:t>
            </w:r>
            <w:r>
              <w:rPr>
                <w:rFonts w:eastAsia="Consolas" w:ascii="Consolas" w:cs="Consolas" w:hAnsi="Consolas"/>
                <w:color w:val="646a73"/>
                <w:sz w:val="22"/>
                <w:shd w:fill="EFF0F1"/>
              </w:rPr>
              <w:t>logprobs</w:t>
            </w:r>
            <w:r>
              <w:rPr>
                <w:rFonts w:eastAsia="等线" w:ascii="Arial" w:cs="Arial" w:hAnsi="Arial"/>
                <w:color w:val="646a73"/>
                <w:sz w:val="22"/>
              </w:rPr>
              <w:t>，</w:t>
            </w:r>
            <w:r>
              <w:rPr>
                <w:rFonts w:eastAsia="Consolas" w:ascii="Consolas" w:cs="Consolas" w:hAnsi="Consolas"/>
                <w:color w:val="646a73"/>
                <w:sz w:val="22"/>
                <w:shd w:fill="EFF0F1"/>
              </w:rPr>
              <w:t xml:space="preserve">l2 = 第二高 </w:t>
            </w:r>
            <w:r>
              <w:rPr>
                <w:rFonts w:eastAsia="Consolas" w:ascii="Consolas" w:cs="Consolas" w:hAnsi="Consolas"/>
                <w:color w:val="646a73"/>
                <w:sz w:val="22"/>
                <w:shd w:fill="EFF0F1"/>
              </w:rPr>
              <w:t>logprobs</w:t>
            </w:r>
            <w:r>
              <w:rPr>
                <w:rFonts w:eastAsia="等线" w:ascii="Arial" w:cs="Arial" w:hAnsi="Arial"/>
                <w:color w:val="646a73"/>
                <w:sz w:val="22"/>
              </w:rPr>
              <w:t xml:space="preserve">，令 </w:t>
            </w:r>
            <w:r>
              <w:rPr>
                <w:rFonts w:eastAsia="Consolas" w:ascii="Consolas" w:cs="Consolas" w:hAnsi="Consolas"/>
                <w:color w:val="646a73"/>
                <w:sz w:val="22"/>
                <w:shd w:fill="EFF0F1"/>
              </w:rPr>
              <w:t>margin = l1 − l2</w:t>
            </w:r>
            <w:r>
              <w:rPr>
                <w:rFonts w:eastAsia="等线" w:ascii="Arial" w:cs="Arial" w:hAnsi="Arial"/>
                <w:color w:val="646a73"/>
                <w:sz w:val="22"/>
              </w:rPr>
              <w:t xml:space="preserve">， </w:t>
            </w:r>
            <w:r>
              <w:rPr>
                <w:rFonts w:eastAsia="等线" w:ascii="Arial" w:cs="Arial" w:hAnsi="Arial"/>
                <w:b w:val="true"/>
                <w:color w:val="646a73"/>
                <w:sz w:val="22"/>
              </w:rPr>
              <w:t>Sigmoid 差值</w:t>
            </w:r>
            <w:r>
              <w:rPr>
                <w:rFonts w:eastAsia="等线" w:ascii="Arial" w:cs="Arial" w:hAnsi="Arial"/>
                <w:color w:val="646a73"/>
                <w:sz w:val="22"/>
              </w:rPr>
              <w:t>：</w:t>
            </w:r>
            <w:r>
              <w:rPr>
                <w:rFonts w:eastAsia="Consolas" w:ascii="Consolas" w:cs="Consolas" w:hAnsi="Consolas"/>
                <w:color w:val="646a73"/>
                <w:sz w:val="22"/>
                <w:shd w:fill="EFF0F1"/>
              </w:rPr>
              <w:t>P = 1 / (1 + e^{−margin})</w:t>
            </w:r>
            <w:r>
              <w:rPr>
                <w:rFonts w:eastAsia="等线" w:ascii="Arial" w:cs="Arial" w:hAnsi="Arial"/>
                <w:color w:val="646a73"/>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646a73"/>
                      <w:sz w:val="22"/>
                    </w:rPr>
                    <w:t>import numpy as np</w:t>
                    <w:br/>
                    <w:br/>
                    <w:t># 假设从模型中得到的logits</w:t>
                    <w:br/>
                    <w:t>logits = np.array([2.0, 1.0, 0.1])</w:t>
                    <w:br/>
                    <w:br/>
                    <w:t># 计算Softmax概率</w:t>
                    <w:br/>
                    <w:t>exp_logits = np.exp(logits)</w:t>
                    <w:br/>
                    <w:t>probabilities = exp_logits / np.sum(exp_logits)</w:t>
                    <w:br/>
                    <w:br/>
                    <w:t># 计算logprobs</w:t>
                    <w:br/>
                    <w:t>logprobs = np.log(probabilities)</w:t>
                    <w:br/>
                    <w:br/>
                    <w:t># 输出结果</w:t>
                    <w:br/>
                    <w:t>print("Logits: ", logits)</w:t>
                    <w:br/>
                    <w:t>print("Probabilities: ", probabilities)</w:t>
                    <w:br/>
                  </w:r>
                  <w:r>
                    <w:rPr>
                      <w:rFonts w:eastAsia="Consolas" w:ascii="Consolas" w:cs="Consolas" w:hAnsi="Consolas"/>
                      <w:color w:val="646a73"/>
                      <w:sz w:val="22"/>
                    </w:rPr>
                    <w:t>print("Log-probabilities: ", logprobs)</w:t>
                  </w:r>
                </w:p>
              </w:tc>
            </w:tr>
          </w:tbl>
          <w:p/>
        </w:tc>
      </w:tr>
    </w:tbl>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1.3、意图识别的测试数据集是怎么来的？</w:t>
      </w:r>
      <w:bookmarkEnd w:id="7"/>
    </w:p>
    <w:p>
      <w:pPr>
        <w:spacing w:before="120" w:after="120" w:line="288" w:lineRule="auto"/>
        <w:ind w:left="0"/>
        <w:jc w:val="left"/>
      </w:pPr>
      <w:r>
        <w:rPr>
          <w:rFonts w:eastAsia="等线" w:ascii="Arial" w:cs="Arial" w:hAnsi="Arial"/>
          <w:sz w:val="22"/>
        </w:rPr>
        <w:t>主要来自客服系统的真实对话记录，共2000条样本，并做了人工标注。数据分布上，高频意图如订单处理（35%）和物流查询（30%）占比较大，低频如技术支持仅占5%。</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1.4、</w:t>
      </w:r>
      <w:r>
        <w:rPr>
          <w:rFonts w:eastAsia="等线" w:ascii="Arial" w:cs="Arial" w:hAnsi="Arial"/>
          <w:b w:val="true"/>
          <w:sz w:val="32"/>
        </w:rPr>
        <w:t>f1的值是如何得到的</w:t>
      </w:r>
      <w:r>
        <w:rPr>
          <w:rFonts w:eastAsia="等线" w:ascii="Arial" w:cs="Arial" w:hAnsi="Arial"/>
          <w:b w:val="true"/>
          <w:sz w:val="32"/>
        </w:rPr>
        <w:t>？</w:t>
      </w:r>
      <w:bookmarkEnd w:id="8"/>
    </w:p>
    <w:p>
      <w:pPr>
        <w:spacing w:before="120" w:after="120" w:line="288" w:lineRule="auto"/>
        <w:ind w:left="0"/>
        <w:jc w:val="left"/>
      </w:pPr>
      <w:r>
        <w:rPr>
          <w:rFonts w:eastAsia="等线" w:ascii="Arial" w:cs="Arial" w:hAnsi="Arial"/>
          <w:sz w:val="22"/>
        </w:rPr>
        <w:t>这个F1指标是我们基于人工标注的离线评估集算出来的。具体做法是：</w:t>
      </w:r>
    </w:p>
    <w:p>
      <w:pPr>
        <w:numPr>
          <w:numId w:val="7"/>
        </w:numPr>
        <w:spacing w:before="120" w:after="120" w:line="288" w:lineRule="auto"/>
        <w:ind w:left="0"/>
        <w:jc w:val="left"/>
      </w:pPr>
      <w:r>
        <w:rPr>
          <w:rFonts w:eastAsia="等线" w:ascii="Arial" w:cs="Arial" w:hAnsi="Arial"/>
          <w:sz w:val="22"/>
        </w:rPr>
        <w:t>从线上收集三天的用户问题及系统意图识别结果，再请业务人员或算法同学人工标注每条问题的真实意图标签。</w:t>
      </w:r>
    </w:p>
    <w:p>
      <w:pPr>
        <w:numPr>
          <w:numId w:val="8"/>
        </w:numPr>
        <w:spacing w:before="120" w:after="120" w:line="288" w:lineRule="auto"/>
        <w:ind w:left="0"/>
        <w:jc w:val="left"/>
      </w:pPr>
      <w:r>
        <w:rPr>
          <w:rFonts w:eastAsia="等线" w:ascii="Arial" w:cs="Arial" w:hAnsi="Arial"/>
          <w:sz w:val="22"/>
        </w:rPr>
        <w:t>对于每一类意图（如general-query），把真实标签为该类别的样本视为正例，其他类别视为负例。</w:t>
      </w:r>
    </w:p>
    <w:p>
      <w:pPr>
        <w:numPr>
          <w:numId w:val="9"/>
        </w:numPr>
        <w:spacing w:before="120" w:after="120" w:line="288" w:lineRule="auto"/>
        <w:ind w:left="0"/>
        <w:jc w:val="left"/>
      </w:pPr>
      <w:r>
        <w:rPr>
          <w:rFonts w:eastAsia="等线" w:ascii="Arial" w:cs="Arial" w:hAnsi="Arial"/>
          <w:sz w:val="22"/>
        </w:rPr>
        <w:t>用模型的预测结果和人工标签做对比，统计每类的TP/FP/FN，计算precision和recall，最后算F1。这里是多类别，使用micro-F1。</w:t>
      </w:r>
    </w:p>
    <w:p>
      <w:pPr>
        <w:numPr>
          <w:numId w:val="10"/>
        </w:numPr>
        <w:spacing w:before="120" w:after="120" w:line="288" w:lineRule="auto"/>
        <w:ind w:left="0"/>
        <w:jc w:val="left"/>
      </w:pPr>
      <w:r>
        <w:rPr>
          <w:rFonts w:eastAsia="等线" w:ascii="Arial" w:cs="Arial" w:hAnsi="Arial"/>
          <w:sz w:val="22"/>
        </w:rPr>
        <w:t>这个评估过程和上线前/后的prompt优化迭代过程同步，保证评估数据和业务场景一致。我们最后公布的F1（0.93）是所有类别的加权平均结果。</w:t>
      </w:r>
    </w:p>
    <w:p>
      <w:pPr>
        <w:spacing w:before="120" w:after="120" w:line="288" w:lineRule="auto"/>
        <w:ind w:left="0"/>
        <w:jc w:val="left"/>
      </w:pPr>
      <w:r>
        <w:rPr>
          <w:rFonts w:eastAsia="等线" w:ascii="Arial" w:cs="Arial" w:hAnsi="Arial"/>
          <w:sz w:val="22"/>
        </w:rPr>
        <w:t>正例是指“某问题真实标签和模型预测标签一致”，负例是指“模型预测错了意图类别”。尤其对于我们主要关注的graphrag-query、general-query和additional-query，都会分别统计对应的TP、FP、FN，最后整体加权平均。</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1.5、为什么意图识别模块选择生成模型而非传统的判别模型（如BERT）？并且为什么选择deepseek这样参数量较大的模型而不是用参数量较小的模型，时延可以接受吗？</w:t>
      </w:r>
      <w:bookmarkEnd w:id="9"/>
    </w:p>
    <w:p>
      <w:pPr>
        <w:spacing w:before="120" w:after="120" w:line="288" w:lineRule="auto"/>
        <w:ind w:left="0"/>
        <w:jc w:val="left"/>
      </w:pPr>
      <w:r>
        <w:rPr>
          <w:rFonts w:eastAsia="等线" w:ascii="Arial" w:cs="Arial" w:hAnsi="Arial"/>
          <w:sz w:val="22"/>
        </w:rPr>
        <w:t>这里是通过few-shot+提示词的方式调用的deepseek，优点是在项目上线初期比较灵活，可以灵活调整意图种类、每种意图的示例等，而用bert/0.6B小模型每次增加新数据都要重新训练，并且大模型面对复杂的用户查询性能会更好。</w:t>
      </w:r>
    </w:p>
    <w:p>
      <w:pPr>
        <w:spacing w:before="120" w:after="120" w:line="288" w:lineRule="auto"/>
        <w:ind w:left="0"/>
        <w:jc w:val="left"/>
      </w:pPr>
      <w:r>
        <w:rPr>
          <w:rFonts w:eastAsia="等线" w:ascii="Arial" w:cs="Arial" w:hAnsi="Arial"/>
          <w:sz w:val="22"/>
        </w:rPr>
        <w:t>时延方面肯定是bert更优，但考虑到智能客服允许一定的思考时间，时延是可以接受的。这种仅使用Prompt来做意图识别的方式也容易导致case by case的问题，后期收集到足够多的样本，</w:t>
      </w:r>
      <w:r>
        <w:rPr>
          <w:rFonts w:eastAsia="等线" w:ascii="Arial" w:cs="Arial" w:hAnsi="Arial"/>
          <w:sz w:val="22"/>
        </w:rPr>
        <w:t>可以训练bert/</w:t>
      </w:r>
      <w:r>
        <w:rPr>
          <w:rFonts w:eastAsia="等线" w:ascii="Arial" w:cs="Arial" w:hAnsi="Arial"/>
          <w:sz w:val="22"/>
        </w:rPr>
        <w:t>0.6B小模型</w:t>
      </w:r>
      <w:r>
        <w:rPr>
          <w:rFonts w:eastAsia="等线" w:ascii="Arial" w:cs="Arial" w:hAnsi="Arial"/>
          <w:sz w:val="22"/>
        </w:rPr>
        <w:t>替代deepseek。</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2、“</w:t>
      </w:r>
      <w:r>
        <w:rPr>
          <w:rFonts w:eastAsia="等线" w:ascii="Arial" w:cs="Arial" w:hAnsi="Arial"/>
          <w:b w:val="true"/>
          <w:sz w:val="32"/>
        </w:rPr>
        <w:t>需要更多信息才能回答的问题” 这一类问题是怎么让用户补充信息的？</w:t>
      </w:r>
      <w:bookmarkEnd w:id="10"/>
    </w:p>
    <w:p>
      <w:pPr>
        <w:spacing w:before="120" w:after="120" w:line="288" w:lineRule="auto"/>
        <w:ind w:left="0"/>
        <w:jc w:val="left"/>
      </w:pPr>
      <w:r>
        <w:rPr>
          <w:rFonts w:eastAsia="等线" w:ascii="Arial" w:cs="Arial" w:hAnsi="Arial"/>
          <w:sz w:val="22"/>
        </w:rPr>
        <w:t xml:space="preserve">这一类的问题会先过一个安全护栏，这个护栏会把 </w:t>
      </w:r>
      <w:r>
        <w:rPr>
          <w:rFonts w:eastAsia="等线" w:ascii="Arial" w:cs="Arial" w:hAnsi="Arial"/>
          <w:b w:val="true"/>
          <w:sz w:val="22"/>
        </w:rPr>
        <w:t>实时取回的一份 Neo4j Schema</w:t>
      </w:r>
      <w:r>
        <w:rPr>
          <w:rFonts w:eastAsia="等线" w:ascii="Arial" w:cs="Arial" w:hAnsi="Arial"/>
          <w:sz w:val="22"/>
        </w:rPr>
        <w:t>（节点、属性、关系）塞进提示词里，让大模型判断“问题有没有落在我们的经营范围”。</w:t>
      </w:r>
    </w:p>
    <w:p>
      <w:pPr>
        <w:spacing w:before="120" w:after="120" w:line="288" w:lineRule="auto"/>
        <w:ind w:left="0"/>
        <w:jc w:val="left"/>
      </w:pPr>
      <w:r>
        <w:rPr>
          <w:rFonts w:eastAsia="等线" w:ascii="Arial" w:cs="Arial" w:hAnsi="Arial"/>
          <w:sz w:val="22"/>
        </w:rPr>
        <w:t>经过安全护栏之后，additional-query 只是检查“缺了哪几个关键槽位（商品型号、订单号…）”，用规则库加 LLM 生成一句引导语请用户补充必要的信息。</w:t>
      </w:r>
    </w:p>
    <w:p>
      <w:pPr>
        <w:spacing w:before="120" w:after="120" w:line="288" w:lineRule="auto"/>
        <w:ind w:left="0"/>
        <w:jc w:val="center"/>
      </w:pPr>
      <w:r>
        <w:drawing>
          <wp:inline distT="0" distR="0" distB="0" distL="0">
            <wp:extent cx="5257800" cy="64674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6467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2.1、每次都要实时获取的话，neo4j里的数据</w:t>
      </w:r>
      <w:r>
        <w:rPr>
          <w:rFonts w:eastAsia="等线" w:ascii="Arial" w:cs="Arial" w:hAnsi="Arial"/>
          <w:b w:val="true"/>
          <w:sz w:val="32"/>
        </w:rPr>
        <w:t>表</w:t>
      </w:r>
      <w:r>
        <w:rPr>
          <w:rFonts w:eastAsia="等线" w:ascii="Arial" w:cs="Arial" w:hAnsi="Arial"/>
          <w:b w:val="true"/>
          <w:sz w:val="32"/>
        </w:rPr>
        <w:t>很</w:t>
      </w:r>
      <w:r>
        <w:rPr>
          <w:rFonts w:eastAsia="等线" w:ascii="Arial" w:cs="Arial" w:hAnsi="Arial"/>
          <w:b w:val="true"/>
          <w:sz w:val="32"/>
        </w:rPr>
        <w:t>多</w:t>
      </w:r>
      <w:r>
        <w:rPr>
          <w:rFonts w:eastAsia="等线" w:ascii="Arial" w:cs="Arial" w:hAnsi="Arial"/>
          <w:b w:val="true"/>
          <w:sz w:val="32"/>
        </w:rPr>
        <w:t>怎么办？有做优化措施吗？</w:t>
      </w:r>
      <w:bookmarkEnd w:id="11"/>
    </w:p>
    <w:p>
      <w:pPr>
        <w:spacing w:before="120" w:after="120" w:line="288" w:lineRule="auto"/>
        <w:ind w:left="0"/>
        <w:jc w:val="left"/>
      </w:pPr>
      <w:r>
        <w:rPr>
          <w:rFonts w:eastAsia="等线" w:ascii="Arial" w:cs="Arial" w:hAnsi="Arial"/>
          <w:sz w:val="22"/>
        </w:rPr>
        <w:t>我们没有每次都全量实时读取Neo4j Schema，而是采用了多层优化措施。就是</w:t>
      </w:r>
      <w:r>
        <w:rPr>
          <w:rFonts w:eastAsia="等线" w:ascii="Arial" w:cs="Arial" w:hAnsi="Arial"/>
          <w:b w:val="true"/>
          <w:sz w:val="22"/>
        </w:rPr>
        <w:t>缓存</w:t>
      </w:r>
      <w:r>
        <w:rPr>
          <w:rFonts w:eastAsia="等线" w:ascii="Arial" w:cs="Arial" w:hAnsi="Arial"/>
          <w:b w:val="true"/>
          <w:sz w:val="22"/>
        </w:rPr>
        <w:t>Schema并定期更新</w:t>
      </w:r>
      <w:r>
        <w:rPr>
          <w:rFonts w:eastAsia="等线" w:ascii="Arial" w:cs="Arial" w:hAnsi="Arial"/>
          <w:sz w:val="22"/>
        </w:rPr>
        <w:t>，大幅减少了数据量。</w:t>
      </w:r>
    </w:p>
    <w:p>
      <w:pPr>
        <w:spacing w:before="120" w:after="120" w:line="288" w:lineRule="auto"/>
        <w:ind w:left="0"/>
        <w:jc w:val="left"/>
      </w:pPr>
      <w:r>
        <w:rPr>
          <w:rFonts w:eastAsia="等线" w:ascii="Arial" w:cs="Arial" w:hAnsi="Arial"/>
          <w:sz w:val="22"/>
        </w:rPr>
        <w:t>后续优化可以考虑：如果用户问题比较模糊，还可以结合</w:t>
      </w:r>
      <w:r>
        <w:rPr>
          <w:rFonts w:eastAsia="等线" w:ascii="Arial" w:cs="Arial" w:hAnsi="Arial"/>
          <w:b w:val="true"/>
          <w:sz w:val="22"/>
        </w:rPr>
        <w:t>问题关键字只加载相关局部Schema</w:t>
      </w:r>
      <w:r>
        <w:rPr>
          <w:rFonts w:eastAsia="等线" w:ascii="Arial" w:cs="Arial" w:hAnsi="Arial"/>
          <w:sz w:val="22"/>
        </w:rPr>
        <w:t>，比如通过关键字匹配或向量召回，只返回与“用户”、“积分”等相关的节点和关系。对于极端复杂的Schema，可以采用</w:t>
      </w:r>
      <w:r>
        <w:rPr>
          <w:rFonts w:eastAsia="等线" w:ascii="Arial" w:cs="Arial" w:hAnsi="Arial"/>
          <w:b w:val="true"/>
          <w:sz w:val="22"/>
        </w:rPr>
        <w:t>结构摘要</w:t>
      </w:r>
      <w:r>
        <w:rPr>
          <w:rFonts w:eastAsia="等线" w:ascii="Arial" w:cs="Arial" w:hAnsi="Arial"/>
          <w:sz w:val="22"/>
        </w:rPr>
        <w:t>和多轮细化策略，或者Schema向量化做粗筛。</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3、</w:t>
      </w:r>
      <w:r>
        <w:rPr>
          <w:rFonts w:eastAsia="等线" w:ascii="Arial" w:cs="Arial" w:hAnsi="Arial"/>
          <w:b w:val="true"/>
          <w:sz w:val="32"/>
        </w:rPr>
        <w:t>怎么将结构化的csv文件导入Neo4j？</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第一步是准备数据，定义节点和关系的类型，根据现有的csv文件，我们需要确保CSV文件的格式符合Neo4j的要求，直接定义明确的规范构建知识图谱，导入到如 Neo4j 中进行统一管理。例如，对于产品节点，CSV文件中应该有产品ID、产品名称、单价等字段。对于关系，比如产品属于某个类别，CSV文件中则需要包含产品ID和类别ID等能够建立关联的字段。</w:t>
      </w:r>
    </w:p>
    <w:p>
      <w:pPr>
        <w:spacing w:before="120" w:after="120" w:line="288" w:lineRule="auto"/>
        <w:ind w:left="0"/>
        <w:jc w:val="left"/>
      </w:pPr>
      <w:r>
        <w:rPr>
          <w:rFonts w:eastAsia="等线" w:ascii="Arial" w:cs="Arial" w:hAnsi="Arial"/>
          <w:sz w:val="22"/>
        </w:rPr>
        <w:t>第二步是利用Neo4j Admin工具来进行导入，Neo4j Admin工具是一个命令行工具，专门用于管理和维护Neo4j数据库实例，并行批量导入数据到Neo4j。</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4、</w:t>
      </w:r>
      <w:r>
        <w:rPr>
          <w:rFonts w:eastAsia="等线" w:ascii="Arial" w:cs="Arial" w:hAnsi="Arial"/>
          <w:b w:val="true"/>
          <w:sz w:val="32"/>
        </w:rPr>
        <w:t>怎么将非结构化的</w:t>
      </w:r>
      <w:r>
        <w:rPr>
          <w:rFonts w:eastAsia="等线" w:ascii="Arial" w:cs="Arial" w:hAnsi="Arial"/>
          <w:b w:val="true"/>
          <w:sz w:val="32"/>
        </w:rPr>
        <w:t>PDF文件导入Neo4j？</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首先，PDF文件需要被解析为结构化数据。我使用了MinerU，将PDF转换为Markdown格式的文本，保留文档的布局、元素位置、表格结构、图片路径等元数据。这一步的核心是确保文本、表格、图片等元素被准确分离并关联上下文信息。</w:t>
      </w:r>
    </w:p>
    <w:p>
      <w:pPr>
        <w:spacing w:before="120" w:after="120" w:line="288" w:lineRule="auto"/>
        <w:ind w:left="0"/>
        <w:jc w:val="left"/>
      </w:pPr>
      <w:r>
        <w:rPr>
          <w:rFonts w:eastAsia="等线" w:ascii="Arial" w:cs="Arial" w:hAnsi="Arial"/>
          <w:sz w:val="22"/>
        </w:rPr>
        <w:t>第二步：语义增强与元数据整合，将解析后的Markdown数据进一步优化。例如：</w:t>
      </w:r>
    </w:p>
    <w:p>
      <w:pPr>
        <w:numPr>
          <w:numId w:val="11"/>
        </w:numPr>
        <w:spacing w:before="120" w:after="120" w:line="288" w:lineRule="auto"/>
        <w:ind w:left="0"/>
        <w:jc w:val="left"/>
      </w:pPr>
      <w:r>
        <w:rPr>
          <w:rFonts w:eastAsia="等线" w:ascii="Arial" w:cs="Arial" w:hAnsi="Arial"/>
          <w:b w:val="true"/>
          <w:sz w:val="22"/>
        </w:rPr>
        <w:t>表格</w:t>
      </w:r>
      <w:r>
        <w:rPr>
          <w:rFonts w:eastAsia="等线" w:ascii="Arial" w:cs="Arial" w:hAnsi="Arial"/>
          <w:sz w:val="22"/>
        </w:rPr>
        <w:t>：从Markdown中提取结构化表格数据，并通过大模型生成摘要描述，作为表格的补充信息。</w:t>
      </w:r>
    </w:p>
    <w:p>
      <w:pPr>
        <w:numPr>
          <w:numId w:val="12"/>
        </w:numPr>
        <w:spacing w:before="120" w:after="120" w:line="288" w:lineRule="auto"/>
        <w:ind w:left="0"/>
        <w:jc w:val="left"/>
      </w:pPr>
      <w:r>
        <w:rPr>
          <w:rFonts w:eastAsia="等线" w:ascii="Arial" w:cs="Arial" w:hAnsi="Arial"/>
          <w:b w:val="true"/>
          <w:sz w:val="22"/>
        </w:rPr>
        <w:t>图片</w:t>
      </w:r>
      <w:r>
        <w:rPr>
          <w:rFonts w:eastAsia="等线" w:ascii="Arial" w:cs="Arial" w:hAnsi="Arial"/>
          <w:sz w:val="22"/>
        </w:rPr>
        <w:t>：提取图片的存储路径，并通过视觉模型生成内容描述，同时关联其前后文的文本说明。</w:t>
      </w:r>
    </w:p>
    <w:p>
      <w:pPr>
        <w:numPr>
          <w:numId w:val="13"/>
        </w:numPr>
        <w:spacing w:before="120" w:after="120" w:line="288" w:lineRule="auto"/>
        <w:ind w:left="0"/>
        <w:jc w:val="left"/>
      </w:pPr>
      <w:r>
        <w:rPr>
          <w:rFonts w:eastAsia="等线" w:ascii="Arial" w:cs="Arial" w:hAnsi="Arial"/>
          <w:b w:val="true"/>
          <w:sz w:val="22"/>
        </w:rPr>
        <w:t>文本分块</w:t>
      </w:r>
      <w:r>
        <w:rPr>
          <w:rFonts w:eastAsia="等线" w:ascii="Arial" w:cs="Arial" w:hAnsi="Arial"/>
          <w:sz w:val="22"/>
        </w:rPr>
        <w:t>：采用“结构感知分块”策略，比如按标题层级（如一级标题、二级标题）划分主块，确保同一标题下的文本、表格、图片属于同一上下文单元。</w:t>
      </w:r>
    </w:p>
    <w:p>
      <w:pPr>
        <w:spacing w:before="120" w:after="120" w:line="288" w:lineRule="auto"/>
        <w:ind w:left="0"/>
        <w:jc w:val="left"/>
      </w:pPr>
      <w:r>
        <w:rPr>
          <w:rFonts w:eastAsia="等线" w:ascii="Arial" w:cs="Arial" w:hAnsi="Arial"/>
          <w:sz w:val="22"/>
        </w:rPr>
        <w:t>这一步的目标是为每个内容块（无论是文本、表格还是图片）附加丰富的元数据，便于后续构建知识图谱中的节点属性。</w:t>
      </w:r>
    </w:p>
    <w:p>
      <w:pPr>
        <w:spacing w:before="120" w:after="120" w:line="288" w:lineRule="auto"/>
        <w:ind w:left="0"/>
        <w:jc w:val="left"/>
      </w:pPr>
      <w:r>
        <w:rPr>
          <w:rFonts w:eastAsia="等线" w:ascii="Arial" w:cs="Arial" w:hAnsi="Arial"/>
          <w:sz w:val="22"/>
        </w:rPr>
        <w:t>第三步：实体与关系提取</w:t>
      </w:r>
    </w:p>
    <w:p>
      <w:pPr>
        <w:numPr>
          <w:numId w:val="14"/>
        </w:numPr>
        <w:spacing w:before="120" w:after="120" w:line="288" w:lineRule="auto"/>
        <w:ind w:left="0"/>
        <w:jc w:val="left"/>
      </w:pPr>
      <w:r>
        <w:rPr>
          <w:rFonts w:eastAsia="等线" w:ascii="Arial" w:cs="Arial" w:hAnsi="Arial"/>
          <w:b w:val="true"/>
          <w:sz w:val="22"/>
        </w:rPr>
        <w:t>实体</w:t>
      </w:r>
      <w:r>
        <w:rPr>
          <w:rFonts w:eastAsia="等线" w:ascii="Arial" w:cs="Arial" w:hAnsi="Arial"/>
          <w:sz w:val="22"/>
        </w:rPr>
        <w:t>：每个文本块、表格、图片都可以视为一个节点。例如，文本块可能包含“产品功能介绍”，表格可能代表“销售额数据”，图片可能描述“系统架构图”。</w:t>
      </w:r>
    </w:p>
    <w:p>
      <w:pPr>
        <w:numPr>
          <w:numId w:val="15"/>
        </w:numPr>
        <w:spacing w:before="120" w:after="120" w:line="288" w:lineRule="auto"/>
        <w:ind w:left="0"/>
        <w:jc w:val="left"/>
      </w:pPr>
      <w:r>
        <w:rPr>
          <w:rFonts w:eastAsia="等线" w:ascii="Arial" w:cs="Arial" w:hAnsi="Arial"/>
          <w:b w:val="true"/>
          <w:sz w:val="22"/>
        </w:rPr>
        <w:t>关系</w:t>
      </w:r>
      <w:r>
        <w:rPr>
          <w:rFonts w:eastAsia="等线" w:ascii="Arial" w:cs="Arial" w:hAnsi="Arial"/>
          <w:sz w:val="22"/>
        </w:rPr>
        <w:t>：基于文档结构建立关联。例如，一级标题节点下关联多个子标题节点，子标题节点进一步关联具体的文本块或表格。表格和图片也会通过上下文关系（如“隶属于”“引用自”）链接到对应的文本节点</w:t>
      </w:r>
    </w:p>
    <w:p>
      <w:pPr>
        <w:numPr>
          <w:numId w:val="16"/>
        </w:numPr>
        <w:spacing w:before="120" w:after="120" w:line="288" w:lineRule="auto"/>
        <w:ind w:left="0"/>
        <w:jc w:val="left"/>
      </w:pPr>
      <w:r>
        <w:rPr>
          <w:rFonts w:eastAsia="等线" w:ascii="Arial" w:cs="Arial" w:hAnsi="Arial"/>
          <w:b w:val="true"/>
          <w:sz w:val="22"/>
        </w:rPr>
        <w:t>社区</w:t>
      </w:r>
      <w:r>
        <w:rPr>
          <w:rFonts w:eastAsia="等线" w:ascii="Arial" w:cs="Arial" w:hAnsi="Arial"/>
          <w:sz w:val="22"/>
        </w:rPr>
        <w:t>：通过</w:t>
      </w:r>
      <w:r>
        <w:rPr>
          <w:rFonts w:eastAsia="等线" w:ascii="Arial" w:cs="Arial" w:hAnsi="Arial"/>
          <w:b w:val="true"/>
          <w:sz w:val="22"/>
        </w:rPr>
        <w:t>Leiden算法</w:t>
      </w:r>
      <w:r>
        <w:rPr>
          <w:rFonts w:eastAsia="等线" w:ascii="Arial" w:cs="Arial" w:hAnsi="Arial"/>
          <w:sz w:val="22"/>
        </w:rPr>
        <w:t>构建社区</w:t>
      </w:r>
    </w:p>
    <w:p>
      <w:pPr>
        <w:spacing w:before="120" w:after="120" w:line="288" w:lineRule="auto"/>
        <w:ind w:left="0"/>
        <w:jc w:val="left"/>
      </w:pPr>
      <w:r>
        <w:rPr>
          <w:rFonts w:eastAsia="等线" w:ascii="Arial" w:cs="Arial" w:hAnsi="Arial"/>
          <w:sz w:val="22"/>
        </w:rPr>
        <w:t>最后将实体、关系、社区、社区报告等并行批量导入Neo4j数据库。</w:t>
      </w:r>
    </w:p>
    <w:p>
      <w:pPr>
        <w:spacing w:before="120" w:after="120" w:line="288" w:lineRule="auto"/>
        <w:ind w:left="0"/>
        <w:jc w:val="center"/>
      </w:pPr>
      <w:r>
        <w:drawing>
          <wp:inline distT="0" distR="0" distB="0" distL="0">
            <wp:extent cx="5257800" cy="4457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4457700"/>
                    </a:xfrm>
                    <a:prstGeom prst="rect">
                      <a:avLst/>
                    </a:prstGeom>
                  </pic:spPr>
                </pic:pic>
              </a:graphicData>
            </a:graphic>
          </wp:inline>
        </w:drawing>
      </w:r>
    </w:p>
    <w:p>
      <w:pPr>
        <w:pStyle w:val="2"/>
        <w:spacing w:before="320" w:after="120" w:line="288" w:lineRule="auto"/>
        <w:ind w:left="0"/>
        <w:jc w:val="left"/>
        <w:outlineLvl w:val="1"/>
      </w:pPr>
      <w:bookmarkStart w:name="heading_14" w:id="14"/>
      <w:r>
        <w:rPr>
          <w:rFonts w:eastAsia="等线" w:ascii="Arial" w:cs="Arial" w:hAnsi="Arial"/>
          <w:b w:val="true"/>
          <w:sz w:val="32"/>
        </w:rPr>
        <w:t>4.1、上面提到的两个Neo4j是一个图数据库吗？</w:t>
      </w:r>
      <w:bookmarkEnd w:id="14"/>
    </w:p>
    <w:p>
      <w:pPr>
        <w:spacing w:before="120" w:after="120" w:line="288" w:lineRule="auto"/>
        <w:ind w:left="0"/>
        <w:jc w:val="left"/>
      </w:pPr>
      <w:r>
        <w:rPr>
          <w:rFonts w:eastAsia="等线" w:ascii="Arial" w:cs="Arial" w:hAnsi="Arial"/>
          <w:sz w:val="22"/>
        </w:rPr>
        <w:t>不是，是两个。</w:t>
      </w: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4.2、怎么进行知识图谱的新增与维护？</w:t>
      </w:r>
      <w:bookmarkEnd w:id="15"/>
    </w:p>
    <w:p>
      <w:pPr>
        <w:spacing w:before="120" w:after="120" w:line="288" w:lineRule="auto"/>
        <w:ind w:left="0"/>
        <w:jc w:val="left"/>
      </w:pPr>
      <w:r>
        <w:rPr>
          <w:rFonts w:eastAsia="等线" w:ascii="Arial" w:cs="Arial" w:hAnsi="Arial"/>
          <w:sz w:val="22"/>
        </w:rPr>
        <w:t>采用增量更新的方式，避免每次都要重新构建知识图谱。</w:t>
      </w:r>
    </w:p>
    <w:p>
      <w:pPr>
        <w:spacing w:before="120" w:after="120" w:line="288" w:lineRule="auto"/>
        <w:ind w:left="0"/>
        <w:jc w:val="left"/>
      </w:pPr>
      <w:r>
        <w:rPr>
          <w:rFonts w:eastAsia="等线" w:ascii="Arial" w:cs="Arial" w:hAnsi="Arial"/>
          <w:b w:val="true"/>
          <w:sz w:val="22"/>
        </w:rPr>
        <w:t>结构化数据（CSV）</w:t>
      </w:r>
      <w:r>
        <w:rPr>
          <w:rFonts w:eastAsia="等线" w:ascii="Arial" w:cs="Arial" w:hAnsi="Arial"/>
          <w:sz w:val="22"/>
        </w:rPr>
        <w:t xml:space="preserve">：业务侧不断产出新的 CSV 文件（如新增商品、订单等），我们会先在本地进行格式校验，确保包含必要字段（比如商品必须包含ID、名称、存活量、价格等），然后借助 </w:t>
      </w:r>
      <w:r>
        <w:rPr>
          <w:rFonts w:eastAsia="Consolas" w:ascii="Consolas" w:cs="Consolas" w:hAnsi="Consolas"/>
          <w:sz w:val="22"/>
          <w:shd w:fill="EFF0F1"/>
        </w:rPr>
        <w:t>neo4j-admin</w:t>
      </w:r>
      <w:r>
        <w:rPr>
          <w:rFonts w:eastAsia="等线" w:ascii="Arial" w:cs="Arial" w:hAnsi="Arial"/>
          <w:sz w:val="22"/>
        </w:rPr>
        <w:t xml:space="preserve"> 工具将新文件以增量模式导入到 Neo4j 中，提高效率。</w:t>
      </w:r>
    </w:p>
    <w:p>
      <w:pPr>
        <w:spacing w:before="120" w:after="120" w:line="288" w:lineRule="auto"/>
        <w:ind w:left="0"/>
        <w:jc w:val="left"/>
      </w:pPr>
      <w:r>
        <w:rPr>
          <w:rFonts w:eastAsia="等线" w:ascii="Arial" w:cs="Arial" w:hAnsi="Arial"/>
          <w:b w:val="true"/>
          <w:sz w:val="22"/>
        </w:rPr>
        <w:t>非结构化文档（PDF/Markdown）</w:t>
      </w:r>
      <w:r>
        <w:rPr>
          <w:rFonts w:eastAsia="等线" w:ascii="Arial" w:cs="Arial" w:hAnsi="Arial"/>
          <w:sz w:val="22"/>
        </w:rPr>
        <w:t>：新增的技术文档、说明书或政策文件，会触发一条自动化流水线：</w:t>
      </w:r>
    </w:p>
    <w:p>
      <w:pPr>
        <w:numPr>
          <w:numId w:val="17"/>
        </w:numPr>
        <w:spacing w:before="120" w:after="120" w:line="288" w:lineRule="auto"/>
        <w:ind w:left="0"/>
        <w:jc w:val="left"/>
      </w:pPr>
      <w:r>
        <w:rPr>
          <w:rFonts w:eastAsia="等线" w:ascii="Arial" w:cs="Arial" w:hAnsi="Arial"/>
          <w:sz w:val="22"/>
        </w:rPr>
        <w:t xml:space="preserve">使用 </w:t>
      </w:r>
      <w:r>
        <w:rPr>
          <w:rFonts w:eastAsia="等线" w:ascii="Arial" w:cs="Arial" w:hAnsi="Arial"/>
          <w:b w:val="true"/>
          <w:sz w:val="22"/>
        </w:rPr>
        <w:t>MinerU</w:t>
      </w:r>
      <w:r>
        <w:rPr>
          <w:rFonts w:eastAsia="等线" w:ascii="Arial" w:cs="Arial" w:hAnsi="Arial"/>
          <w:sz w:val="22"/>
        </w:rPr>
        <w:t xml:space="preserve"> 将 PDF 转换为 Markdown，并保留布局、表格、图片等元数据；</w:t>
      </w:r>
    </w:p>
    <w:p>
      <w:pPr>
        <w:numPr>
          <w:numId w:val="18"/>
        </w:numPr>
        <w:spacing w:before="120" w:after="120" w:line="288" w:lineRule="auto"/>
        <w:ind w:left="0"/>
        <w:jc w:val="left"/>
      </w:pPr>
      <w:r>
        <w:rPr>
          <w:rFonts w:eastAsia="等线" w:ascii="Arial" w:cs="Arial" w:hAnsi="Arial"/>
          <w:sz w:val="22"/>
        </w:rPr>
        <w:t>运行结构感知分块脚本，将文档切分为若干“内容块”（chunk），并附加页码、标题层级、包含“表格/图片”标记等元信息；</w:t>
      </w:r>
    </w:p>
    <w:p>
      <w:pPr>
        <w:numPr>
          <w:numId w:val="19"/>
        </w:numPr>
        <w:spacing w:before="120" w:after="120" w:line="288" w:lineRule="auto"/>
        <w:ind w:left="0"/>
        <w:jc w:val="left"/>
      </w:pPr>
      <w:r>
        <w:rPr>
          <w:rFonts w:eastAsia="等线" w:ascii="Arial" w:cs="Arial" w:hAnsi="Arial"/>
          <w:sz w:val="22"/>
        </w:rPr>
        <w:t>对每个内容块做语义增强：表格提取并摘要、图片路径和文字描述抽取；</w:t>
      </w:r>
    </w:p>
    <w:p>
      <w:pPr>
        <w:numPr>
          <w:numId w:val="20"/>
        </w:numPr>
        <w:spacing w:before="120" w:after="120" w:line="288" w:lineRule="auto"/>
        <w:ind w:left="0"/>
        <w:jc w:val="left"/>
      </w:pPr>
      <w:r>
        <w:rPr>
          <w:rFonts w:eastAsia="等线" w:ascii="Arial" w:cs="Arial" w:hAnsi="Arial"/>
          <w:sz w:val="22"/>
        </w:rPr>
        <w:t>基于之前介绍的实体与关系抽取规则+Leiden 算法，离线抽取出“实体节点”、“关系边”以及“社区子图”；</w:t>
      </w:r>
    </w:p>
    <w:p>
      <w:pPr>
        <w:numPr>
          <w:numId w:val="21"/>
        </w:numPr>
        <w:spacing w:before="120" w:after="120" w:line="288" w:lineRule="auto"/>
        <w:ind w:left="0"/>
        <w:jc w:val="left"/>
      </w:pPr>
      <w:r>
        <w:rPr>
          <w:rFonts w:eastAsia="等线" w:ascii="Arial" w:cs="Arial" w:hAnsi="Arial"/>
          <w:sz w:val="22"/>
        </w:rPr>
        <w:t>最后将新生成的节点、边、社区报告等增量写入 Neo4j。</w:t>
      </w:r>
    </w:p>
    <w:p>
      <w:pPr>
        <w:spacing w:before="120" w:after="120" w:line="288" w:lineRule="auto"/>
        <w:ind w:left="0"/>
        <w:jc w:val="left"/>
      </w:pPr>
      <w:r>
        <w:rPr>
          <w:rFonts w:eastAsia="等线" w:ascii="Arial" w:cs="Arial" w:hAnsi="Arial"/>
          <w:b w:val="true"/>
          <w:sz w:val="22"/>
        </w:rPr>
        <w:t>Schema同步</w:t>
      </w:r>
      <w:r>
        <w:rPr>
          <w:rFonts w:eastAsia="等线" w:ascii="Arial" w:cs="Arial" w:hAnsi="Arial"/>
          <w:sz w:val="22"/>
        </w:rPr>
        <w:t>：在缓存中存储</w:t>
      </w:r>
      <w:r>
        <w:rPr>
          <w:rFonts w:eastAsia="Consolas" w:ascii="Consolas" w:cs="Consolas" w:hAnsi="Consolas"/>
          <w:sz w:val="22"/>
          <w:shd w:fill="EFF0F1"/>
        </w:rPr>
        <w:t>get_schema()</w:t>
      </w:r>
      <w:r>
        <w:rPr>
          <w:rFonts w:eastAsia="等线" w:ascii="Arial" w:cs="Arial" w:hAnsi="Arial"/>
          <w:sz w:val="22"/>
        </w:rPr>
        <w:t xml:space="preserve"> 获取Neo4j的 数据库结构，定期（每分钟）进行增量同步，以捕获新增节点/属性或删除变更。</w:t>
      </w: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4.3、</w:t>
      </w:r>
      <w:r>
        <w:rPr>
          <w:rFonts w:eastAsia="等线" w:ascii="Arial" w:cs="Arial" w:hAnsi="Arial"/>
          <w:b w:val="true"/>
          <w:sz w:val="32"/>
        </w:rPr>
        <w:t>图数据库里面有多少条数据，有多少张表，特征字段有哪些</w:t>
      </w:r>
      <w:r>
        <w:rPr>
          <w:rFonts w:eastAsia="等线" w:ascii="Arial" w:cs="Arial" w:hAnsi="Arial"/>
          <w:b w:val="true"/>
          <w:sz w:val="32"/>
        </w:rPr>
        <w:t>？</w:t>
      </w:r>
      <w:bookmarkEnd w:id="16"/>
    </w:p>
    <w:p>
      <w:pPr>
        <w:spacing w:before="120" w:after="120" w:line="288" w:lineRule="auto"/>
        <w:ind w:left="0"/>
        <w:jc w:val="left"/>
      </w:pPr>
      <w:r>
        <w:rPr>
          <w:rFonts w:eastAsia="等线" w:ascii="Arial" w:cs="Arial" w:hAnsi="Arial"/>
          <w:color w:val="d83931"/>
          <w:sz w:val="22"/>
        </w:rPr>
        <w:t>（回答主要展示专业思路+细节覆盖面，他也不指望你报出精准数字）</w:t>
      </w:r>
    </w:p>
    <w:p>
      <w:pPr>
        <w:spacing w:before="120" w:after="120" w:line="288" w:lineRule="auto"/>
        <w:ind w:left="0"/>
        <w:jc w:val="left"/>
      </w:pPr>
      <w:r>
        <w:rPr>
          <w:rFonts w:eastAsia="等线" w:ascii="Arial" w:cs="Arial" w:hAnsi="Arial"/>
          <w:sz w:val="22"/>
        </w:rPr>
        <w:t>我们项目实际用了</w:t>
      </w:r>
      <w:r>
        <w:rPr>
          <w:rFonts w:eastAsia="等线" w:ascii="Arial" w:cs="Arial" w:hAnsi="Arial"/>
          <w:b w:val="true"/>
          <w:sz w:val="22"/>
        </w:rPr>
        <w:t>两个Neo4j图数据库</w:t>
      </w:r>
      <w:r>
        <w:rPr>
          <w:rFonts w:eastAsia="等线" w:ascii="Arial" w:cs="Arial" w:hAnsi="Arial"/>
          <w:sz w:val="22"/>
        </w:rPr>
        <w:t>，一个用于存放</w:t>
      </w:r>
      <w:r>
        <w:rPr>
          <w:rFonts w:eastAsia="等线" w:ascii="Arial" w:cs="Arial" w:hAnsi="Arial"/>
          <w:b w:val="true"/>
          <w:sz w:val="22"/>
        </w:rPr>
        <w:t>结构化数据</w:t>
      </w:r>
      <w:r>
        <w:rPr>
          <w:rFonts w:eastAsia="等线" w:ascii="Arial" w:cs="Arial" w:hAnsi="Arial"/>
          <w:sz w:val="22"/>
        </w:rPr>
        <w:t>，比如产品、订单、用户、FAQ等业务核心数据；另一个Neo4j实例专门存放</w:t>
      </w:r>
      <w:r>
        <w:rPr>
          <w:rFonts w:eastAsia="等线" w:ascii="Arial" w:cs="Arial" w:hAnsi="Arial"/>
          <w:b w:val="true"/>
          <w:sz w:val="22"/>
        </w:rPr>
        <w:t>非结构化数据</w:t>
      </w:r>
      <w:r>
        <w:rPr>
          <w:rFonts w:eastAsia="等线" w:ascii="Arial" w:cs="Arial" w:hAnsi="Arial"/>
          <w:sz w:val="22"/>
        </w:rPr>
        <w:t>，比如解析自产品说明书、售后政策PDF、图片、表格等实体及其关系。这样设计有利于数据隔离和检索优化，后续如果业务量扩大还可以独立扩展。</w:t>
      </w:r>
    </w:p>
    <w:p>
      <w:pPr>
        <w:numPr>
          <w:numId w:val="22"/>
        </w:numPr>
        <w:spacing w:before="120" w:after="120" w:line="288" w:lineRule="auto"/>
        <w:ind w:left="0"/>
        <w:jc w:val="left"/>
      </w:pPr>
      <w:r>
        <w:rPr>
          <w:rFonts w:eastAsia="等线" w:ascii="Arial" w:cs="Arial" w:hAnsi="Arial"/>
          <w:b w:val="true"/>
          <w:sz w:val="22"/>
        </w:rPr>
        <w:t>结构化数据库</w:t>
      </w:r>
      <w:r>
        <w:rPr>
          <w:rFonts w:eastAsia="等线" w:ascii="Arial" w:cs="Arial" w:hAnsi="Arial"/>
          <w:sz w:val="22"/>
        </w:rPr>
        <w:t>目前有</w:t>
      </w:r>
      <w:r>
        <w:rPr>
          <w:rFonts w:eastAsia="等线" w:ascii="Arial" w:cs="Arial" w:hAnsi="Arial"/>
          <w:b w:val="true"/>
          <w:sz w:val="22"/>
        </w:rPr>
        <w:t>30~50万条节点</w:t>
      </w:r>
      <w:r>
        <w:rPr>
          <w:rFonts w:eastAsia="等线" w:ascii="Arial" w:cs="Arial" w:hAnsi="Arial"/>
          <w:sz w:val="22"/>
        </w:rPr>
        <w:t>，</w:t>
      </w:r>
      <w:r>
        <w:rPr>
          <w:rFonts w:eastAsia="等线" w:ascii="Arial" w:cs="Arial" w:hAnsi="Arial"/>
          <w:b w:val="true"/>
          <w:sz w:val="22"/>
        </w:rPr>
        <w:t>60~100万条关系</w:t>
      </w:r>
      <w:r>
        <w:rPr>
          <w:rFonts w:eastAsia="等线" w:ascii="Arial" w:cs="Arial" w:hAnsi="Arial"/>
          <w:sz w:val="22"/>
        </w:rPr>
        <w:t>，主要是产品、订单、用户等信息和他们之间的业务关系。</w:t>
      </w:r>
    </w:p>
    <w:p>
      <w:pPr>
        <w:numPr>
          <w:numId w:val="23"/>
        </w:numPr>
        <w:spacing w:before="120" w:after="120" w:line="288" w:lineRule="auto"/>
        <w:ind w:left="0"/>
        <w:jc w:val="left"/>
      </w:pPr>
      <w:r>
        <w:rPr>
          <w:rFonts w:eastAsia="等线" w:ascii="Arial" w:cs="Arial" w:hAnsi="Arial"/>
          <w:b w:val="true"/>
          <w:sz w:val="22"/>
        </w:rPr>
        <w:t>非结构化数据库</w:t>
      </w:r>
      <w:r>
        <w:rPr>
          <w:rFonts w:eastAsia="等线" w:ascii="Arial" w:cs="Arial" w:hAnsi="Arial"/>
          <w:sz w:val="22"/>
        </w:rPr>
        <w:t>主要是从产品说明书、售后政策、PDF等文件解析出来的内容块、表格、图片等节点和它们的上下文/引用关系，总体大概</w:t>
      </w:r>
      <w:r>
        <w:rPr>
          <w:rFonts w:eastAsia="等线" w:ascii="Arial" w:cs="Arial" w:hAnsi="Arial"/>
          <w:b w:val="true"/>
          <w:sz w:val="22"/>
        </w:rPr>
        <w:t>20~30万条节点</w:t>
      </w:r>
      <w:r>
        <w:rPr>
          <w:rFonts w:eastAsia="等线" w:ascii="Arial" w:cs="Arial" w:hAnsi="Arial"/>
          <w:sz w:val="22"/>
        </w:rPr>
        <w:t>，</w:t>
      </w:r>
      <w:r>
        <w:rPr>
          <w:rFonts w:eastAsia="等线" w:ascii="Arial" w:cs="Arial" w:hAnsi="Arial"/>
          <w:b w:val="true"/>
          <w:sz w:val="22"/>
        </w:rPr>
        <w:t>50万条关系</w:t>
      </w:r>
      <w:r>
        <w:rPr>
          <w:rFonts w:eastAsia="等线" w:ascii="Arial" w:cs="Arial" w:hAnsi="Arial"/>
          <w:sz w:val="22"/>
        </w:rPr>
        <w:t>左右。</w:t>
      </w:r>
    </w:p>
    <w:p>
      <w:pPr>
        <w:spacing w:before="120" w:after="120" w:line="288" w:lineRule="auto"/>
        <w:ind w:left="0"/>
        <w:jc w:val="left"/>
      </w:pPr>
      <w:r>
        <w:rPr>
          <w:rFonts w:eastAsia="等线" w:ascii="Arial" w:cs="Arial" w:hAnsi="Arial"/>
          <w:sz w:val="22"/>
        </w:rPr>
        <w:t>这两个库的数据量会根据实际业务增量自动同步，每天都在增加。</w:t>
      </w:r>
    </w:p>
    <w:p>
      <w:pPr>
        <w:spacing w:before="120" w:after="120" w:line="288" w:lineRule="auto"/>
        <w:ind w:left="0"/>
        <w:jc w:val="left"/>
      </w:pPr>
      <w:r>
        <w:rPr>
          <w:rFonts w:eastAsia="等线" w:ascii="Arial" w:cs="Arial" w:hAnsi="Arial"/>
          <w:b w:val="true"/>
          <w:sz w:val="22"/>
        </w:rPr>
        <w:t>结构化数据库（举例）：</w:t>
      </w:r>
    </w:p>
    <w:p>
      <w:pPr>
        <w:numPr>
          <w:numId w:val="24"/>
        </w:numPr>
        <w:spacing w:before="120" w:after="120" w:line="288" w:lineRule="auto"/>
        <w:ind w:left="0"/>
        <w:jc w:val="left"/>
      </w:pPr>
      <w:r>
        <w:rPr>
          <w:rFonts w:eastAsia="等线" w:ascii="Arial" w:cs="Arial" w:hAnsi="Arial"/>
          <w:b w:val="true"/>
          <w:sz w:val="22"/>
        </w:rPr>
        <w:t>Product</w:t>
      </w:r>
      <w:r>
        <w:rPr>
          <w:rFonts w:eastAsia="等线" w:ascii="Arial" w:cs="Arial" w:hAnsi="Arial"/>
          <w:sz w:val="22"/>
        </w:rPr>
        <w:t>（产品）：</w:t>
      </w:r>
      <w:r>
        <w:rPr>
          <w:rFonts w:eastAsia="等线" w:ascii="Arial" w:cs="Arial" w:hAnsi="Arial"/>
          <w:sz w:val="22"/>
        </w:rPr>
        <w:t>P</w:t>
      </w:r>
      <w:r>
        <w:rPr>
          <w:rFonts w:eastAsia="等线" w:ascii="Arial" w:cs="Arial" w:hAnsi="Arial"/>
          <w:sz w:val="22"/>
        </w:rPr>
        <w:t>roduct</w:t>
      </w:r>
      <w:r>
        <w:rPr>
          <w:rFonts w:eastAsia="等线" w:ascii="Arial" w:cs="Arial" w:hAnsi="Arial"/>
          <w:sz w:val="22"/>
        </w:rPr>
        <w:t>I</w:t>
      </w:r>
      <w:r>
        <w:rPr>
          <w:rFonts w:eastAsia="等线" w:ascii="Arial" w:cs="Arial" w:hAnsi="Arial"/>
          <w:sz w:val="22"/>
        </w:rPr>
        <w:t xml:space="preserve">d, </w:t>
      </w:r>
      <w:r>
        <w:rPr>
          <w:rFonts w:eastAsia="等线" w:ascii="Arial" w:cs="Arial" w:hAnsi="Arial"/>
          <w:sz w:val="22"/>
        </w:rPr>
        <w:t>ProductN</w:t>
      </w:r>
      <w:r>
        <w:rPr>
          <w:rFonts w:eastAsia="等线" w:ascii="Arial" w:cs="Arial" w:hAnsi="Arial"/>
          <w:sz w:val="22"/>
        </w:rPr>
        <w:t xml:space="preserve">name, </w:t>
      </w:r>
      <w:r>
        <w:rPr>
          <w:rFonts w:eastAsia="等线" w:ascii="Arial" w:cs="Arial" w:hAnsi="Arial"/>
          <w:sz w:val="22"/>
        </w:rPr>
        <w:t>SupplierID</w:t>
      </w:r>
      <w:r>
        <w:rPr>
          <w:rFonts w:eastAsia="等线" w:ascii="Arial" w:cs="Arial" w:hAnsi="Arial"/>
          <w:sz w:val="22"/>
        </w:rPr>
        <w:t xml:space="preserve">, </w:t>
      </w:r>
      <w:r>
        <w:rPr>
          <w:rFonts w:eastAsia="等线" w:ascii="Arial" w:cs="Arial" w:hAnsi="Arial"/>
          <w:sz w:val="22"/>
        </w:rPr>
        <w:t>CategoryID, U</w:t>
      </w:r>
      <w:r>
        <w:rPr>
          <w:rFonts w:eastAsia="等线" w:ascii="Arial" w:cs="Arial" w:hAnsi="Arial"/>
          <w:sz w:val="22"/>
        </w:rPr>
        <w:t xml:space="preserve">nitprice, </w:t>
      </w:r>
      <w:r>
        <w:rPr>
          <w:rFonts w:eastAsia="等线" w:ascii="Arial" w:cs="Arial" w:hAnsi="Arial"/>
          <w:sz w:val="22"/>
        </w:rPr>
        <w:t>UnitInStock</w:t>
      </w:r>
    </w:p>
    <w:p>
      <w:pPr>
        <w:numPr>
          <w:numId w:val="25"/>
        </w:numPr>
        <w:spacing w:before="120" w:after="120" w:line="288" w:lineRule="auto"/>
        <w:ind w:left="0"/>
        <w:jc w:val="left"/>
      </w:pPr>
      <w:r>
        <w:rPr>
          <w:rFonts w:eastAsia="等线" w:ascii="Arial" w:cs="Arial" w:hAnsi="Arial"/>
          <w:b w:val="true"/>
          <w:sz w:val="22"/>
        </w:rPr>
        <w:t>Order</w:t>
      </w:r>
      <w:r>
        <w:rPr>
          <w:rFonts w:eastAsia="等线" w:ascii="Arial" w:cs="Arial" w:hAnsi="Arial"/>
          <w:sz w:val="22"/>
        </w:rPr>
        <w:t>（订单）：</w:t>
      </w:r>
      <w:r>
        <w:rPr>
          <w:rFonts w:eastAsia="等线" w:ascii="Arial" w:cs="Arial" w:hAnsi="Arial"/>
          <w:sz w:val="22"/>
        </w:rPr>
        <w:t>O</w:t>
      </w:r>
      <w:r>
        <w:rPr>
          <w:rFonts w:eastAsia="等线" w:ascii="Arial" w:cs="Arial" w:hAnsi="Arial"/>
          <w:sz w:val="22"/>
        </w:rPr>
        <w:t>rder</w:t>
      </w:r>
      <w:r>
        <w:rPr>
          <w:rFonts w:eastAsia="等线" w:ascii="Arial" w:cs="Arial" w:hAnsi="Arial"/>
          <w:sz w:val="22"/>
        </w:rPr>
        <w:t>I</w:t>
      </w:r>
      <w:r>
        <w:rPr>
          <w:rFonts w:eastAsia="等线" w:ascii="Arial" w:cs="Arial" w:hAnsi="Arial"/>
          <w:sz w:val="22"/>
        </w:rPr>
        <w:t xml:space="preserve">d, </w:t>
      </w:r>
      <w:r>
        <w:rPr>
          <w:rFonts w:eastAsia="等线" w:ascii="Arial" w:cs="Arial" w:hAnsi="Arial"/>
          <w:sz w:val="22"/>
        </w:rPr>
        <w:t>CustomerId，EmployeeID，OrderDate，ShippedDate，ShippedName，ShippedAddress，</w:t>
      </w:r>
    </w:p>
    <w:p>
      <w:pPr>
        <w:numPr>
          <w:numId w:val="26"/>
        </w:numPr>
        <w:spacing w:before="120" w:after="120" w:line="288" w:lineRule="auto"/>
        <w:ind w:left="0"/>
        <w:jc w:val="left"/>
      </w:pPr>
      <w:r>
        <w:rPr>
          <w:rFonts w:eastAsia="等线" w:ascii="Arial" w:cs="Arial" w:hAnsi="Arial"/>
          <w:b w:val="true"/>
          <w:sz w:val="22"/>
        </w:rPr>
        <w:t>Customers</w:t>
      </w:r>
      <w:r>
        <w:rPr>
          <w:rFonts w:eastAsia="等线" w:ascii="Arial" w:cs="Arial" w:hAnsi="Arial"/>
          <w:sz w:val="22"/>
        </w:rPr>
        <w:t>（用户）：</w:t>
      </w:r>
      <w:r>
        <w:rPr>
          <w:rFonts w:eastAsia="等线" w:ascii="Arial" w:cs="Arial" w:hAnsi="Arial"/>
          <w:sz w:val="22"/>
        </w:rPr>
        <w:t>CustomerI</w:t>
      </w:r>
      <w:r>
        <w:rPr>
          <w:rFonts w:eastAsia="等线" w:ascii="Arial" w:cs="Arial" w:hAnsi="Arial"/>
          <w:sz w:val="22"/>
        </w:rPr>
        <w:t xml:space="preserve">d, </w:t>
      </w:r>
      <w:r>
        <w:rPr>
          <w:rFonts w:eastAsia="等线" w:ascii="Arial" w:cs="Arial" w:hAnsi="Arial"/>
          <w:sz w:val="22"/>
        </w:rPr>
        <w:t>ContactName</w:t>
      </w:r>
      <w:r>
        <w:rPr>
          <w:rFonts w:eastAsia="等线" w:ascii="Arial" w:cs="Arial" w:hAnsi="Arial"/>
          <w:sz w:val="22"/>
        </w:rPr>
        <w:t xml:space="preserve">, </w:t>
      </w:r>
      <w:r>
        <w:rPr>
          <w:rFonts w:eastAsia="等线" w:ascii="Arial" w:cs="Arial" w:hAnsi="Arial"/>
          <w:sz w:val="22"/>
        </w:rPr>
        <w:t>Address，Phone</w:t>
      </w:r>
    </w:p>
    <w:p>
      <w:pPr>
        <w:spacing w:before="120" w:after="120" w:line="288" w:lineRule="auto"/>
        <w:ind w:left="0"/>
        <w:jc w:val="left"/>
      </w:pPr>
      <w:r>
        <w:rPr>
          <w:rFonts w:eastAsia="等线" w:ascii="Arial" w:cs="Arial" w:hAnsi="Arial"/>
          <w:b w:val="true"/>
          <w:sz w:val="22"/>
        </w:rPr>
        <w:t>非结构化数据库（举例）：</w:t>
      </w:r>
    </w:p>
    <w:p>
      <w:pPr>
        <w:numPr>
          <w:numId w:val="27"/>
        </w:numPr>
        <w:spacing w:before="120" w:after="120" w:line="288" w:lineRule="auto"/>
        <w:ind w:left="0"/>
        <w:jc w:val="left"/>
      </w:pPr>
      <w:r>
        <w:rPr>
          <w:rFonts w:eastAsia="等线" w:ascii="Arial" w:cs="Arial" w:hAnsi="Arial"/>
          <w:b w:val="true"/>
          <w:sz w:val="22"/>
        </w:rPr>
        <w:t>DocumentBlock</w:t>
      </w:r>
      <w:r>
        <w:rPr>
          <w:rFonts w:eastAsia="等线" w:ascii="Arial" w:cs="Arial" w:hAnsi="Arial"/>
          <w:sz w:val="22"/>
        </w:rPr>
        <w:t>（文本块）：block_id, content, doc_type, page_no, section</w:t>
      </w:r>
    </w:p>
    <w:p>
      <w:pPr>
        <w:numPr>
          <w:numId w:val="28"/>
        </w:numPr>
        <w:spacing w:before="120" w:after="120" w:line="288" w:lineRule="auto"/>
        <w:ind w:left="0"/>
        <w:jc w:val="left"/>
      </w:pPr>
      <w:r>
        <w:rPr>
          <w:rFonts w:eastAsia="等线" w:ascii="Arial" w:cs="Arial" w:hAnsi="Arial"/>
          <w:b w:val="true"/>
          <w:sz w:val="22"/>
        </w:rPr>
        <w:t>Table</w:t>
      </w:r>
      <w:r>
        <w:rPr>
          <w:rFonts w:eastAsia="等线" w:ascii="Arial" w:cs="Arial" w:hAnsi="Arial"/>
          <w:sz w:val="22"/>
        </w:rPr>
        <w:t>（表格）：table_id, description, row_count, col_count</w:t>
      </w:r>
    </w:p>
    <w:p>
      <w:pPr>
        <w:numPr>
          <w:numId w:val="29"/>
        </w:numPr>
        <w:spacing w:before="120" w:after="120" w:line="288" w:lineRule="auto"/>
        <w:ind w:left="0"/>
        <w:jc w:val="left"/>
      </w:pPr>
      <w:r>
        <w:rPr>
          <w:rFonts w:eastAsia="等线" w:ascii="Arial" w:cs="Arial" w:hAnsi="Arial"/>
          <w:b w:val="true"/>
          <w:sz w:val="22"/>
        </w:rPr>
        <w:t>Image</w:t>
      </w:r>
      <w:r>
        <w:rPr>
          <w:rFonts w:eastAsia="等线" w:ascii="Arial" w:cs="Arial" w:hAnsi="Arial"/>
          <w:sz w:val="22"/>
        </w:rPr>
        <w:t>（图片）：image_id, img_path, caption, doc_ref</w:t>
      </w:r>
    </w:p>
    <w:p>
      <w:pPr>
        <w:spacing w:before="120" w:after="120" w:line="288" w:lineRule="auto"/>
        <w:ind w:left="0"/>
        <w:jc w:val="left"/>
      </w:pPr>
      <w:r>
        <w:rPr>
          <w:rFonts w:eastAsia="等线" w:ascii="Arial" w:cs="Arial" w:hAnsi="Arial"/>
          <w:b w:val="true"/>
          <w:sz w:val="22"/>
        </w:rPr>
        <w:t>关系类型（部分）：</w:t>
      </w:r>
    </w:p>
    <w:p>
      <w:pPr>
        <w:numPr>
          <w:numId w:val="30"/>
        </w:numPr>
        <w:spacing w:before="120" w:after="120" w:line="288" w:lineRule="auto"/>
        <w:ind w:left="0"/>
        <w:jc w:val="left"/>
      </w:pPr>
      <w:r>
        <w:rPr>
          <w:rFonts w:eastAsia="等线" w:ascii="Arial" w:cs="Arial" w:hAnsi="Arial"/>
          <w:b w:val="true"/>
          <w:sz w:val="22"/>
        </w:rPr>
        <w:t>BELONGS_TO</w:t>
      </w:r>
      <w:r>
        <w:rPr>
          <w:rFonts w:eastAsia="等线" w:ascii="Arial" w:cs="Arial" w:hAnsi="Arial"/>
          <w:sz w:val="22"/>
        </w:rPr>
        <w:t>（归属某品类/章节）</w:t>
      </w:r>
    </w:p>
    <w:p>
      <w:pPr>
        <w:numPr>
          <w:numId w:val="31"/>
        </w:numPr>
        <w:spacing w:before="120" w:after="120" w:line="288" w:lineRule="auto"/>
        <w:ind w:left="0"/>
        <w:jc w:val="left"/>
      </w:pPr>
      <w:r>
        <w:rPr>
          <w:rFonts w:eastAsia="等线" w:ascii="Arial" w:cs="Arial" w:hAnsi="Arial"/>
          <w:b w:val="true"/>
          <w:sz w:val="22"/>
        </w:rPr>
        <w:t>CONTAINS</w:t>
      </w:r>
      <w:r>
        <w:rPr>
          <w:rFonts w:eastAsia="等线" w:ascii="Arial" w:cs="Arial" w:hAnsi="Arial"/>
          <w:sz w:val="22"/>
        </w:rPr>
        <w:t>（章节包含内容块/图片/表格）</w:t>
      </w:r>
    </w:p>
    <w:p>
      <w:pPr>
        <w:numPr>
          <w:numId w:val="32"/>
        </w:numPr>
        <w:spacing w:before="120" w:after="120" w:line="288" w:lineRule="auto"/>
        <w:ind w:left="0"/>
        <w:jc w:val="left"/>
      </w:pPr>
      <w:r>
        <w:rPr>
          <w:rFonts w:eastAsia="等线" w:ascii="Arial" w:cs="Arial" w:hAnsi="Arial"/>
          <w:b w:val="true"/>
          <w:sz w:val="22"/>
        </w:rPr>
        <w:t>SHIPPED_VIA</w:t>
      </w:r>
      <w:r>
        <w:rPr>
          <w:rFonts w:eastAsia="等线" w:ascii="Arial" w:cs="Arial" w:hAnsi="Arial"/>
          <w:sz w:val="22"/>
        </w:rPr>
        <w:t>（通过xx物流）</w:t>
      </w:r>
    </w:p>
    <w:p>
      <w:pPr>
        <w:numPr>
          <w:numId w:val="33"/>
        </w:numPr>
        <w:spacing w:before="120" w:after="120" w:line="288" w:lineRule="auto"/>
        <w:ind w:left="0"/>
        <w:jc w:val="left"/>
      </w:pPr>
      <w:r>
        <w:rPr>
          <w:rFonts w:eastAsia="等线" w:ascii="Arial" w:cs="Arial" w:hAnsi="Arial"/>
          <w:b w:val="true"/>
          <w:sz w:val="22"/>
        </w:rPr>
        <w:t>REFERS_TO</w:t>
      </w:r>
      <w:r>
        <w:rPr>
          <w:rFonts w:eastAsia="等线" w:ascii="Arial" w:cs="Arial" w:hAnsi="Arial"/>
          <w:sz w:val="22"/>
        </w:rPr>
        <w:t>（引用了某实体/内容）</w:t>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5、PDF是如何分块的？</w:t>
      </w:r>
      <w:bookmarkEnd w:id="17"/>
    </w:p>
    <w:p>
      <w:pPr>
        <w:spacing w:before="120" w:after="120" w:line="288" w:lineRule="auto"/>
        <w:ind w:left="0"/>
        <w:jc w:val="left"/>
      </w:pPr>
      <w:r>
        <w:rPr>
          <w:rFonts w:eastAsia="等线" w:ascii="Arial" w:cs="Arial" w:hAnsi="Arial"/>
          <w:sz w:val="22"/>
        </w:rPr>
        <w:t>PDF分块用的是结构感知分块，主要基于文档解析出来的标题层级来切分chunk。例如，每个一级标题作为一个主块，块内会聚合该章节下的文本、表格和图片。这样既保留了文档原有的逻辑结构，也方便后续Neo4j建模。如果遇到某块内容过长，还会在块内再按段落或语义边界进一步细分，保证chunk大小适中，提升检索和向量化效果。分块时还会附带元数据，包括所属标题、页码、是否含表格/图片等。整体流程是先用MinerU结构化解析，再用Python脚本自动化分块和元数据整合。</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6、安全护栏是怎么做的？</w:t>
      </w:r>
      <w:bookmarkEnd w:id="18"/>
    </w:p>
    <w:p>
      <w:pPr>
        <w:spacing w:before="120" w:after="120" w:line="288" w:lineRule="auto"/>
        <w:ind w:left="0"/>
        <w:jc w:val="left"/>
      </w:pPr>
      <w:r>
        <w:rPr>
          <w:rFonts w:eastAsia="等线" w:ascii="Arial" w:cs="Arial" w:hAnsi="Arial"/>
          <w:sz w:val="22"/>
        </w:rPr>
        <w:t>我们系统在安全护栏的设计上采用了提示词工程加图数据库Schema辅助的方式。首先通过精心设计的提示词告诉大模型哪些问题是超出经营范围的，同时动态传入Neo4j数据库结构信息，帮助模型更准确地理解系统支持的数据类型。最终输出结构化的决策结果continue或end，用来控制对话是否继续。</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6.1、怎么将图数据库的 Schema 信息动态注入提示词中？</w:t>
      </w:r>
      <w:bookmarkEnd w:id="19"/>
    </w:p>
    <w:p>
      <w:pPr>
        <w:spacing w:before="120" w:after="120" w:line="288" w:lineRule="auto"/>
        <w:ind w:left="0"/>
        <w:jc w:val="left"/>
      </w:pPr>
      <w:r>
        <w:rPr>
          <w:rFonts w:eastAsia="等线" w:ascii="Arial" w:cs="Arial" w:hAnsi="Arial"/>
          <w:sz w:val="22"/>
        </w:rPr>
        <w:t xml:space="preserve">我们将 Neo4j 的 Schema 信息动态注入提示词中，主要是为了辅助大模型更准确地判断用户问题是否属于业务范围。具体做法是：首先通过 </w:t>
      </w:r>
      <w:r>
        <w:rPr>
          <w:rFonts w:eastAsia="Consolas" w:ascii="Consolas" w:cs="Consolas" w:hAnsi="Consolas"/>
          <w:sz w:val="22"/>
          <w:shd w:fill="EFF0F1"/>
        </w:rPr>
        <w:t>get_schema()</w:t>
      </w:r>
      <w:r>
        <w:rPr>
          <w:rFonts w:eastAsia="等线" w:ascii="Arial" w:cs="Arial" w:hAnsi="Arial"/>
          <w:sz w:val="22"/>
        </w:rPr>
        <w:t xml:space="preserve"> 方法从 Neo4j 中获取数据库结构，然后对 Schema 进行清理，比如去除内部节点信息、避免与模板变量冲突的符号替换。接着，将整理后的 Schema 放入提示词模板中的 </w:t>
      </w:r>
      <w:r>
        <w:rPr>
          <w:rFonts w:eastAsia="Consolas" w:ascii="Consolas" w:cs="Consolas" w:hAnsi="Consolas"/>
          <w:sz w:val="22"/>
          <w:shd w:fill="EFF0F1"/>
        </w:rPr>
        <w:t>{neo4j_schema}</w:t>
      </w:r>
      <w:r>
        <w:rPr>
          <w:rFonts w:eastAsia="等线" w:ascii="Arial" w:cs="Arial" w:hAnsi="Arial"/>
          <w:sz w:val="22"/>
        </w:rPr>
        <w:t xml:space="preserve"> 占位符里，最终作为 System Prompt 提供给大模型使用。这种方式可以让大模型实时了解系统支持的实体和关系，提高安全护栏判断的准确性。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例如，如果用户问‘小米音箱价格’，我们需要知道数据库中是否有 </w:t>
      </w:r>
      <w:r>
        <w:rPr>
          <w:rFonts w:eastAsia="等线" w:ascii="Arial" w:cs="Arial" w:hAnsi="Arial"/>
          <w:sz w:val="22"/>
        </w:rPr>
        <w:t xml:space="preserve">Product </w:t>
      </w:r>
      <w:r>
        <w:rPr>
          <w:rFonts w:eastAsia="等线" w:ascii="Arial" w:cs="Arial" w:hAnsi="Arial"/>
          <w:sz w:val="22"/>
        </w:rPr>
        <w:t>节点和 UnitPrice 属性。</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b w:val="true"/>
          <w:sz w:val="32"/>
        </w:rPr>
        <w:t>7、知识库查询怎么做</w:t>
      </w:r>
      <w:bookmarkEnd w:id="20"/>
    </w:p>
    <w:p>
      <w:pPr>
        <w:spacing w:before="120" w:after="120" w:line="288" w:lineRule="auto"/>
        <w:ind w:left="0"/>
        <w:jc w:val="left"/>
      </w:pPr>
      <w:r>
        <w:rPr>
          <w:rFonts w:eastAsia="等线" w:ascii="Arial" w:cs="Arial" w:hAnsi="Arial"/>
          <w:sz w:val="22"/>
        </w:rPr>
        <w:t>我们在处理复杂的知识库查询时，会先使用 Planner 将原始问题拆分成多个子任务。然后根据每个子任务的内容，动态选择最合适的检索方式：对于结构化数据，我们优先使用预设的 Cypher 查询（预定义Cypher）或者让大模型根据 Few-shot 示例生成新的 Cypher（text2Cypher）；对于非结构化内容，比如产品说明书、售后政策，我们会使用 GraphRAG 进行语义级检索。</w:t>
      </w:r>
      <w:r>
        <w:rPr>
          <w:rFonts w:eastAsia="等线" w:ascii="Arial" w:cs="Arial" w:hAnsi="Arial"/>
          <w:sz w:val="22"/>
        </w:rPr>
        <w:t>所有子任务并行执行后，</w:t>
      </w:r>
      <w:r>
        <w:rPr>
          <w:rFonts w:eastAsia="等线" w:ascii="Arial" w:cs="Arial" w:hAnsi="Arial"/>
          <w:sz w:val="22"/>
        </w:rPr>
        <w:t>通过 Map-Reduce 机制聚合结果，最终形成统一的回答</w:t>
      </w:r>
      <w:r>
        <w:rPr>
          <w:rFonts w:eastAsia="等线" w:ascii="Arial" w:cs="Arial" w:hAnsi="Arial"/>
          <w:sz w:val="22"/>
        </w:rPr>
        <w:t>。</w:t>
      </w:r>
      <w:r>
        <w:rPr>
          <w:rFonts w:eastAsia="等线" w:ascii="Arial" w:cs="Arial" w:hAnsi="Arial"/>
          <w:sz w:val="22"/>
        </w:rPr>
        <w:t>这种方式既保证了回答的准确性，也提升了系统的响应效率。</w:t>
      </w:r>
    </w:p>
    <w:p>
      <w:pPr>
        <w:spacing w:before="120" w:after="120" w:line="288" w:lineRule="auto"/>
        <w:ind w:left="0"/>
        <w:jc w:val="center"/>
      </w:pPr>
      <w:r>
        <w:drawing>
          <wp:inline distT="0" distR="0" distB="0" distL="0">
            <wp:extent cx="5257800" cy="52101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52101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7.1、</w:t>
      </w:r>
      <w:r>
        <w:rPr>
          <w:rFonts w:eastAsia="等线" w:ascii="Arial" w:cs="Arial" w:hAnsi="Arial"/>
          <w:b w:val="true"/>
          <w:sz w:val="32"/>
        </w:rPr>
        <w:t>预设cypher是怎么做的？</w:t>
      </w:r>
      <w:bookmarkEnd w:id="21"/>
    </w:p>
    <w:p>
      <w:pPr>
        <w:spacing w:before="120" w:after="120" w:line="288" w:lineRule="auto"/>
        <w:ind w:left="0"/>
        <w:jc w:val="left"/>
      </w:pPr>
      <w:r>
        <w:rPr>
          <w:rFonts w:eastAsia="等线" w:ascii="Arial" w:cs="Arial" w:hAnsi="Arial"/>
          <w:sz w:val="22"/>
        </w:rPr>
        <w:t>使用“人工构建+自动化补充”的方式生成预定义 Cypher 查询语句，用于处理高频率的图数据库查询需求。同时，我们为每个 Cypher 工具定义了Tool JSON Schema ，用来标准化工具调用的输入输出格式，</w:t>
      </w:r>
    </w:p>
    <w:p>
      <w:pPr>
        <w:spacing w:before="120" w:after="120" w:line="288" w:lineRule="auto"/>
        <w:ind w:left="0"/>
        <w:jc w:val="left"/>
      </w:pPr>
      <w:r>
        <w:rPr>
          <w:rFonts w:eastAsia="等线" w:ascii="Arial" w:cs="Arial" w:hAnsi="Arial"/>
          <w:sz w:val="22"/>
        </w:rPr>
        <w:t>就是用一组预先定义好的标准 Cypher 查询语句，用于直接执行。</w:t>
      </w:r>
    </w:p>
    <w:p>
      <w:pPr>
        <w:spacing w:before="120" w:after="120" w:line="288" w:lineRule="auto"/>
        <w:ind w:left="0"/>
        <w:jc w:val="left"/>
      </w:pPr>
    </w:p>
    <w:p>
      <w:pPr>
        <w:spacing w:before="120" w:after="120" w:line="288" w:lineRule="auto"/>
        <w:ind w:left="0"/>
        <w:jc w:val="center"/>
      </w:pPr>
      <w:r>
        <w:drawing>
          <wp:inline distT="0" distR="0" distB="0" distL="0">
            <wp:extent cx="5257800" cy="15716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571625"/>
                    </a:xfrm>
                    <a:prstGeom prst="rect">
                      <a:avLst/>
                    </a:prstGeom>
                  </pic:spPr>
                </pic:pic>
              </a:graphicData>
            </a:graphic>
          </wp:inline>
        </w:drawing>
      </w:r>
    </w:p>
    <w:p>
      <w:pPr>
        <w:pStyle w:val="2"/>
        <w:spacing w:before="320" w:after="120" w:line="288" w:lineRule="auto"/>
        <w:ind w:left="0"/>
        <w:jc w:val="left"/>
        <w:outlineLvl w:val="1"/>
      </w:pPr>
      <w:bookmarkStart w:name="heading_22" w:id="22"/>
      <w:r>
        <w:rPr>
          <w:rFonts w:eastAsia="等线" w:ascii="Arial" w:cs="Arial" w:hAnsi="Arial"/>
          <w:b w:val="true"/>
          <w:sz w:val="32"/>
        </w:rPr>
        <w:t>7.2、这些cypher语句是怎么来的？有多少条？</w:t>
      </w:r>
      <w:bookmarkEnd w:id="22"/>
    </w:p>
    <w:p>
      <w:pPr>
        <w:spacing w:before="120" w:after="120" w:line="288" w:lineRule="auto"/>
        <w:ind w:left="0"/>
        <w:jc w:val="left"/>
      </w:pPr>
      <w:r>
        <w:rPr>
          <w:rFonts w:eastAsia="等线" w:ascii="Arial" w:cs="Arial" w:hAnsi="Arial"/>
          <w:sz w:val="22"/>
        </w:rPr>
        <w:t>其中有80条是人工构建的，主要来自产品经理、运营团队提供的典型问题，还有从历史日志中提取高频问题。</w:t>
      </w:r>
    </w:p>
    <w:p>
      <w:pPr>
        <w:spacing w:before="120" w:after="120" w:line="288" w:lineRule="auto"/>
        <w:ind w:left="0"/>
        <w:jc w:val="left"/>
      </w:pPr>
      <w:r>
        <w:rPr>
          <w:rFonts w:eastAsia="等线" w:ascii="Arial" w:cs="Arial" w:hAnsi="Arial"/>
          <w:sz w:val="22"/>
        </w:rPr>
        <w:t>此外，还用大模型 + Schema 自动生成补充了二三十条。</w:t>
      </w:r>
    </w:p>
    <w:p>
      <w:pPr>
        <w:spacing w:before="120" w:after="120" w:line="288" w:lineRule="auto"/>
        <w:ind w:left="0"/>
        <w:jc w:val="left"/>
      </w:pPr>
    </w:p>
    <w:p>
      <w:pPr>
        <w:pStyle w:val="2"/>
        <w:spacing w:before="320" w:after="120" w:line="288" w:lineRule="auto"/>
        <w:ind w:left="0"/>
        <w:jc w:val="left"/>
        <w:outlineLvl w:val="1"/>
      </w:pPr>
      <w:bookmarkStart w:name="heading_23" w:id="23"/>
      <w:r>
        <w:rPr>
          <w:rFonts w:eastAsia="等线" w:ascii="Arial" w:cs="Arial" w:hAnsi="Arial"/>
          <w:b w:val="true"/>
          <w:sz w:val="32"/>
        </w:rPr>
        <w:t>8、Graphrag query是怎么做的？</w:t>
      </w:r>
      <w:bookmarkEnd w:id="23"/>
    </w:p>
    <w:p>
      <w:pPr>
        <w:spacing w:before="120" w:after="120" w:line="288" w:lineRule="auto"/>
        <w:ind w:left="0"/>
        <w:jc w:val="left"/>
      </w:pPr>
      <w:r>
        <w:rPr>
          <w:rFonts w:eastAsia="等线" w:ascii="Arial" w:cs="Arial" w:hAnsi="Arial"/>
          <w:sz w:val="22"/>
        </w:rPr>
        <w:t>graphrag模块主要用于解决长尾知识问答类问题。预先离线构建的索引已经抽取了实体-关系、社区子图、上下文块及向量 embedding；查询时按需在 Basic、Local、Global、Drift 四种检索路径里动态挑选，Local 主要依赖实体图谱，Global 借助社区检测结果，而 Drift 则在多轮对话里根据用户上下文实时切换检索焦点 。</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索引是离线建立的，索引内容包括：</w:t>
            </w:r>
          </w:p>
          <w:p>
            <w:pPr>
              <w:numPr>
                <w:numId w:val="34"/>
              </w:numPr>
              <w:spacing w:before="120" w:after="120" w:line="288" w:lineRule="auto"/>
              <w:ind w:left="0"/>
              <w:jc w:val="left"/>
            </w:pPr>
            <w:r>
              <w:rPr>
                <w:rFonts w:eastAsia="等线" w:ascii="Arial" w:cs="Arial" w:hAnsi="Arial"/>
                <w:color w:val="646a73"/>
                <w:sz w:val="22"/>
              </w:rPr>
              <w:t>实体提取（如产品名、品牌、功能）</w:t>
            </w:r>
          </w:p>
          <w:p>
            <w:pPr>
              <w:numPr>
                <w:numId w:val="35"/>
              </w:numPr>
              <w:spacing w:before="120" w:after="120" w:line="288" w:lineRule="auto"/>
              <w:ind w:left="0"/>
              <w:jc w:val="left"/>
            </w:pPr>
            <w:r>
              <w:rPr>
                <w:rFonts w:eastAsia="等线" w:ascii="Arial" w:cs="Arial" w:hAnsi="Arial"/>
                <w:color w:val="646a73"/>
                <w:sz w:val="22"/>
              </w:rPr>
              <w:t>社区划分（Community Detection）</w:t>
            </w:r>
          </w:p>
          <w:p>
            <w:pPr>
              <w:numPr>
                <w:numId w:val="36"/>
              </w:numPr>
              <w:spacing w:before="120" w:after="120" w:line="288" w:lineRule="auto"/>
              <w:ind w:left="0"/>
              <w:jc w:val="left"/>
            </w:pPr>
            <w:r>
              <w:rPr>
                <w:rFonts w:eastAsia="等线" w:ascii="Arial" w:cs="Arial" w:hAnsi="Arial"/>
                <w:color w:val="646a73"/>
                <w:sz w:val="22"/>
              </w:rPr>
              <w:t>上下文图谱（Context Graph）</w:t>
            </w:r>
          </w:p>
          <w:p>
            <w:pPr>
              <w:numPr>
                <w:numId w:val="37"/>
              </w:numPr>
              <w:spacing w:before="120" w:after="120" w:line="288" w:lineRule="auto"/>
              <w:ind w:left="0"/>
              <w:jc w:val="left"/>
            </w:pPr>
            <w:r>
              <w:rPr>
                <w:rFonts w:eastAsia="等线" w:ascii="Arial" w:cs="Arial" w:hAnsi="Arial"/>
                <w:color w:val="646a73"/>
                <w:sz w:val="22"/>
              </w:rPr>
              <w:t>向量表示（Embedding）</w:t>
            </w:r>
          </w:p>
          <w:p>
            <w:pPr>
              <w:spacing w:before="120" w:after="120" w:line="288" w:lineRule="auto"/>
              <w:ind w:left="0"/>
              <w:jc w:val="left"/>
            </w:pPr>
            <w:r>
              <w:rPr>
                <w:rFonts w:eastAsia="等线" w:ascii="Arial" w:cs="Arial" w:hAnsi="Arial"/>
                <w:color w:val="646a73"/>
                <w:sz w:val="22"/>
              </w:rPr>
              <w:t>GraphRAG 提供了四种搜索方式：</w:t>
            </w:r>
            <w:r>
              <w:rPr>
                <w:rFonts w:eastAsia="Consolas" w:ascii="Consolas" w:cs="Consolas" w:hAnsi="Consolas"/>
                <w:color w:val="646a73"/>
                <w:sz w:val="22"/>
                <w:shd w:fill="EFF0F1"/>
              </w:rPr>
              <w:t>basic_search</w:t>
            </w:r>
            <w:r>
              <w:rPr>
                <w:rFonts w:eastAsia="等线" w:ascii="Arial" w:cs="Arial" w:hAnsi="Arial"/>
                <w:color w:val="646a73"/>
                <w:sz w:val="22"/>
              </w:rPr>
              <w:t>、</w:t>
            </w:r>
            <w:r>
              <w:rPr>
                <w:rFonts w:eastAsia="Consolas" w:ascii="Consolas" w:cs="Consolas" w:hAnsi="Consolas"/>
                <w:color w:val="646a73"/>
                <w:sz w:val="22"/>
                <w:shd w:fill="EFF0F1"/>
              </w:rPr>
              <w:t>local_search</w:t>
            </w:r>
            <w:r>
              <w:rPr>
                <w:rFonts w:eastAsia="等线" w:ascii="Arial" w:cs="Arial" w:hAnsi="Arial"/>
                <w:color w:val="646a73"/>
                <w:sz w:val="22"/>
              </w:rPr>
              <w:t>、</w:t>
            </w:r>
            <w:r>
              <w:rPr>
                <w:rFonts w:eastAsia="Consolas" w:ascii="Consolas" w:cs="Consolas" w:hAnsi="Consolas"/>
                <w:color w:val="646a73"/>
                <w:sz w:val="22"/>
                <w:shd w:fill="EFF0F1"/>
              </w:rPr>
              <w:t>global_search</w:t>
            </w:r>
            <w:r>
              <w:rPr>
                <w:rFonts w:eastAsia="等线" w:ascii="Arial" w:cs="Arial" w:hAnsi="Arial"/>
                <w:color w:val="646a73"/>
                <w:sz w:val="22"/>
              </w:rPr>
              <w:t xml:space="preserve"> 和 </w:t>
            </w:r>
            <w:r>
              <w:rPr>
                <w:rFonts w:eastAsia="Consolas" w:ascii="Consolas" w:cs="Consolas" w:hAnsi="Consolas"/>
                <w:color w:val="646a73"/>
                <w:sz w:val="22"/>
                <w:shd w:fill="EFF0F1"/>
              </w:rPr>
              <w:t>drift_search</w:t>
            </w:r>
            <w:r>
              <w:rPr>
                <w:rFonts w:eastAsia="等线" w:ascii="Arial" w:cs="Arial" w:hAnsi="Arial"/>
                <w:color w:val="646a73"/>
                <w:sz w:val="22"/>
              </w:rPr>
              <w:t>。</w:t>
            </w:r>
          </w:p>
          <w:p>
            <w:pPr>
              <w:numPr>
                <w:numId w:val="38"/>
              </w:numPr>
              <w:spacing w:before="120" w:after="120" w:line="288" w:lineRule="auto"/>
              <w:ind w:left="0"/>
              <w:jc w:val="left"/>
            </w:pPr>
            <w:r>
              <w:rPr>
                <w:rFonts w:eastAsia="等线" w:ascii="Arial" w:cs="Arial" w:hAnsi="Arial"/>
                <w:color w:val="646a73"/>
                <w:sz w:val="22"/>
              </w:rPr>
              <w:t>Basic Search是最基础的关键词匹配，直接对上下文内容进行相似度搜索，适用于简单的问题，如事实性查询、短句匹配。</w:t>
            </w:r>
          </w:p>
          <w:p>
            <w:pPr>
              <w:numPr>
                <w:numId w:val="39"/>
              </w:numPr>
              <w:spacing w:before="120" w:after="120" w:line="288" w:lineRule="auto"/>
              <w:ind w:left="0"/>
              <w:jc w:val="left"/>
            </w:pPr>
            <w:r>
              <w:rPr>
                <w:rFonts w:eastAsia="等线" w:ascii="Arial" w:cs="Arial" w:hAnsi="Arial"/>
                <w:color w:val="646a73"/>
                <w:sz w:val="22"/>
              </w:rPr>
              <w:t>Local Search利用实体图谱和上下文图谱进行局部语义增强检索，适用于实体相关问题，如“某产品的使用说明”</w:t>
            </w:r>
          </w:p>
          <w:p>
            <w:pPr>
              <w:numPr>
                <w:numId w:val="40"/>
              </w:numPr>
              <w:spacing w:before="120" w:after="120" w:line="288" w:lineRule="auto"/>
              <w:ind w:left="0"/>
              <w:jc w:val="left"/>
            </w:pPr>
            <w:r>
              <w:rPr>
                <w:rFonts w:eastAsia="等线" w:ascii="Arial" w:cs="Arial" w:hAnsi="Arial"/>
                <w:color w:val="646a73"/>
                <w:sz w:val="22"/>
              </w:rPr>
              <w:t>Global Search基于社区图谱进行全局语义检索，适合抽象归纳类问题，如“你们都有什么产品”</w:t>
            </w:r>
          </w:p>
          <w:p>
            <w:pPr>
              <w:numPr>
                <w:numId w:val="41"/>
              </w:numPr>
              <w:spacing w:before="120" w:after="120" w:line="288" w:lineRule="auto"/>
              <w:ind w:left="0"/>
              <w:jc w:val="left"/>
            </w:pPr>
            <w:r>
              <w:rPr>
                <w:rFonts w:eastAsia="等线" w:ascii="Arial" w:cs="Arial" w:hAnsi="Arial"/>
                <w:color w:val="646a73"/>
                <w:sz w:val="22"/>
              </w:rPr>
              <w:t>Drift Search动态调整检索方向，适用于多轮对话与连续推理，如“那如果我换了电池呢？”</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比如，用户问：“我的 LG 智能门铃夜视效果不好，换了电池还是不亮，怎么办？”  </w:t>
      </w:r>
      <w:r>
        <w:rPr>
          <w:rFonts w:eastAsia="等线" w:ascii="Arial" w:cs="Arial" w:hAnsi="Arial"/>
          <w:b w:val="true"/>
          <w:color w:val="d83931"/>
          <w:sz w:val="22"/>
        </w:rPr>
        <w:t>（一条case从输入到输出的全流程，必准备）</w:t>
      </w:r>
    </w:p>
    <w:p>
      <w:pPr>
        <w:spacing w:before="120" w:after="120" w:line="288" w:lineRule="auto"/>
        <w:ind w:left="0"/>
        <w:jc w:val="left"/>
      </w:pPr>
      <w:r>
        <w:rPr>
          <w:rFonts w:eastAsia="等线" w:ascii="Arial" w:cs="Arial" w:hAnsi="Arial"/>
          <w:sz w:val="22"/>
        </w:rPr>
        <w:t xml:space="preserve"> 系统流程如下——</w:t>
      </w:r>
    </w:p>
    <w:p>
      <w:pPr>
        <w:numPr>
          <w:numId w:val="42"/>
        </w:numPr>
        <w:spacing w:before="120" w:after="120" w:line="288" w:lineRule="auto"/>
        <w:ind w:left="0"/>
        <w:jc w:val="left"/>
      </w:pPr>
      <w:r>
        <w:rPr>
          <w:rFonts w:eastAsia="等线" w:ascii="Arial" w:cs="Arial" w:hAnsi="Arial"/>
          <w:sz w:val="22"/>
        </w:rPr>
        <w:t>Router识别为 graphrag-query；护栏检查通过（商品售后问题）。</w:t>
      </w:r>
    </w:p>
    <w:p>
      <w:pPr>
        <w:numPr>
          <w:numId w:val="43"/>
        </w:numPr>
        <w:spacing w:before="120" w:after="120" w:line="288" w:lineRule="auto"/>
        <w:ind w:left="0"/>
        <w:jc w:val="left"/>
      </w:pPr>
      <w:r>
        <w:rPr>
          <w:rFonts w:eastAsia="等线" w:ascii="Arial" w:cs="Arial" w:hAnsi="Arial"/>
          <w:sz w:val="22"/>
        </w:rPr>
        <w:t>任务分解器将问题拆成：</w:t>
        <w:br/>
      </w:r>
      <w:r>
        <w:rPr>
          <w:rFonts w:eastAsia="等线" w:ascii="Arial" w:cs="Arial" w:hAnsi="Arial"/>
          <w:sz w:val="22"/>
        </w:rPr>
        <w:t xml:space="preserve"> 　a) “LG 智能门铃夜视不亮的原因” b) “换电池仍不亮的处理办法”。</w:t>
      </w:r>
    </w:p>
    <w:p>
      <w:pPr>
        <w:numPr>
          <w:numId w:val="44"/>
        </w:numPr>
        <w:spacing w:before="120" w:after="120" w:line="288" w:lineRule="auto"/>
        <w:ind w:left="0"/>
        <w:jc w:val="left"/>
      </w:pPr>
      <w:r>
        <w:rPr>
          <w:rFonts w:eastAsia="等线" w:ascii="Arial" w:cs="Arial" w:hAnsi="Arial"/>
          <w:sz w:val="22"/>
        </w:rPr>
        <w:t>预定义 Cypher 中没有适配售后问答，Text-to-Cypher 亦因缺少结构化售后表而放弃；两条子任务同时落到 GraphRAG。</w:t>
      </w:r>
    </w:p>
    <w:p>
      <w:pPr>
        <w:numPr>
          <w:numId w:val="45"/>
        </w:numPr>
        <w:spacing w:before="120" w:after="120" w:line="288" w:lineRule="auto"/>
        <w:ind w:left="0"/>
        <w:jc w:val="left"/>
      </w:pPr>
      <w:r>
        <w:rPr>
          <w:rFonts w:eastAsia="等线" w:ascii="Arial" w:cs="Arial" w:hAnsi="Arial"/>
          <w:sz w:val="22"/>
        </w:rPr>
        <w:t>Local Search 以实体 “LG 智能门铃” + 上下文图谱，一跳命中产品说明书 PDF 片段“红外夜视灯由门铃内置锂电池供电，更换后需长按复位键 5 秒重新激活”；</w:t>
      </w:r>
      <w:r>
        <w:rPr>
          <w:rFonts w:eastAsia="等线" w:ascii="Arial" w:cs="Arial" w:hAnsi="Arial"/>
          <w:sz w:val="22"/>
        </w:rPr>
        <w:t>Basic Search 补充找到社区 FAQ “如仍不亮，请检查门前照度是否超过 50 lux”。</w:t>
      </w:r>
    </w:p>
    <w:p>
      <w:pPr>
        <w:numPr>
          <w:numId w:val="46"/>
        </w:numPr>
        <w:spacing w:before="120" w:after="120" w:line="288" w:lineRule="auto"/>
        <w:ind w:left="0"/>
        <w:jc w:val="left"/>
      </w:pPr>
      <w:r>
        <w:rPr>
          <w:rFonts w:eastAsia="等线" w:ascii="Arial" w:cs="Arial" w:hAnsi="Arial"/>
          <w:sz w:val="22"/>
        </w:rPr>
        <w:t>聚合器把两条证据合成自然语言回答：“请先长按复位键 5 秒激活夜视，再确认门口环境光低于 50 lux；仍异常可联系售后更换红外灯板。”</w:t>
      </w:r>
    </w:p>
    <w:p>
      <w:pPr>
        <w:numPr>
          <w:numId w:val="47"/>
        </w:numPr>
        <w:spacing w:before="120" w:after="120" w:line="288" w:lineRule="auto"/>
        <w:ind w:left="0"/>
        <w:jc w:val="left"/>
      </w:pPr>
      <w:r>
        <w:rPr>
          <w:rFonts w:eastAsia="等线" w:ascii="Arial" w:cs="Arial" w:hAnsi="Arial"/>
          <w:sz w:val="22"/>
        </w:rPr>
        <w:t>Hallucinations 节点验证引用块确实存在于离线索引，确认无幻觉后发送给用户。</w:t>
      </w:r>
    </w:p>
    <w:p>
      <w:pPr>
        <w:spacing w:before="120" w:after="120" w:line="288" w:lineRule="auto"/>
        <w:ind w:left="0"/>
        <w:jc w:val="center"/>
      </w:pPr>
      <w:r>
        <w:drawing>
          <wp:inline distT="0" distR="0" distB="0" distL="0">
            <wp:extent cx="5257800" cy="37338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9、Text2Cypher是怎么做的？</w:t>
      </w:r>
      <w:bookmarkEnd w:id="24"/>
    </w:p>
    <w:p>
      <w:pPr>
        <w:spacing w:before="120" w:after="120" w:line="288" w:lineRule="auto"/>
        <w:ind w:left="0"/>
        <w:jc w:val="left"/>
      </w:pPr>
      <w:r>
        <w:rPr>
          <w:rFonts w:eastAsia="等线" w:ascii="Arial" w:cs="Arial" w:hAnsi="Arial"/>
          <w:sz w:val="22"/>
        </w:rPr>
        <w:t>Text2Cypher 模块采用“生成-验证-执行”的三步流程，先利用大模型将用户问题转为 Cypher 查询语句，再通过一系列规则和工具进行合法性验证，最后在 Neo4j 图数据库中执行查询，确保结构化知识库的准确访问。</w:t>
      </w:r>
    </w:p>
    <w:p>
      <w:pPr>
        <w:spacing w:before="120" w:after="120" w:line="288" w:lineRule="auto"/>
        <w:ind w:left="0"/>
        <w:jc w:val="left"/>
      </w:pPr>
    </w:p>
    <w:p>
      <w:pPr>
        <w:spacing w:before="120" w:after="120" w:line="288" w:lineRule="auto"/>
        <w:ind w:left="0"/>
        <w:jc w:val="left"/>
      </w:pPr>
      <w:r>
        <w:rPr>
          <w:rFonts w:eastAsia="等线" w:ascii="Arial" w:cs="Arial" w:hAnsi="Arial"/>
          <w:sz w:val="22"/>
        </w:rPr>
        <w:t>生成 Cypher 的目标是：把用户的自然语言问题转化为一条合法的、能正确执行并返回结果的 Neo4j Cypher 查询语句 。这个过程主要分为两种方式：</w:t>
      </w:r>
    </w:p>
    <w:p>
      <w:pPr>
        <w:numPr>
          <w:numId w:val="48"/>
        </w:numPr>
        <w:spacing w:before="120" w:after="120" w:line="288" w:lineRule="auto"/>
        <w:ind w:left="0"/>
        <w:jc w:val="left"/>
      </w:pPr>
      <w:r>
        <w:rPr>
          <w:rFonts w:eastAsia="等线" w:ascii="Arial" w:cs="Arial" w:hAnsi="Arial"/>
          <w:sz w:val="22"/>
        </w:rPr>
        <w:t>先进行 Few-shot 示例检索 + 模板生成。就是通过构建一个高质量的预定义 Cypher 字典（Cypher Dictionary），</w:t>
      </w:r>
      <w:r>
        <w:rPr>
          <w:rFonts w:eastAsia="等线" w:ascii="Arial" w:cs="Arial" w:hAnsi="Arial"/>
          <w:sz w:val="22"/>
        </w:rPr>
        <w:t>从中检索出最相似的示例</w:t>
      </w:r>
      <w:r>
        <w:rPr>
          <w:rFonts w:eastAsia="等线" w:ascii="Arial" w:cs="Arial" w:hAnsi="Arial"/>
          <w:sz w:val="22"/>
        </w:rPr>
        <w:t>，作为大模型生成 Cypher 的参考。优先用于处理高频、结构清晰的问题。</w:t>
      </w:r>
    </w:p>
    <w:p>
      <w:pPr>
        <w:numPr>
          <w:numId w:val="49"/>
        </w:numPr>
        <w:spacing w:before="120" w:after="120" w:line="288" w:lineRule="auto"/>
        <w:ind w:left="0"/>
        <w:jc w:val="left"/>
      </w:pPr>
      <w:r>
        <w:rPr>
          <w:rFonts w:eastAsia="等线" w:ascii="Arial" w:cs="Arial" w:hAnsi="Arial"/>
          <w:sz w:val="22"/>
        </w:rPr>
        <w:t xml:space="preserve">利用 </w:t>
      </w:r>
      <w:r>
        <w:rPr>
          <w:rFonts w:eastAsia="Consolas" w:ascii="Consolas" w:cs="Consolas" w:hAnsi="Consolas"/>
          <w:sz w:val="22"/>
          <w:shd w:fill="EFF0F1"/>
        </w:rPr>
        <w:t>neo4j</w:t>
      </w:r>
      <w:r>
        <w:rPr>
          <w:rFonts w:eastAsia="Consolas" w:ascii="Consolas" w:cs="Consolas" w:hAnsi="Consolas"/>
          <w:sz w:val="22"/>
          <w:shd w:fill="EFF0F1"/>
        </w:rPr>
        <w:t>_</w:t>
      </w:r>
      <w:r>
        <w:rPr>
          <w:rFonts w:eastAsia="Consolas" w:ascii="Consolas" w:cs="Consolas" w:hAnsi="Consolas"/>
          <w:sz w:val="22"/>
          <w:shd w:fill="EFF0F1"/>
        </w:rPr>
        <w:t>graphrag</w:t>
      </w:r>
      <w:r>
        <w:rPr>
          <w:rFonts w:eastAsia="等线" w:ascii="Arial" w:cs="Arial" w:hAnsi="Arial"/>
          <w:sz w:val="22"/>
        </w:rPr>
        <w:t xml:space="preserve"> 包 + LLM 自动生成。neo4j-graphrag 是 Neo4j 官方提供的 RAG 工具包，其中包含一个专门用于文本转 Cypher 的组件 —— </w:t>
      </w:r>
      <w:r>
        <w:rPr>
          <w:rFonts w:eastAsia="Consolas" w:ascii="Consolas" w:cs="Consolas" w:hAnsi="Consolas"/>
          <w:sz w:val="22"/>
          <w:shd w:fill="EFF0F1"/>
        </w:rPr>
        <w:t>Text2CypherRetriever</w:t>
      </w:r>
      <w:r>
        <w:rPr>
          <w:rFonts w:eastAsia="等线" w:ascii="Arial" w:cs="Arial" w:hAnsi="Arial"/>
          <w:sz w:val="22"/>
        </w:rPr>
        <w:t>。 用于处理低频、复杂组合、新出现的自然语言问题。</w:t>
      </w:r>
    </w:p>
    <w:p>
      <w:pPr>
        <w:spacing w:before="120" w:after="120" w:line="288" w:lineRule="auto"/>
        <w:ind w:left="0"/>
        <w:jc w:val="left"/>
      </w:pPr>
      <w:r>
        <w:rPr>
          <w:rFonts w:eastAsia="等线" w:ascii="Arial" w:cs="Arial" w:hAnsi="Arial"/>
          <w:sz w:val="22"/>
        </w:rPr>
        <w:t>这两种方法的选择是通过一个工具选择模块（Tool Selection Module） 进行动态路由的。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验证 Cypher 包括五种验证方法，分别是</w:t>
      </w:r>
      <w:r>
        <w:rPr>
          <w:rFonts w:eastAsia="等线" w:ascii="Arial" w:cs="Arial" w:hAnsi="Arial"/>
          <w:b w:val="true"/>
          <w:sz w:val="22"/>
        </w:rPr>
        <w:t>语法校验（Syntax Check）</w:t>
      </w:r>
      <w:r>
        <w:rPr>
          <w:rFonts w:eastAsia="等线" w:ascii="Arial" w:cs="Arial" w:hAnsi="Arial"/>
          <w:sz w:val="22"/>
        </w:rPr>
        <w:t>、</w:t>
      </w:r>
      <w:r>
        <w:rPr>
          <w:rFonts w:eastAsia="等线" w:ascii="Arial" w:cs="Arial" w:hAnsi="Arial"/>
          <w:b w:val="true"/>
          <w:sz w:val="22"/>
        </w:rPr>
        <w:t>关系方向校正（Relationship Direction Correction）</w:t>
      </w:r>
      <w:r>
        <w:rPr>
          <w:rFonts w:eastAsia="等线" w:ascii="Arial" w:cs="Arial" w:hAnsi="Arial"/>
          <w:sz w:val="22"/>
        </w:rPr>
        <w:t>、</w:t>
      </w:r>
      <w:r>
        <w:rPr>
          <w:rFonts w:eastAsia="等线" w:ascii="Arial" w:cs="Arial" w:hAnsi="Arial"/>
          <w:b w:val="true"/>
          <w:sz w:val="22"/>
        </w:rPr>
        <w:t>权限控制（No Writes Console）、Schema 校验（Structured Schema Check）、LLM 辅助校验（LLM-based Validation），</w:t>
      </w:r>
      <w:r>
        <w:rPr>
          <w:rFonts w:eastAsia="等线" w:ascii="Arial" w:cs="Arial" w:hAnsi="Arial"/>
          <w:sz w:val="22"/>
        </w:rPr>
        <w:t>如果检查出来有错误，会经过Error 处理与自动修正环节。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语法校验</w:t>
      </w:r>
      <w:r>
        <w:rPr>
          <w:rFonts w:eastAsia="等线" w:ascii="Arial" w:cs="Arial" w:hAnsi="Arial"/>
          <w:sz w:val="22"/>
        </w:rPr>
        <w:t xml:space="preserve">就是用Neo4j 提供的 </w:t>
      </w:r>
      <w:r>
        <w:rPr>
          <w:rFonts w:eastAsia="Consolas" w:ascii="Consolas" w:cs="Consolas" w:hAnsi="Consolas"/>
          <w:sz w:val="22"/>
          <w:shd w:fill="EFF0F1"/>
        </w:rPr>
        <w:t>EXPLAIN</w:t>
      </w:r>
      <w:r>
        <w:rPr>
          <w:rFonts w:eastAsia="等线" w:ascii="Arial" w:cs="Arial" w:hAnsi="Arial"/>
          <w:sz w:val="22"/>
        </w:rPr>
        <w:t xml:space="preserve"> 命令对生成的 Cypher 进行解析，</w:t>
      </w:r>
      <w:r>
        <w:rPr>
          <w:rFonts w:eastAsia="Consolas" w:ascii="Consolas" w:cs="Consolas" w:hAnsi="Consolas"/>
          <w:sz w:val="22"/>
          <w:shd w:fill="EFF0F1"/>
        </w:rPr>
        <w:t>EXPLAIN</w:t>
      </w:r>
      <w:r>
        <w:rPr>
          <w:rFonts w:eastAsia="等线" w:ascii="Arial" w:cs="Arial" w:hAnsi="Arial"/>
          <w:sz w:val="22"/>
        </w:rPr>
        <w:t xml:space="preserve"> 只分析执行计划，不真正执行查询，是一种轻量级校验方式，如果语句有拼写错误、关键字使用不当、括号未闭合等问题，会直接报错。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关系方向校正</w:t>
      </w:r>
      <w:r>
        <w:rPr>
          <w:rFonts w:eastAsia="等线" w:ascii="Arial" w:cs="Arial" w:hAnsi="Arial"/>
          <w:sz w:val="22"/>
        </w:rPr>
        <w:t xml:space="preserve">是用的 </w:t>
      </w:r>
      <w:r>
        <w:rPr>
          <w:rFonts w:eastAsia="Consolas" w:ascii="Consolas" w:cs="Consolas" w:hAnsi="Consolas"/>
          <w:sz w:val="22"/>
          <w:shd w:fill="EFF0F1"/>
        </w:rPr>
        <w:t>langchain_neo4j</w:t>
      </w:r>
      <w:r>
        <w:rPr>
          <w:rFonts w:eastAsia="等线" w:ascii="Arial" w:cs="Arial" w:hAnsi="Arial"/>
          <w:sz w:val="22"/>
        </w:rPr>
        <w:t xml:space="preserve"> 提供的 </w:t>
      </w:r>
      <w:r>
        <w:rPr>
          <w:rFonts w:eastAsia="Consolas" w:ascii="Consolas" w:cs="Consolas" w:hAnsi="Consolas"/>
          <w:sz w:val="22"/>
          <w:shd w:fill="EFF0F1"/>
        </w:rPr>
        <w:t>CypherQueryCorrector</w:t>
      </w:r>
      <w:r>
        <w:rPr>
          <w:rFonts w:eastAsia="等线" w:ascii="Arial" w:cs="Arial" w:hAnsi="Arial"/>
          <w:sz w:val="22"/>
        </w:rPr>
        <w:t xml:space="preserve"> 来自动检测并修正方向性错误，因为图数据库中的关系是有方向性的，比如 </w:t>
      </w:r>
      <w:r>
        <w:rPr>
          <w:rFonts w:eastAsia="Consolas" w:ascii="Consolas" w:cs="Consolas" w:hAnsi="Consolas"/>
          <w:sz w:val="22"/>
          <w:shd w:fill="EFF0F1"/>
        </w:rPr>
        <w:t>(a)-[:REL]-&gt;(b)</w:t>
      </w:r>
      <w:r>
        <w:rPr>
          <w:rFonts w:eastAsia="等线" w:ascii="Arial" w:cs="Arial" w:hAnsi="Arial"/>
          <w:sz w:val="22"/>
        </w:rPr>
        <w:t xml:space="preserve"> 表示 a → b，如果方向写反了，可能查不到数据。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权限控制</w:t>
      </w:r>
      <w:r>
        <w:rPr>
          <w:rFonts w:eastAsia="等线" w:ascii="Arial" w:cs="Arial" w:hAnsi="Arial"/>
          <w:sz w:val="22"/>
        </w:rPr>
        <w:t>的意思是要控制大模型生成Cypher的操作类型，不允许执行破坏性操作，如：</w:t>
      </w:r>
      <w:r>
        <w:rPr>
          <w:rFonts w:eastAsia="Consolas" w:ascii="Consolas" w:cs="Consolas" w:hAnsi="Consolas"/>
          <w:sz w:val="22"/>
          <w:shd w:fill="EFF0F1"/>
        </w:rPr>
        <w:t>DELETE</w:t>
      </w:r>
      <w:r>
        <w:rPr>
          <w:rFonts w:eastAsia="等线" w:ascii="Arial" w:cs="Arial" w:hAnsi="Arial"/>
          <w:sz w:val="22"/>
        </w:rPr>
        <w:t xml:space="preserve">, </w:t>
      </w:r>
      <w:r>
        <w:rPr>
          <w:rFonts w:eastAsia="Consolas" w:ascii="Consolas" w:cs="Consolas" w:hAnsi="Consolas"/>
          <w:sz w:val="22"/>
          <w:shd w:fill="EFF0F1"/>
        </w:rPr>
        <w:t>DROP</w:t>
      </w:r>
      <w:r>
        <w:rPr>
          <w:rFonts w:eastAsia="等线" w:ascii="Arial" w:cs="Arial" w:hAnsi="Arial"/>
          <w:sz w:val="22"/>
        </w:rPr>
        <w:t xml:space="preserve">, </w:t>
      </w:r>
      <w:r>
        <w:rPr>
          <w:rFonts w:eastAsia="Consolas" w:ascii="Consolas" w:cs="Consolas" w:hAnsi="Consolas"/>
          <w:sz w:val="22"/>
          <w:shd w:fill="EFF0F1"/>
        </w:rPr>
        <w:t>MERGE</w:t>
      </w:r>
      <w:r>
        <w:rPr>
          <w:rFonts w:eastAsia="等线" w:ascii="Arial" w:cs="Arial" w:hAnsi="Arial"/>
          <w:sz w:val="22"/>
        </w:rPr>
        <w:t xml:space="preserve">, </w:t>
      </w:r>
      <w:r>
        <w:rPr>
          <w:rFonts w:eastAsia="Consolas" w:ascii="Consolas" w:cs="Consolas" w:hAnsi="Consolas"/>
          <w:sz w:val="22"/>
          <w:shd w:fill="EFF0F1"/>
        </w:rPr>
        <w:t>REMOVE</w:t>
      </w:r>
      <w:r>
        <w:rPr>
          <w:rFonts w:eastAsia="等线" w:ascii="Arial" w:cs="Arial" w:hAnsi="Arial"/>
          <w:sz w:val="22"/>
        </w:rPr>
        <w:t xml:space="preserve"> 等，如果检测到这些关键词，直接拦截并反馈给用户“检测到非法删除操作。”，避免误操作导致数据丢失；</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Schema 校验</w:t>
      </w:r>
      <w:r>
        <w:rPr>
          <w:rFonts w:eastAsia="等线" w:ascii="Arial" w:cs="Arial" w:hAnsi="Arial"/>
          <w:sz w:val="22"/>
        </w:rPr>
        <w:t xml:space="preserve">就是验证语句中使用的节点标签、属性名是否存在于当前数据库；例如，如果语句中写了 </w:t>
      </w:r>
      <w:r>
        <w:rPr>
          <w:rFonts w:eastAsia="Consolas" w:ascii="Consolas" w:cs="Consolas" w:hAnsi="Consolas"/>
          <w:sz w:val="22"/>
          <w:shd w:fill="EFF0F1"/>
        </w:rPr>
        <w:t>RETURN p.Price</w:t>
      </w:r>
      <w:r>
        <w:rPr>
          <w:rFonts w:eastAsia="等线" w:ascii="Arial" w:cs="Arial" w:hAnsi="Arial"/>
          <w:sz w:val="22"/>
        </w:rPr>
        <w:t xml:space="preserve">，但数据库中 Product 节点的属性是 </w:t>
      </w:r>
      <w:r>
        <w:rPr>
          <w:rFonts w:eastAsia="Consolas" w:ascii="Consolas" w:cs="Consolas" w:hAnsi="Consolas"/>
          <w:sz w:val="22"/>
          <w:shd w:fill="EFF0F1"/>
        </w:rPr>
        <w:t>UnitPrice</w:t>
      </w:r>
      <w:r>
        <w:rPr>
          <w:rFonts w:eastAsia="等线" w:ascii="Arial" w:cs="Arial" w:hAnsi="Arial"/>
          <w:sz w:val="22"/>
        </w:rPr>
        <w:t>，则应报错；这个步骤是结合 Pydantic 动态构建 Schema 模型进行自动化比对。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LLM 辅助校验</w:t>
      </w:r>
      <w:r>
        <w:rPr>
          <w:rFonts w:eastAsia="等线" w:ascii="Arial" w:cs="Arial" w:hAnsi="Arial"/>
          <w:sz w:val="22"/>
        </w:rPr>
        <w:t>是使用另一个大模型（deepseek-r1-distill-qwen-7B）来审查生成的 Cypher 是否符合语义；比如输入当前问题、Cypher 语句、Schema 信息，让模型判断是否有明显错误。</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如果上面的五种验证中出现了验证失败，系统会进入自我修正流程：先记录错误类型，是error（语法错误或语义不一致），还是mapping（查询值在数据库中不存在，如 </w:t>
      </w:r>
      <w:r>
        <w:rPr>
          <w:rFonts w:eastAsia="Consolas" w:ascii="Consolas" w:cs="Consolas" w:hAnsi="Consolas"/>
          <w:sz w:val="22"/>
          <w:shd w:fill="EFF0F1"/>
        </w:rPr>
        <w:t>ORDERID=AB123</w:t>
      </w:r>
      <w:r>
        <w:rPr>
          <w:rFonts w:eastAsia="等线" w:ascii="Arial" w:cs="Arial" w:hAnsi="Arial"/>
          <w:sz w:val="22"/>
        </w:rPr>
        <w:t xml:space="preserve"> 不存在）。</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如果是方向错误就自动纠正，如果是字符串映射缺失，就尝试模糊匹配或提示用户提供更多信息。</w:t>
      </w:r>
    </w:p>
    <w:p>
      <w:pPr>
        <w:spacing w:before="120" w:after="120" w:line="288" w:lineRule="auto"/>
        <w:ind w:left="0"/>
        <w:jc w:val="center"/>
      </w:pPr>
      <w:r>
        <w:drawing>
          <wp:inline distT="0" distR="0" distB="0" distL="0">
            <wp:extent cx="5257800" cy="43529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43529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9.1、为什么Cypher正确率停在88%，剩下错误的原因是什么</w:t>
      </w:r>
      <w:bookmarkEnd w:id="25"/>
    </w:p>
    <w:p>
      <w:pPr>
        <w:spacing w:before="120" w:after="120" w:line="288" w:lineRule="auto"/>
        <w:ind w:left="0"/>
        <w:jc w:val="left"/>
      </w:pPr>
      <w:r>
        <w:rPr>
          <w:rFonts w:eastAsia="等线" w:ascii="Arial" w:cs="Arial" w:hAnsi="Arial"/>
          <w:sz w:val="22"/>
        </w:rPr>
        <w:t>主要的bad case有以下几个类别：</w:t>
      </w:r>
    </w:p>
    <w:p>
      <w:pPr>
        <w:numPr>
          <w:numId w:val="50"/>
        </w:numPr>
        <w:spacing w:before="120" w:after="120" w:line="288" w:lineRule="auto"/>
        <w:ind w:left="0"/>
        <w:jc w:val="left"/>
      </w:pPr>
      <w:r>
        <w:rPr>
          <w:rFonts w:eastAsia="等线" w:ascii="Arial" w:cs="Arial" w:hAnsi="Arial"/>
          <w:sz w:val="22"/>
        </w:rPr>
        <w:t>有一部分用户问题本身表达得不清晰或带有歧义，比如“帮我查一下这个型号的剩余库存和适用配件”。这类多跳、复合或上下文依赖较强的问题，模型有时拆解不够彻底，导致 Cypher 结构不完整或者存在多余/遗漏。</w:t>
      </w:r>
    </w:p>
    <w:p>
      <w:pPr>
        <w:numPr>
          <w:numId w:val="51"/>
        </w:numPr>
        <w:spacing w:before="120" w:after="120" w:line="288" w:lineRule="auto"/>
        <w:ind w:left="0"/>
        <w:jc w:val="left"/>
      </w:pPr>
      <w:r>
        <w:rPr>
          <w:rFonts w:eastAsia="等线" w:ascii="Arial" w:cs="Arial" w:hAnsi="Arial"/>
          <w:sz w:val="22"/>
        </w:rPr>
        <w:t xml:space="preserve">数据库 Schema 会随着业务调整发生变化（比如新增字段、改名），但大模型缓存的 Schema 信息未及时同步，或用户用俗称、别名等指代字段，造成实体或属性映射错误。例如用户问“查一下库存单价”，实际数据库是 </w:t>
      </w:r>
      <w:r>
        <w:rPr>
          <w:rFonts w:eastAsia="Consolas" w:ascii="Consolas" w:cs="Consolas" w:hAnsi="Consolas"/>
          <w:sz w:val="22"/>
          <w:shd w:fill="EFF0F1"/>
        </w:rPr>
        <w:t>UnitPrice</w:t>
      </w:r>
      <w:r>
        <w:rPr>
          <w:rFonts w:eastAsia="等线" w:ascii="Arial" w:cs="Arial" w:hAnsi="Arial"/>
          <w:sz w:val="22"/>
        </w:rPr>
        <w:t xml:space="preserve"> 字段，但模型有时无法准确对应。</w:t>
      </w:r>
    </w:p>
    <w:p>
      <w:pPr>
        <w:numPr>
          <w:numId w:val="52"/>
        </w:numPr>
        <w:spacing w:before="120" w:after="120" w:line="288" w:lineRule="auto"/>
        <w:ind w:left="0"/>
        <w:jc w:val="left"/>
      </w:pPr>
      <w:r>
        <w:rPr>
          <w:rFonts w:eastAsia="等线" w:ascii="Arial" w:cs="Arial" w:hAnsi="Arial"/>
          <w:sz w:val="22"/>
        </w:rPr>
        <w:t>高频、模板化场景基本都能覆盖，</w:t>
      </w:r>
      <w:r>
        <w:rPr>
          <w:rFonts w:eastAsia="等线" w:ascii="Arial" w:cs="Arial" w:hAnsi="Arial"/>
          <w:b w:val="true"/>
          <w:sz w:val="22"/>
        </w:rPr>
        <w:t>长尾类的低频、组合型查询</w:t>
      </w:r>
      <w:r>
        <w:rPr>
          <w:rFonts w:eastAsia="等线" w:ascii="Arial" w:cs="Arial" w:hAnsi="Arial"/>
          <w:sz w:val="22"/>
        </w:rPr>
        <w:t>（如带嵌套条件、时间区间、模糊匹配等）更容易出错。这一类问题不在Few-shot范畴，LLM 也容易生成不完全正确的 Cypher。</w:t>
      </w:r>
    </w:p>
    <w:p>
      <w:pPr>
        <w:numPr>
          <w:numId w:val="53"/>
        </w:numPr>
        <w:spacing w:before="120" w:after="120" w:line="288" w:lineRule="auto"/>
        <w:ind w:left="0"/>
        <w:jc w:val="left"/>
      </w:pPr>
      <w:r>
        <w:rPr>
          <w:rFonts w:eastAsia="等线" w:ascii="Arial" w:cs="Arial" w:hAnsi="Arial"/>
          <w:sz w:val="22"/>
        </w:rPr>
        <w:t>某些业务查询涉及多节点、多关系、深层级联查，例如：“查本周所有高于某价格且带赠品的订单”，此类查询对 Cypher 生成和优化能力要求很高，容易逻辑漏掉节点或条件写错。</w:t>
      </w:r>
    </w:p>
    <w:p>
      <w:pPr>
        <w:numPr>
          <w:numId w:val="54"/>
        </w:numPr>
        <w:spacing w:before="120" w:after="120" w:line="288" w:lineRule="auto"/>
        <w:ind w:left="0"/>
        <w:jc w:val="left"/>
      </w:pPr>
      <w:r>
        <w:rPr>
          <w:rFonts w:eastAsia="等线" w:ascii="Arial" w:cs="Arial" w:hAnsi="Arial"/>
          <w:sz w:val="22"/>
        </w:rPr>
        <w:t>用户输入的某些ID、订单号、SKU 等本身在数据库查无此项，语句虽然正确但查不到数据，容易被业务侧统计为“未能正确答复”。</w:t>
      </w:r>
    </w:p>
    <w:p>
      <w:pPr>
        <w:numPr>
          <w:numId w:val="55"/>
        </w:numPr>
        <w:spacing w:before="120" w:after="120" w:line="288" w:lineRule="auto"/>
        <w:ind w:left="0"/>
        <w:jc w:val="left"/>
      </w:pPr>
      <w:r>
        <w:rPr>
          <w:rFonts w:eastAsia="等线" w:ascii="Arial" w:cs="Arial" w:hAnsi="Arial"/>
          <w:sz w:val="22"/>
        </w:rPr>
        <w:t>个别情况下，多轮校验（如 Schema、语法、权限等）未能100%覆盖到所有异常路径，导致极个别错误语句流出。</w:t>
      </w:r>
    </w:p>
    <w:p>
      <w:pPr>
        <w:spacing w:before="120" w:after="120" w:line="288" w:lineRule="auto"/>
        <w:ind w:left="0"/>
        <w:jc w:val="left"/>
      </w:pPr>
      <w:r>
        <w:rPr>
          <w:rFonts w:eastAsia="等线" w:ascii="Arial" w:cs="Arial" w:hAnsi="Arial"/>
          <w:sz w:val="22"/>
        </w:rPr>
        <w:t>88% 的逻辑正确率，已经覆盖了绝大多数高频场景，剩下的主要是因为复杂、模糊、多跳组合问题、实体字段匹配和业务长尾需求难以完全用模板/LLM兜底，这也是目前行业内 Text2Cypher/RAG 场景的共性难题。后续的优化空间在于不断完善 Few-shot 示例库、提升 LLM 检索和推理能力，以及加强动态 Schema 同步和多轮交互补全。</w:t>
      </w:r>
    </w:p>
    <w:p>
      <w:pPr>
        <w:spacing w:before="120" w:after="120" w:line="288" w:lineRule="auto"/>
        <w:ind w:left="0"/>
        <w:jc w:val="left"/>
      </w:pPr>
    </w:p>
    <w:p>
      <w:pPr>
        <w:pStyle w:val="2"/>
        <w:spacing w:before="320" w:after="120" w:line="288" w:lineRule="auto"/>
        <w:ind w:left="0"/>
        <w:jc w:val="left"/>
        <w:outlineLvl w:val="1"/>
      </w:pPr>
      <w:bookmarkStart w:name="heading_26" w:id="26"/>
      <w:r>
        <w:rPr>
          <w:rFonts w:eastAsia="等线" w:ascii="Arial" w:cs="Arial" w:hAnsi="Arial"/>
          <w:b w:val="true"/>
          <w:sz w:val="32"/>
        </w:rPr>
        <w:t>10、幻觉检测是怎么做的？</w:t>
      </w:r>
      <w:bookmarkEnd w:id="26"/>
    </w:p>
    <w:p>
      <w:pPr>
        <w:spacing w:before="120" w:after="120" w:line="288" w:lineRule="auto"/>
        <w:ind w:left="0"/>
        <w:jc w:val="left"/>
      </w:pPr>
      <w:r>
        <w:rPr>
          <w:rFonts w:eastAsia="等线" w:ascii="Arial" w:cs="Arial" w:hAnsi="Arial"/>
          <w:sz w:val="22"/>
        </w:rPr>
        <w:t>我们在客服Agent系统中加入了一个专门的 Hallucination Checker 模块，用于在最终输出前对大模型的回答进行幻觉检测。这个模块主要通过四种方式进行判断：</w:t>
      </w:r>
      <w:r>
        <w:rPr>
          <w:rFonts w:eastAsia="等线" w:ascii="Arial" w:cs="Arial" w:hAnsi="Arial"/>
          <w:sz w:val="22"/>
        </w:rPr>
        <w:t>一是知识溯源，确保回答的信息确实来自于知识库</w:t>
      </w:r>
      <w:r>
        <w:rPr>
          <w:rFonts w:eastAsia="等线" w:ascii="Arial" w:cs="Arial" w:hAnsi="Arial"/>
          <w:sz w:val="22"/>
        </w:rPr>
        <w:t>；二是</w:t>
      </w:r>
      <w:r>
        <w:rPr>
          <w:rFonts w:eastAsia="等线" w:ascii="Arial" w:cs="Arial" w:hAnsi="Arial"/>
          <w:sz w:val="22"/>
        </w:rPr>
        <w:t>数值一致性校验，比如价格、库存是否与数据库一致</w:t>
      </w:r>
      <w:r>
        <w:rPr>
          <w:rFonts w:eastAsia="等线" w:ascii="Arial" w:cs="Arial" w:hAnsi="Arial"/>
          <w:sz w:val="22"/>
        </w:rPr>
        <w:t>；三是实体存在性验证，比如提到的商品名是否真实存在；</w:t>
      </w:r>
      <w:r>
        <w:rPr>
          <w:rFonts w:eastAsia="等线" w:ascii="Arial" w:cs="Arial" w:hAnsi="Arial"/>
          <w:sz w:val="22"/>
        </w:rPr>
        <w:t>四是借助另一个小模型（deepseek-r1-distill-qwen-7B）作为裁判来判断回答是否可信。一旦发现幻觉，系统会触发自我修正机制，重新查询知识库并生成一个更准确的答案返回给用户。</w:t>
      </w:r>
    </w:p>
    <w:p>
      <w:pPr>
        <w:spacing w:before="120" w:after="120" w:line="288" w:lineRule="auto"/>
        <w:ind w:left="0"/>
        <w:jc w:val="center"/>
      </w:pPr>
      <w:r>
        <w:drawing>
          <wp:inline distT="0" distR="0" distB="0" distL="0">
            <wp:extent cx="5257800" cy="24860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4860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rPr>
        <w:t>10.1、为什么要用小模型作为裁判？</w:t>
      </w:r>
      <w:bookmarkEnd w:id="27"/>
    </w:p>
    <w:p>
      <w:pPr>
        <w:spacing w:before="120" w:after="120" w:line="288" w:lineRule="auto"/>
        <w:ind w:left="0"/>
        <w:jc w:val="left"/>
      </w:pPr>
      <w:r>
        <w:rPr>
          <w:rFonts w:eastAsia="等线" w:ascii="Arial" w:cs="Arial" w:hAnsi="Arial"/>
          <w:sz w:val="22"/>
        </w:rPr>
        <w:t>虽然大模型在生成能力上更强，但在幻觉检测这个任务中，小模型其实更适合做裁判。因为幻觉检测并不是创造性的任务，而是判断是否有矛盾、是否符合知识库、是否逻辑自洽。小模型在这方面不仅响应速度快、资源消耗低，而且不容易被‘误导’，在事实判断上更加理性。本项目就是采用的‘大模型生成 + 小模型验证’的双模型架构，在保证用户体验的同时，也提升了系统的安全性。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未来可以考虑引入统一的小模型服务层，统一处理幻觉检测、意图识别、关键词提取等判别类任务，而大模型只负责关键路径上的生成任务，进一步提升系统整体效率。</w:t>
      </w:r>
    </w:p>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b w:val="true"/>
          <w:sz w:val="32"/>
        </w:rPr>
        <w:t>10.2、如果在前面的生成回答的过程中产生了幻觉，用模型的方法来检测不会加重幻觉吗？</w:t>
      </w:r>
      <w:bookmarkEnd w:id="28"/>
    </w:p>
    <w:p>
      <w:pPr>
        <w:spacing w:before="120" w:after="120" w:line="288" w:lineRule="auto"/>
        <w:ind w:left="0"/>
        <w:jc w:val="left"/>
      </w:pPr>
      <w:r>
        <w:rPr>
          <w:rFonts w:eastAsia="等线" w:ascii="Arial" w:cs="Arial" w:hAnsi="Arial"/>
          <w:sz w:val="22"/>
        </w:rPr>
        <w:t>您说的没错，如果幻觉检测模块本身也是基于同一类大模型，理论上会有“模型自证”的风险，也就是生成模型出的幻觉，检测模型可能因为参数或语料相似而“放行”错误内容。</w:t>
      </w:r>
    </w:p>
    <w:p>
      <w:pPr>
        <w:spacing w:before="120" w:after="120" w:line="288" w:lineRule="auto"/>
        <w:ind w:left="0"/>
        <w:jc w:val="left"/>
      </w:pPr>
      <w:r>
        <w:rPr>
          <w:rFonts w:eastAsia="等线" w:ascii="Arial" w:cs="Arial" w:hAnsi="Arial"/>
          <w:sz w:val="22"/>
        </w:rPr>
        <w:t>但我们这个项目里，专门为了规避此类问题，做了特殊的设计：</w:t>
      </w:r>
    </w:p>
    <w:p>
      <w:pPr>
        <w:numPr>
          <w:numId w:val="56"/>
        </w:numPr>
        <w:spacing w:before="120" w:after="120" w:line="288" w:lineRule="auto"/>
        <w:ind w:left="0"/>
        <w:jc w:val="left"/>
      </w:pPr>
      <w:r>
        <w:rPr>
          <w:rFonts w:eastAsia="等线" w:ascii="Arial" w:cs="Arial" w:hAnsi="Arial"/>
          <w:b w:val="true"/>
          <w:sz w:val="22"/>
        </w:rPr>
        <w:t>异构模型裁判，降低共振</w:t>
      </w:r>
      <w:r>
        <w:rPr>
          <w:rFonts w:eastAsia="等线" w:ascii="Arial" w:cs="Arial" w:hAnsi="Arial"/>
          <w:sz w:val="22"/>
        </w:rPr>
        <w:t>：我们专门选用了体量更小、参数结构不同的小模型来做裁判，并且给检测模型的输入不仅有生成答案，还包括原始知识库溯源片段和事实型标签。小模型的判别能力集中在“一致性/矛盾性”，</w:t>
      </w:r>
      <w:r>
        <w:rPr>
          <w:rFonts w:eastAsia="等线" w:ascii="Arial" w:cs="Arial" w:hAnsi="Arial"/>
          <w:b w:val="true"/>
          <w:sz w:val="22"/>
        </w:rPr>
        <w:t>不做开放式生成</w:t>
      </w:r>
      <w:r>
        <w:rPr>
          <w:rFonts w:eastAsia="等线" w:ascii="Arial" w:cs="Arial" w:hAnsi="Arial"/>
          <w:sz w:val="22"/>
        </w:rPr>
        <w:t>，通常不容易和大模型共幻觉。</w:t>
      </w:r>
    </w:p>
    <w:p>
      <w:pPr>
        <w:numPr>
          <w:numId w:val="57"/>
        </w:numPr>
        <w:spacing w:before="120" w:after="120" w:line="288" w:lineRule="auto"/>
        <w:ind w:left="0"/>
        <w:jc w:val="left"/>
      </w:pPr>
      <w:r>
        <w:rPr>
          <w:rFonts w:eastAsia="等线" w:ascii="Arial" w:cs="Arial" w:hAnsi="Arial"/>
          <w:b w:val="true"/>
          <w:sz w:val="22"/>
        </w:rPr>
        <w:t>判别任务比生成任务鲁棒</w:t>
      </w:r>
      <w:r>
        <w:rPr>
          <w:rFonts w:eastAsia="等线" w:ascii="Arial" w:cs="Arial" w:hAnsi="Arial"/>
          <w:sz w:val="22"/>
        </w:rPr>
        <w:t>：幻觉检测本质是分类/判别型任务，尤其是做“对错”、“是否一致”、“是否出自知识库”，而不是创造内容。小模型在这类任务上的稳定性远高于生成任务，即使前面的生成模型出现了偏差，检测模型只需要关注事实匹配和逻辑一致性，容易发现问题。</w:t>
      </w:r>
    </w:p>
    <w:p>
      <w:pPr>
        <w:numPr>
          <w:numId w:val="58"/>
        </w:numPr>
        <w:spacing w:before="120" w:after="120" w:line="288" w:lineRule="auto"/>
        <w:ind w:left="0"/>
        <w:jc w:val="left"/>
      </w:pPr>
      <w:r>
        <w:rPr>
          <w:rFonts w:eastAsia="等线" w:ascii="Arial" w:cs="Arial" w:hAnsi="Arial"/>
          <w:b w:val="true"/>
          <w:sz w:val="22"/>
        </w:rPr>
        <w:t>多通路验证，交叉比对</w:t>
      </w:r>
      <w:r>
        <w:rPr>
          <w:rFonts w:eastAsia="等线" w:ascii="Arial" w:cs="Arial" w:hAnsi="Arial"/>
          <w:sz w:val="22"/>
        </w:rPr>
        <w:t>：</w:t>
      </w:r>
      <w:r>
        <w:rPr>
          <w:rFonts w:eastAsia="等线" w:ascii="Arial" w:cs="Arial" w:hAnsi="Arial"/>
          <w:sz w:val="22"/>
        </w:rPr>
        <w:t>我们不仅仅依赖模型裁判，工程上还结合了知识库溯源、实体和数值一致性校验等“硬规则”辅助判定，模型检测</w:t>
      </w:r>
      <w:r>
        <w:rPr>
          <w:rFonts w:eastAsia="等线" w:ascii="Arial" w:cs="Arial" w:hAnsi="Arial"/>
          <w:sz w:val="22"/>
        </w:rPr>
        <w:t>作为</w:t>
      </w:r>
      <w:r>
        <w:rPr>
          <w:rFonts w:eastAsia="等线" w:ascii="Arial" w:cs="Arial" w:hAnsi="Arial"/>
          <w:sz w:val="22"/>
        </w:rPr>
        <w:t>最后一道保险。</w:t>
      </w:r>
      <w:r>
        <w:rPr>
          <w:rFonts w:eastAsia="等线" w:ascii="Arial" w:cs="Arial" w:hAnsi="Arial"/>
          <w:sz w:val="22"/>
        </w:rPr>
        <w:t>如果知识库中能直接找到对应内容，系统就直接判为“没有幻觉”进行输出。如果前三个模块认为存在问题，也会将检索到信息交给辅助校验模块，避免出现实际语义一致，但表达不一致的情况，由llm判断是否存在幻觉。</w:t>
      </w:r>
    </w:p>
    <w:p>
      <w:pPr>
        <w:numPr>
          <w:numId w:val="59"/>
        </w:numPr>
        <w:spacing w:before="120" w:after="120" w:line="288" w:lineRule="auto"/>
        <w:ind w:left="0"/>
        <w:jc w:val="left"/>
      </w:pPr>
      <w:r>
        <w:rPr>
          <w:rFonts w:eastAsia="等线" w:ascii="Arial" w:cs="Arial" w:hAnsi="Arial"/>
          <w:b w:val="true"/>
          <w:sz w:val="22"/>
        </w:rPr>
        <w:t>上线后持续回流难例，人工抽检优化</w:t>
      </w:r>
      <w:r>
        <w:rPr>
          <w:rFonts w:eastAsia="等线" w:ascii="Arial" w:cs="Arial" w:hAnsi="Arial"/>
          <w:sz w:val="22"/>
        </w:rPr>
        <w:t>：实际运行中，我们会监控所有“误放”或“误杀”案例，通过难例回流和人工复核，不断优化幻觉检测的准确率，避免模型因训练局限性产生系统性漏判。</w:t>
      </w:r>
    </w:p>
    <w:p>
      <w:pPr>
        <w:numPr>
          <w:numId w:val="60"/>
        </w:numPr>
        <w:spacing w:before="120" w:after="120" w:line="288" w:lineRule="auto"/>
        <w:ind w:left="0"/>
        <w:jc w:val="left"/>
      </w:pPr>
      <w:r>
        <w:rPr>
          <w:rFonts w:eastAsia="等线" w:ascii="Arial" w:cs="Arial" w:hAnsi="Arial"/>
          <w:b w:val="true"/>
          <w:sz w:val="22"/>
        </w:rPr>
        <w:t>未来可引入更异构的判别器</w:t>
      </w:r>
      <w:r>
        <w:rPr>
          <w:rFonts w:eastAsia="等线" w:ascii="Arial" w:cs="Arial" w:hAnsi="Arial"/>
          <w:sz w:val="22"/>
        </w:rPr>
        <w:t>：比如基于规则、传统信息检索、知识图谱约束等多模态方法，进一步降低模型共振幻觉的风险，提升安全性。</w:t>
      </w: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10.3、</w:t>
      </w:r>
      <w:r>
        <w:rPr>
          <w:rFonts w:eastAsia="等线" w:ascii="Arial" w:cs="Arial" w:hAnsi="Arial"/>
          <w:b w:val="true"/>
          <w:sz w:val="32"/>
        </w:rPr>
        <w:t>知识溯源、数值一致性校验、实体存在性验证分别是怎么做的？</w:t>
      </w:r>
      <w:bookmarkEnd w:id="29"/>
    </w:p>
    <w:p>
      <w:pPr>
        <w:spacing w:before="120" w:after="120" w:line="288" w:lineRule="auto"/>
        <w:ind w:left="0"/>
        <w:jc w:val="left"/>
      </w:pPr>
      <w:r>
        <w:rPr>
          <w:rFonts w:eastAsia="等线" w:ascii="Arial" w:cs="Arial" w:hAnsi="Arial"/>
          <w:sz w:val="22"/>
        </w:rPr>
        <w:t>这三个模块都是基于规则实现的，并没有使用大模型。输入是模型回复和之前步骤中graphrag检索到的和text2cypher查询到的内容的列表。</w:t>
      </w:r>
    </w:p>
    <w:p>
      <w:pPr>
        <w:spacing w:before="120" w:after="120" w:line="288" w:lineRule="auto"/>
        <w:ind w:left="0"/>
        <w:jc w:val="left"/>
      </w:pPr>
      <w:r>
        <w:rPr>
          <w:rFonts w:eastAsia="等线" w:ascii="Arial" w:cs="Arial" w:hAnsi="Arial"/>
          <w:b w:val="true"/>
          <w:sz w:val="22"/>
        </w:rPr>
        <w:t>知识溯源</w:t>
      </w:r>
      <w:r>
        <w:rPr>
          <w:rFonts w:eastAsia="等线" w:ascii="Arial" w:cs="Arial" w:hAnsi="Arial"/>
          <w:sz w:val="22"/>
        </w:rPr>
        <w:t>：将模型回复拆分为句子，计算每句模型回复和列表中内容之间的</w:t>
      </w:r>
      <w:r>
        <w:rPr>
          <w:rFonts w:eastAsia="等线" w:ascii="Arial" w:cs="Arial" w:hAnsi="Arial"/>
          <w:sz w:val="22"/>
        </w:rPr>
        <w:t>余弦相似度</w:t>
      </w:r>
      <w:r>
        <w:rPr>
          <w:rFonts w:eastAsia="等线" w:ascii="Arial" w:cs="Arial" w:hAnsi="Arial"/>
          <w:sz w:val="22"/>
        </w:rPr>
        <w:t>，判断每句是否与检索文档中某部分高度一致（例如相似度 &gt; 0.8）。如果超过30%的句子没有来源，则不通过知识溯源检测。</w:t>
      </w:r>
    </w:p>
    <w:p>
      <w:pPr>
        <w:spacing w:before="120" w:after="120" w:line="288" w:lineRule="auto"/>
        <w:ind w:left="0"/>
        <w:jc w:val="left"/>
      </w:pPr>
      <w:r>
        <w:rPr>
          <w:rFonts w:eastAsia="等线" w:ascii="Arial" w:cs="Arial" w:hAnsi="Arial"/>
          <w:b w:val="true"/>
          <w:sz w:val="22"/>
        </w:rPr>
        <w:t>数值一致性校验</w:t>
      </w:r>
      <w:r>
        <w:rPr>
          <w:rFonts w:eastAsia="等线" w:ascii="Arial" w:cs="Arial" w:hAnsi="Arial"/>
          <w:sz w:val="22"/>
        </w:rPr>
        <w:t>：基于正则表达式识别出</w:t>
      </w:r>
      <w:r>
        <w:rPr>
          <w:rFonts w:eastAsia="等线" w:ascii="Arial" w:cs="Arial" w:hAnsi="Arial"/>
          <w:sz w:val="22"/>
        </w:rPr>
        <w:t>回复中所有的数值</w:t>
      </w:r>
      <w:r>
        <w:rPr>
          <w:rFonts w:eastAsia="等线" w:ascii="Arial" w:cs="Arial" w:hAnsi="Arial"/>
          <w:sz w:val="22"/>
        </w:rPr>
        <w:t>，如果每个数值都能在列表中找到，则通过数值一致性校验。</w:t>
      </w:r>
    </w:p>
    <w:p>
      <w:pPr>
        <w:spacing w:before="120" w:after="120" w:line="288" w:lineRule="auto"/>
        <w:ind w:left="0"/>
        <w:jc w:val="left"/>
      </w:pPr>
      <w:r>
        <w:rPr>
          <w:rFonts w:eastAsia="等线" w:ascii="Arial" w:cs="Arial" w:hAnsi="Arial"/>
          <w:b w:val="true"/>
          <w:sz w:val="22"/>
        </w:rPr>
        <w:t>实体存在性验证</w:t>
      </w:r>
      <w:r>
        <w:rPr>
          <w:rFonts w:eastAsia="等线" w:ascii="Arial" w:cs="Arial" w:hAnsi="Arial"/>
          <w:sz w:val="22"/>
        </w:rPr>
        <w:t>：使用bert-base-chinese-ner模型（110M参数），从回复中抽取neo4j schema中存在的属性内容，如人名、地名、商品名等实体，如果所有实体都能在列表中找到，则通过实体存在性检验。</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11、</w:t>
      </w:r>
      <w:r>
        <w:rPr>
          <w:rFonts w:eastAsia="等线" w:ascii="Arial" w:cs="Arial" w:hAnsi="Arial"/>
          <w:b w:val="true"/>
          <w:sz w:val="32"/>
        </w:rPr>
        <w:t>这个项目中有没有做微调？</w:t>
      </w:r>
      <w:r>
        <w:rPr>
          <w:rFonts w:eastAsia="等线" w:ascii="Arial" w:cs="Arial" w:hAnsi="Arial"/>
          <w:b w:val="true"/>
          <w:sz w:val="32"/>
        </w:rPr>
        <w:t>（</w:t>
      </w:r>
      <w:r>
        <w:rPr>
          <w:rFonts w:eastAsia="等线" w:ascii="Arial" w:cs="Arial" w:hAnsi="Arial"/>
          <w:b w:val="true"/>
          <w:sz w:val="32"/>
        </w:rPr>
        <w:t>原代码未作微调</w:t>
      </w:r>
      <w:r>
        <w:rPr>
          <w:rFonts w:eastAsia="等线" w:ascii="Arial" w:cs="Arial" w:hAnsi="Arial"/>
          <w:b w:val="true"/>
          <w:sz w:val="32"/>
        </w:rPr>
        <w:t>）</w:t>
      </w:r>
      <w:bookmarkEnd w:id="30"/>
    </w:p>
    <w:p>
      <w:pPr>
        <w:spacing w:before="120" w:after="120" w:line="288" w:lineRule="auto"/>
        <w:ind w:left="0"/>
        <w:jc w:val="left"/>
      </w:pPr>
      <w:r>
        <w:rPr>
          <w:rFonts w:eastAsia="等线" w:ascii="Arial" w:cs="Arial" w:hAnsi="Arial"/>
          <w:sz w:val="22"/>
        </w:rPr>
        <w:t>Cypher 验证那里用LLM辅助验证时用到的qwen-7B 和 最后幻觉检测用到的qwen-7B 都经过了全量微调。</w:t>
      </w:r>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b w:val="true"/>
          <w:sz w:val="32"/>
        </w:rPr>
        <w:t>11.1、</w:t>
      </w:r>
      <w:r>
        <w:rPr>
          <w:rFonts w:eastAsia="等线" w:ascii="Arial" w:cs="Arial" w:hAnsi="Arial"/>
          <w:b w:val="true"/>
          <w:sz w:val="32"/>
        </w:rPr>
        <w:t>Cypher 验证为什么要微调？</w:t>
      </w:r>
      <w:bookmarkEnd w:id="31"/>
    </w:p>
    <w:p>
      <w:pPr>
        <w:spacing w:before="120" w:after="120" w:line="288" w:lineRule="auto"/>
        <w:ind w:left="0"/>
        <w:jc w:val="left"/>
      </w:pPr>
      <w:r>
        <w:rPr>
          <w:rFonts w:eastAsia="等线" w:ascii="Arial" w:cs="Arial" w:hAnsi="Arial"/>
          <w:sz w:val="22"/>
        </w:rPr>
        <w:t>主要是为了解决通用大模型在垂直领域任务中的适配性问题。</w:t>
      </w:r>
    </w:p>
    <w:p>
      <w:pPr>
        <w:spacing w:before="120" w:after="120" w:line="288" w:lineRule="auto"/>
        <w:ind w:left="0"/>
        <w:jc w:val="left"/>
      </w:pPr>
      <w:r>
        <w:rPr>
          <w:rFonts w:eastAsia="等线" w:ascii="Arial" w:cs="Arial" w:hAnsi="Arial"/>
          <w:sz w:val="22"/>
        </w:rPr>
        <w:t>以Cypher验证为例，电商场景的Neo4j数据库结构和查询逻辑具有高度特异性，例如商品、订单、供应商等实体关系与通用知识图谱存在显著差异。通用模型虽然能处理基础语法，但对业务专属的节点类型、属性约束（如库存单位命名规则）或高频查询模式（如“根据会员等级动态计算优惠”）缺乏深层理解，可能导致漏判语义错误或误判合法查询。通过微调，可以让模型从大量标注的领域查询样本中学习到业务专属的Cypher模式，例如识别“BELONGS_TO关系的反向使用是否合法”“价格区间过滤是否与数据库字段类型匹配”等细粒度规则，从而提升验证准确率。</w:t>
      </w:r>
    </w:p>
    <w:p>
      <w:pPr>
        <w:spacing w:before="120" w:after="120" w:line="288" w:lineRule="auto"/>
        <w:ind w:left="0"/>
        <w:jc w:val="left"/>
      </w:pPr>
      <w:r>
        <w:rPr>
          <w:rFonts w:eastAsia="等线" w:ascii="Arial" w:cs="Arial" w:hAnsi="Arial"/>
          <w:sz w:val="22"/>
        </w:rPr>
        <w:t>微调后</w:t>
      </w:r>
      <w:r>
        <w:rPr>
          <w:rFonts w:eastAsia="等线" w:ascii="Arial" w:cs="Arial" w:hAnsi="Arial"/>
          <w:b w:val="true"/>
          <w:sz w:val="22"/>
        </w:rPr>
        <w:t>语义错误检出率</w:t>
      </w:r>
      <w:r>
        <w:rPr>
          <w:rFonts w:eastAsia="等线" w:ascii="Arial" w:cs="Arial" w:hAnsi="Arial"/>
          <w:sz w:val="22"/>
        </w:rPr>
        <w:t>从微调前的78%提升至93%，尤其在业务专属规则（如关系方向合法性、属性字段匹配）的判定上，准确率提升超过20%。例如，针对“BELONGS_TO关系反向使用”这类领域特异性错误，漏判率从35%降至5%。</w:t>
      </w:r>
    </w:p>
    <w:p>
      <w:pPr>
        <w:spacing w:before="120" w:after="120" w:line="288" w:lineRule="auto"/>
        <w:ind w:left="0"/>
        <w:jc w:val="left"/>
      </w:pPr>
      <w:r>
        <w:rPr>
          <w:rFonts w:eastAsia="等线" w:ascii="Arial" w:cs="Arial" w:hAnsi="Arial"/>
          <w:b w:val="true"/>
          <w:sz w:val="22"/>
        </w:rPr>
        <w:t>误判率（False Positive）</w:t>
      </w:r>
      <w:r>
        <w:rPr>
          <w:rFonts w:eastAsia="等线" w:ascii="Arial" w:cs="Arial" w:hAnsi="Arial"/>
          <w:sz w:val="22"/>
        </w:rPr>
        <w:t>从15%降至4%，避免了对合法查询（如动态优惠计算逻辑）的过度拦截。</w:t>
      </w:r>
    </w:p>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b w:val="true"/>
          <w:sz w:val="32"/>
        </w:rPr>
        <w:t>11.2、Cypher 验证的微调数据集怎么构造的？</w:t>
      </w:r>
      <w:bookmarkEnd w:id="32"/>
    </w:p>
    <w:p>
      <w:pPr>
        <w:spacing w:before="120" w:after="120" w:line="288" w:lineRule="auto"/>
        <w:ind w:left="0"/>
        <w:jc w:val="left"/>
      </w:pPr>
      <w:r>
        <w:rPr>
          <w:rFonts w:eastAsia="等线" w:ascii="Arial" w:cs="Arial" w:hAnsi="Arial"/>
          <w:sz w:val="22"/>
        </w:rPr>
        <w:t>输入是当前问题、Cypher 语句、Schema 信息，输出是true/false。</w:t>
      </w:r>
    </w:p>
    <w:p>
      <w:pPr>
        <w:spacing w:before="120" w:after="120" w:line="288" w:lineRule="auto"/>
        <w:ind w:left="0"/>
        <w:jc w:val="left"/>
      </w:pPr>
      <w:r>
        <w:rPr>
          <w:rFonts w:eastAsia="等线" w:ascii="Arial" w:cs="Arial" w:hAnsi="Arial"/>
          <w:sz w:val="22"/>
        </w:rPr>
        <w:t>在Cypher验证任务中，我们</w:t>
      </w:r>
      <w:r>
        <w:rPr>
          <w:rFonts w:eastAsia="等线" w:ascii="Arial" w:cs="Arial" w:hAnsi="Arial"/>
          <w:sz w:val="22"/>
        </w:rPr>
        <w:t>从历史查询日志中提取正样本</w:t>
      </w:r>
      <w:r>
        <w:rPr>
          <w:rFonts w:eastAsia="等线" w:ascii="Arial" w:cs="Arial" w:hAnsi="Arial"/>
          <w:sz w:val="22"/>
        </w:rPr>
        <w:t>（正确执行的查询），同时通过规则注入生成负样本——例如，随机打乱节点关系方向（将“Product→SUPPLIED_BY→Supplier”改为“Supplier→SUPPLIED_BY→Product”）、伪造不存在的属性字段（如将“UnitsInStock”改为“StockQuantity”），并邀请领域专家标注错误类型（语法/语义/映射）。</w:t>
      </w:r>
    </w:p>
    <w:p>
      <w:pPr>
        <w:spacing w:before="120" w:after="120" w:line="288" w:lineRule="auto"/>
        <w:ind w:left="0"/>
        <w:jc w:val="left"/>
      </w:pPr>
      <w:r>
        <w:rPr>
          <w:rFonts w:eastAsia="等线" w:ascii="Arial" w:cs="Arial" w:hAnsi="Arial"/>
          <w:sz w:val="22"/>
        </w:rPr>
        <w:t>在Cypher验证任务中，我们从历史查询日志中提取了约3万条正样本（正确执行的查询），这些数据来源于实际业务中用户和系统生成的合法Cypher查询，例如订单状态查询、商品检索等。负样本通过规则注入生成，总计约3万条，包括随机打乱节点关系方向（如将“Product→SUPPLIED_BY→Supplier”改为“Supplier→SUPPLIED_BY→Product”）、伪造不存在的属性字段（如将“UnitsInStock”改为“StockQuantity”），以及引入语法错误（如缺失关键字或括号不匹配）。负样本中，语义错误占50%（约</w:t>
      </w:r>
      <w:r>
        <w:rPr>
          <w:rFonts w:eastAsia="等线" w:ascii="Arial" w:cs="Arial" w:hAnsi="Arial"/>
          <w:sz w:val="22"/>
        </w:rPr>
        <w:t>1.5万</w:t>
      </w:r>
      <w:r>
        <w:rPr>
          <w:rFonts w:eastAsia="等线" w:ascii="Arial" w:cs="Arial" w:hAnsi="Arial"/>
          <w:sz w:val="22"/>
        </w:rPr>
        <w:t>条），映射错误占30%（约1</w:t>
      </w:r>
      <w:r>
        <w:rPr>
          <w:rFonts w:eastAsia="等线" w:ascii="Arial" w:cs="Arial" w:hAnsi="Arial"/>
          <w:sz w:val="22"/>
        </w:rPr>
        <w:t>万</w:t>
      </w:r>
      <w:r>
        <w:rPr>
          <w:rFonts w:eastAsia="等线" w:ascii="Arial" w:cs="Arial" w:hAnsi="Arial"/>
          <w:sz w:val="22"/>
        </w:rPr>
        <w:t>条），语法错误占20%（约7</w:t>
      </w:r>
      <w:r>
        <w:rPr>
          <w:rFonts w:eastAsia="等线" w:ascii="Arial" w:cs="Arial" w:hAnsi="Arial"/>
          <w:sz w:val="22"/>
        </w:rPr>
        <w:t>千</w:t>
      </w:r>
      <w:r>
        <w:rPr>
          <w:rFonts w:eastAsia="等线" w:ascii="Arial" w:cs="Arial" w:hAnsi="Arial"/>
          <w:sz w:val="22"/>
        </w:rPr>
        <w:t>条）。所有负样本均经过领域专家审核并标注错误类型，确保数据质量。训练集、验证集、测试集按8:1:1划分，即训练数据4.8万条，验证和测试数据各6千条。</w:t>
      </w:r>
    </w:p>
    <w:p>
      <w:pPr>
        <w:spacing w:before="120" w:after="120" w:line="288" w:lineRule="auto"/>
        <w:ind w:left="0"/>
        <w:jc w:val="left"/>
      </w:pPr>
    </w:p>
    <w:p>
      <w:pPr>
        <w:spacing w:before="120" w:after="120" w:line="288" w:lineRule="auto"/>
        <w:ind w:left="0"/>
        <w:jc w:val="left"/>
      </w:pPr>
      <w:r>
        <w:rPr>
          <w:rFonts w:eastAsia="等线" w:ascii="Arial" w:cs="Arial" w:hAnsi="Arial"/>
          <w:sz w:val="22"/>
        </w:rPr>
        <w:t>测试采用自动化评估与人工抽检结合。使用测试集的6000条数据计算语义错误检出率、误判率等指标，并通过A/B测试对比微调前后模型性能。人工抽检覆盖一部分的测试数据（1000条），由3名标注专家独立审核，标注一致性需达到95%以上。争议样本通过多数投票或领域专家仲裁解决。测试结果显示，Cypher验证的</w:t>
      </w:r>
      <w:r>
        <w:rPr>
          <w:rFonts w:eastAsia="等线" w:ascii="Arial" w:cs="Arial" w:hAnsi="Arial"/>
          <w:b w:val="true"/>
          <w:sz w:val="22"/>
        </w:rPr>
        <w:t>语义错误检出率</w:t>
      </w:r>
      <w:r>
        <w:rPr>
          <w:rFonts w:eastAsia="等线" w:ascii="Arial" w:cs="Arial" w:hAnsi="Arial"/>
          <w:sz w:val="22"/>
        </w:rPr>
        <w:t>从78%提升至93%。</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b w:val="true"/>
          <w:sz w:val="32"/>
        </w:rPr>
        <w:t>11.3、这些指标都是怎么评估的？</w:t>
      </w:r>
      <w:bookmarkEnd w:id="33"/>
    </w:p>
    <w:p>
      <w:pPr>
        <w:spacing w:before="120" w:after="120" w:line="288" w:lineRule="auto"/>
        <w:ind w:left="0"/>
        <w:jc w:val="left"/>
      </w:pPr>
      <w:r>
        <w:rPr>
          <w:rFonts w:eastAsia="等线" w:ascii="Arial" w:cs="Arial" w:hAnsi="Arial"/>
          <w:b w:val="true"/>
          <w:sz w:val="22"/>
        </w:rPr>
        <w:t>语义错误检出率</w:t>
      </w:r>
    </w:p>
    <w:p>
      <w:pPr>
        <w:spacing w:before="120" w:after="120" w:line="288" w:lineRule="auto"/>
        <w:ind w:left="0"/>
        <w:jc w:val="left"/>
      </w:pPr>
      <w:r>
        <w:rPr>
          <w:rFonts w:eastAsia="等线" w:ascii="Arial" w:cs="Arial" w:hAnsi="Arial"/>
          <w:sz w:val="22"/>
        </w:rPr>
        <w:t>即模型成功识别出语义错误样本的比例。</w:t>
      </w:r>
    </w:p>
    <w:p>
      <w:pPr>
        <w:spacing w:before="120" w:after="120" w:line="288" w:lineRule="auto"/>
        <w:ind w:left="0"/>
        <w:jc w:val="left"/>
      </w:pPr>
      <w:r>
        <w:rPr>
          <w:rFonts w:eastAsia="等线" w:ascii="Arial" w:cs="Arial" w:hAnsi="Arial"/>
          <w:sz w:val="22"/>
        </w:rPr>
        <w:t>在测试集的负样本（人工标注为语义错误的）上，让模型进行判别。如果模型输出为“错误”，且与人工一致，记为TP，如果模型未能识别（输出“正确”），则为FN，计算：</w:t>
      </w:r>
      <w:r>
        <w:rPr>
          <w:rFonts w:eastAsia="等线" w:ascii="Arial" w:cs="Arial" w:hAnsi="Arial"/>
          <w:b w:val="true"/>
          <w:sz w:val="22"/>
        </w:rPr>
        <w:t>语义错误检出率 = TP / (TP + FN)。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误判率</w:t>
      </w:r>
    </w:p>
    <w:p>
      <w:pPr>
        <w:spacing w:before="120" w:after="120" w:line="288" w:lineRule="auto"/>
        <w:ind w:left="0"/>
        <w:jc w:val="left"/>
      </w:pPr>
      <w:r>
        <w:rPr>
          <w:rFonts w:eastAsia="等线" w:ascii="Arial" w:cs="Arial" w:hAnsi="Arial"/>
          <w:sz w:val="22"/>
        </w:rPr>
        <w:t>即模型错误地将“合法样本”判为“有错误”的比例。</w:t>
      </w:r>
    </w:p>
    <w:p>
      <w:pPr>
        <w:spacing w:before="120" w:after="120" w:line="288" w:lineRule="auto"/>
        <w:ind w:left="0"/>
        <w:jc w:val="left"/>
      </w:pPr>
      <w:r>
        <w:rPr>
          <w:rFonts w:eastAsia="等线" w:ascii="Arial" w:cs="Arial" w:hAnsi="Arial"/>
          <w:sz w:val="22"/>
        </w:rPr>
        <w:t>在测试集的正样本（人工标注为合法查询）上，让模型判别。如果模型错误判为“错误”，为FP，如果模型正确判为“正确”，为TN，计算：</w:t>
      </w:r>
      <w:r>
        <w:rPr>
          <w:rFonts w:eastAsia="等线" w:ascii="Arial" w:cs="Arial" w:hAnsi="Arial"/>
          <w:b w:val="true"/>
          <w:sz w:val="22"/>
        </w:rPr>
        <w:t>误判率 = FP / (FP + TN)。</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b w:val="true"/>
          <w:sz w:val="32"/>
        </w:rPr>
        <w:t>11.4、幻觉检测为什么要微调？</w:t>
      </w:r>
      <w:bookmarkEnd w:id="34"/>
    </w:p>
    <w:p>
      <w:pPr>
        <w:spacing w:before="120" w:after="120" w:line="288" w:lineRule="auto"/>
        <w:ind w:left="0"/>
        <w:jc w:val="left"/>
      </w:pPr>
      <w:r>
        <w:rPr>
          <w:rFonts w:eastAsia="等线" w:ascii="Arial" w:cs="Arial" w:hAnsi="Arial"/>
          <w:sz w:val="22"/>
        </w:rPr>
        <w:t>对于幻觉校验模块，电商场景的客服回答需严格遵循商品详情、促销政策等结构化数据，但通用模型缺乏对业务知识库边界和动态数据（如实时库存）的感知。</w:t>
      </w:r>
      <w:r>
        <w:rPr>
          <w:rFonts w:eastAsia="等线" w:ascii="Arial" w:cs="Arial" w:hAnsi="Arial"/>
          <w:sz w:val="22"/>
        </w:rPr>
        <w:t>例如，当用户询问“智能音箱是否支持蓝牙5.3”时，若知识库中仅记录“蓝牙5.2”，通用模型可能因语义近似而错误放行回答。</w:t>
      </w:r>
      <w:r>
        <w:rPr>
          <w:rFonts w:eastAsia="等线" w:ascii="Arial" w:cs="Arial" w:hAnsi="Arial"/>
          <w:sz w:val="22"/>
        </w:rPr>
        <w:t>通过微调，模型能更精准捕捉实体属性一致性（如型号后缀差异）、数值时效性（如“限时折扣已过期”）等关键风险点，而非依赖通用语义相似度。</w:t>
      </w:r>
    </w:p>
    <w:p>
      <w:pPr>
        <w:spacing w:before="120" w:after="120" w:line="288" w:lineRule="auto"/>
        <w:ind w:left="0"/>
        <w:jc w:val="left"/>
      </w:pPr>
      <w:r>
        <w:rPr>
          <w:rFonts w:eastAsia="等线" w:ascii="Arial" w:cs="Arial" w:hAnsi="Arial"/>
          <w:sz w:val="22"/>
        </w:rPr>
        <w:t>微调后</w:t>
      </w:r>
      <w:r>
        <w:rPr>
          <w:rFonts w:eastAsia="等线" w:ascii="Arial" w:cs="Arial" w:hAnsi="Arial"/>
          <w:b w:val="true"/>
          <w:sz w:val="22"/>
        </w:rPr>
        <w:t>数值一致性校验</w:t>
      </w:r>
      <w:r>
        <w:rPr>
          <w:rFonts w:eastAsia="等线" w:ascii="Arial" w:cs="Arial" w:hAnsi="Arial"/>
          <w:sz w:val="22"/>
        </w:rPr>
        <w:t>的精确率从82%提升至96%，例如能准确识别“商品价格±5%浮动”是否与数据库记录一致（微调前易被模糊语义干扰）。</w:t>
      </w:r>
    </w:p>
    <w:p>
      <w:pPr>
        <w:spacing w:before="120" w:after="120" w:line="288" w:lineRule="auto"/>
        <w:ind w:left="0" w:firstLine="0"/>
        <w:jc w:val="left"/>
      </w:pPr>
      <w:r>
        <w:rPr>
          <w:rFonts w:eastAsia="等线" w:ascii="Arial" w:cs="Arial" w:hAnsi="Arial"/>
          <w:b w:val="true"/>
          <w:sz w:val="22"/>
        </w:rPr>
        <w:t>实体存在性验证</w:t>
      </w:r>
      <w:r>
        <w:rPr>
          <w:rFonts w:eastAsia="等线" w:ascii="Arial" w:cs="Arial" w:hAnsi="Arial"/>
          <w:sz w:val="22"/>
        </w:rPr>
        <w:t>的召回率从70%跃升至89%，尤其是对长尾商品型号（如“小米智能音箱Pro X12”）的虚构检测能力显著增强。</w:t>
      </w:r>
    </w:p>
    <w:p>
      <w:pPr>
        <w:spacing w:before="120" w:after="120" w:line="288" w:lineRule="auto"/>
        <w:ind w:left="0"/>
        <w:jc w:val="left"/>
      </w:pPr>
      <w:r>
        <w:rPr>
          <w:rFonts w:eastAsia="等线" w:ascii="Arial" w:cs="Arial" w:hAnsi="Arial"/>
          <w:b w:val="true"/>
          <w:sz w:val="22"/>
        </w:rPr>
        <w:t>整体幻觉漏检率</w:t>
      </w:r>
      <w:r>
        <w:rPr>
          <w:rFonts w:eastAsia="等线" w:ascii="Arial" w:cs="Arial" w:hAnsi="Arial"/>
          <w:sz w:val="22"/>
        </w:rPr>
        <w:t>从25%优化至8%，在促销政策时效性（如“活动已结束但回答仍提及优惠”）等动态场景中表现尤为突出。</w:t>
      </w:r>
    </w:p>
    <w:p>
      <w:pPr>
        <w:spacing w:before="120" w:after="120" w:line="288" w:lineRule="auto"/>
        <w:ind w:left="0"/>
        <w:jc w:val="left"/>
      </w:pPr>
    </w:p>
    <w:p>
      <w:pPr>
        <w:pStyle w:val="2"/>
        <w:spacing w:before="320" w:after="120" w:line="288" w:lineRule="auto"/>
        <w:ind w:left="0"/>
        <w:jc w:val="left"/>
        <w:outlineLvl w:val="1"/>
      </w:pPr>
      <w:bookmarkStart w:name="heading_35" w:id="35"/>
      <w:r>
        <w:rPr>
          <w:rFonts w:eastAsia="等线" w:ascii="Arial" w:cs="Arial" w:hAnsi="Arial"/>
          <w:b w:val="true"/>
          <w:sz w:val="32"/>
        </w:rPr>
        <w:t>11.5、幻觉检测的微调数据集怎么构造的？</w:t>
      </w:r>
      <w:bookmarkEnd w:id="35"/>
    </w:p>
    <w:p>
      <w:pPr>
        <w:spacing w:before="120" w:after="120" w:line="288" w:lineRule="auto"/>
        <w:ind w:left="0"/>
        <w:jc w:val="left"/>
      </w:pPr>
    </w:p>
    <w:p>
      <w:pPr>
        <w:spacing w:before="120" w:after="120" w:line="288" w:lineRule="auto"/>
        <w:ind w:left="0"/>
        <w:jc w:val="left"/>
      </w:pPr>
      <w:r>
        <w:rPr>
          <w:rFonts w:eastAsia="等线" w:ascii="Arial" w:cs="Arial" w:hAnsi="Arial"/>
          <w:sz w:val="22"/>
        </w:rPr>
        <w:t>对于幻觉校验，则基于真实用户对话构建三元组数据，包含“用户问题-原始回答-修正回答”，通过人工标注和自动化对抗生成（如替换回答中的商品参数、虚构促销活动）来构建存在数值偏差、实体虚构、政策过时等幻觉类型的样本。此外，针对高频业务场景（如退换货流程），还会通过知识库快照对比生成动态负例，例如将回答中的“7天无理由退货”改为“15天”，与知识库当前政策不一致的样本即标记为幻觉。这种数据构建方式确保了模型能覆盖业务核心风险场景，同时通过持续集成最新工单数据实现迭代优化。</w:t>
      </w:r>
    </w:p>
    <w:p>
      <w:pPr>
        <w:spacing w:before="120" w:after="120" w:line="288" w:lineRule="auto"/>
        <w:ind w:left="0"/>
        <w:jc w:val="left"/>
      </w:pPr>
      <w:r>
        <w:rPr>
          <w:rFonts w:eastAsia="等线" w:ascii="Arial" w:cs="Arial" w:hAnsi="Arial"/>
          <w:sz w:val="22"/>
        </w:rPr>
        <w:t>对于幻觉校验任务，数据来源于真实用户对话工单和客服历史记录，总计约2.4万条。通过人工标注构建“用户问题-原始回答-修正回答”三元组，其中数值偏差样本占35%（如价格、库存与数据库不一致）、实体虚构占30%（如虚构商品型号）、政策过时占25%（如引用失效促销活动）、逻辑矛盾占10%（如回答自相矛盾）。此外，通过自动化对抗生成技术，将知识库中的真实回答随机篡改关键参数（如将“7天无理由退货”改为“15天”），生成约3万条动态负例。训练集、验证集、测试集按8:1:1划分。</w:t>
      </w:r>
    </w:p>
    <w:p>
      <w:pPr>
        <w:spacing w:before="120" w:after="120" w:line="288" w:lineRule="auto"/>
        <w:ind w:left="0"/>
        <w:jc w:val="left"/>
      </w:pPr>
    </w:p>
    <w:p>
      <w:pPr>
        <w:spacing w:before="120" w:after="120" w:line="288" w:lineRule="auto"/>
        <w:ind w:left="0"/>
        <w:jc w:val="left"/>
      </w:pPr>
      <w:r>
        <w:rPr>
          <w:rFonts w:eastAsia="等线" w:ascii="Arial" w:cs="Arial" w:hAnsi="Arial"/>
          <w:sz w:val="22"/>
        </w:rPr>
        <w:t>测试采用自动化评估与人工抽检结合。通过自动化脚本验证回答与数据库的一致性，例如实时查询商品价格、库存等字段。人工抽检覆盖一部分的测试数据（500条），由3名标注专家独立审核，标注一致性需达到95%以上。争议样本通过多数投票或领域专家仲裁解决。测试结果显示，幻觉校验的整体漏检率从25%降至8%。</w:t>
      </w:r>
    </w:p>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b w:val="true"/>
          <w:sz w:val="32"/>
        </w:rPr>
        <w:t>11.6、这些指标都是怎么评估的？</w:t>
      </w:r>
      <w:bookmarkEnd w:id="36"/>
    </w:p>
    <w:p>
      <w:pPr>
        <w:spacing w:before="120" w:after="120" w:line="288" w:lineRule="auto"/>
        <w:ind w:left="0"/>
        <w:jc w:val="left"/>
      </w:pPr>
      <w:r>
        <w:rPr>
          <w:rFonts w:eastAsia="等线" w:ascii="Arial" w:cs="Arial" w:hAnsi="Arial"/>
          <w:b w:val="true"/>
          <w:sz w:val="22"/>
        </w:rPr>
        <w:t>数值一致性校验准确率</w:t>
      </w:r>
    </w:p>
    <w:p>
      <w:pPr>
        <w:spacing w:before="120" w:after="120" w:line="288" w:lineRule="auto"/>
        <w:ind w:left="0"/>
        <w:jc w:val="left"/>
      </w:pPr>
      <w:r>
        <w:rPr>
          <w:rFonts w:eastAsia="等线" w:ascii="Arial" w:cs="Arial" w:hAnsi="Arial"/>
          <w:sz w:val="22"/>
        </w:rPr>
        <w:t>即模型判断“数值信息”与数据库记录一致的准确率。</w:t>
      </w:r>
    </w:p>
    <w:p>
      <w:pPr>
        <w:spacing w:before="120" w:after="120" w:line="288" w:lineRule="auto"/>
        <w:ind w:left="0"/>
        <w:jc w:val="left"/>
      </w:pPr>
      <w:r>
        <w:rPr>
          <w:rFonts w:eastAsia="等线" w:ascii="Arial" w:cs="Arial" w:hAnsi="Arial"/>
          <w:sz w:val="22"/>
        </w:rPr>
        <w:t>对涉及价格、库存、促销等数值的回答，自动与数据库对比。若模型判断与数据库一致，且事实也一致，为TP，若模型判断为“不一致”，且实际也不一致，为TN，错判则为FP或FN。计算：</w:t>
      </w:r>
      <w:r>
        <w:rPr>
          <w:rFonts w:eastAsia="等线" w:ascii="Arial" w:cs="Arial" w:hAnsi="Arial"/>
          <w:b w:val="true"/>
          <w:sz w:val="22"/>
        </w:rPr>
        <w:t>准确率 = (TP + TN) / 总数。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实体存在性验证召回率</w:t>
      </w:r>
    </w:p>
    <w:p>
      <w:pPr>
        <w:spacing w:before="120" w:after="120" w:line="288" w:lineRule="auto"/>
        <w:ind w:left="0"/>
        <w:jc w:val="left"/>
      </w:pPr>
      <w:r>
        <w:rPr>
          <w:rFonts w:eastAsia="等线" w:ascii="Arial" w:cs="Arial" w:hAnsi="Arial"/>
          <w:sz w:val="22"/>
        </w:rPr>
        <w:t>即模型能识别出“回答涉及不存在实体”样本的比例。</w:t>
      </w:r>
    </w:p>
    <w:p>
      <w:pPr>
        <w:spacing w:before="120" w:after="120" w:line="288" w:lineRule="auto"/>
        <w:ind w:left="0"/>
        <w:jc w:val="left"/>
      </w:pPr>
      <w:r>
        <w:rPr>
          <w:rFonts w:eastAsia="等线" w:ascii="Arial" w:cs="Arial" w:hAnsi="Arial"/>
          <w:sz w:val="22"/>
        </w:rPr>
        <w:t>在测试集中，人工标注为“实体虚构”（如虚构商品型号）的负例样本。模型输出为“实体不存在”即为TP，输出为“实体存在”即为FN。计算：</w:t>
      </w:r>
      <w:r>
        <w:rPr>
          <w:rFonts w:eastAsia="等线" w:ascii="Arial" w:cs="Arial" w:hAnsi="Arial"/>
          <w:b w:val="true"/>
          <w:sz w:val="22"/>
        </w:rPr>
        <w:t>召回率 = TP / (TP + FN)。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整体幻觉漏检率</w:t>
      </w:r>
    </w:p>
    <w:p>
      <w:pPr>
        <w:spacing w:before="120" w:after="120" w:line="288" w:lineRule="auto"/>
        <w:ind w:left="0"/>
        <w:jc w:val="left"/>
      </w:pPr>
      <w:r>
        <w:rPr>
          <w:rFonts w:eastAsia="等线" w:ascii="Arial" w:cs="Arial" w:hAnsi="Arial"/>
          <w:sz w:val="22"/>
        </w:rPr>
        <w:t>即模型未能发现幻觉（如虚构、过时、数值不一致等）的比例。</w:t>
      </w:r>
    </w:p>
    <w:p>
      <w:pPr>
        <w:spacing w:before="120" w:after="120" w:line="288" w:lineRule="auto"/>
        <w:ind w:left="0"/>
        <w:jc w:val="left"/>
      </w:pPr>
      <w:r>
        <w:rPr>
          <w:rFonts w:eastAsia="等线" w:ascii="Arial" w:cs="Arial" w:hAnsi="Arial"/>
          <w:sz w:val="22"/>
        </w:rPr>
        <w:t>对测试集所有“有幻觉”负例，让模型判断。若模型未能发现幻觉（输出“正常”），则为FN，若正确发现为“幻觉”，为TP。计算：</w:t>
      </w:r>
      <w:r>
        <w:rPr>
          <w:rFonts w:eastAsia="等线" w:ascii="Arial" w:cs="Arial" w:hAnsi="Arial"/>
          <w:b w:val="true"/>
          <w:sz w:val="22"/>
        </w:rPr>
        <w:t>漏检率 = FN / (TP + FN)。</w:t>
      </w:r>
    </w:p>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b w:val="true"/>
          <w:sz w:val="32"/>
        </w:rPr>
        <w:t>11.7、为什么使用这三种指标不用其他指标？</w:t>
      </w:r>
      <w:bookmarkEnd w:id="37"/>
    </w:p>
    <w:p>
      <w:pPr>
        <w:spacing w:before="120" w:after="120" w:line="288" w:lineRule="auto"/>
        <w:ind w:left="0"/>
        <w:jc w:val="left"/>
      </w:pPr>
      <w:r>
        <w:rPr>
          <w:rFonts w:eastAsia="等线" w:ascii="Arial" w:cs="Arial" w:hAnsi="Arial"/>
          <w:sz w:val="22"/>
        </w:rPr>
        <w:t>这三项指标分别直接覆盖了我们在电商客服知识场景中最易出错的风险点——</w:t>
      </w:r>
      <w:r>
        <w:rPr>
          <w:rFonts w:eastAsia="等线" w:ascii="Arial" w:cs="Arial" w:hAnsi="Arial"/>
          <w:b w:val="true"/>
          <w:sz w:val="22"/>
        </w:rPr>
        <w:t>数值失实（如价格库存）、实体虚构（如型号、品牌）和整体幻觉遗漏</w:t>
      </w:r>
      <w:r>
        <w:rPr>
          <w:rFonts w:eastAsia="等线" w:ascii="Arial" w:cs="Arial" w:hAnsi="Arial"/>
          <w:sz w:val="22"/>
        </w:rPr>
        <w:t>。这样可以最大程度与实际业务事故和客户体验损失直接挂钩，评估结果更具落地价值。</w:t>
      </w:r>
    </w:p>
    <w:p>
      <w:pPr>
        <w:spacing w:before="120" w:after="120" w:line="288" w:lineRule="auto"/>
        <w:ind w:left="0"/>
        <w:jc w:val="left"/>
      </w:pPr>
      <w:r>
        <w:rPr>
          <w:rFonts w:eastAsia="等线" w:ascii="Arial" w:cs="Arial" w:hAnsi="Arial"/>
          <w:sz w:val="22"/>
        </w:rPr>
        <w:t>这三类指标计算方法清晰、评判标准一致，非常适合自动化批量评测和线上监控，便于模型快速迭代优化，人工复核时也容易达成共识。</w:t>
      </w:r>
    </w:p>
    <w:p>
      <w:pPr>
        <w:spacing w:before="120" w:after="120" w:line="288" w:lineRule="auto"/>
        <w:ind w:left="0"/>
        <w:jc w:val="left"/>
      </w:pPr>
      <w:r>
        <w:rPr>
          <w:rFonts w:eastAsia="等线" w:ascii="Arial" w:cs="Arial" w:hAnsi="Arial"/>
          <w:sz w:val="22"/>
        </w:rPr>
        <w:t>我们的幻觉检测属于“判别型”任务，这些指标天然与</w:t>
      </w:r>
      <w:r>
        <w:rPr>
          <w:rFonts w:eastAsia="等线" w:ascii="Arial" w:cs="Arial" w:hAnsi="Arial"/>
          <w:b w:val="true"/>
          <w:sz w:val="22"/>
        </w:rPr>
        <w:t>二分类/异常检测问题</w:t>
      </w:r>
      <w:r>
        <w:rPr>
          <w:rFonts w:eastAsia="等线" w:ascii="Arial" w:cs="Arial" w:hAnsi="Arial"/>
          <w:sz w:val="22"/>
        </w:rPr>
        <w:t>高度适配，比如准确率反映业务容错，召回率保障低漏检，漏检率则能定量监控系统风险。</w:t>
      </w:r>
    </w:p>
    <w:p>
      <w:pPr>
        <w:spacing w:before="120" w:after="120" w:line="288" w:lineRule="auto"/>
        <w:ind w:left="0"/>
        <w:jc w:val="left"/>
      </w:pPr>
      <w:r>
        <w:rPr>
          <w:rFonts w:eastAsia="等线" w:ascii="Arial" w:cs="Arial" w:hAnsi="Arial"/>
          <w:sz w:val="22"/>
        </w:rPr>
        <w:t>像BLEU、ROUGE等文本生成类指标，或AUC、F1等通用指标虽然有参考价值，但在我们这种强约束、业务驱动的判别场景下，不能精细反映各类高风险幻觉的实际影响，因此我们优先选择这三项。</w:t>
      </w:r>
    </w:p>
    <w:p>
      <w:pPr>
        <w:spacing w:before="120" w:after="120" w:line="288" w:lineRule="auto"/>
        <w:ind w:left="0"/>
        <w:jc w:val="left"/>
      </w:pPr>
    </w:p>
    <w:p>
      <w:pPr>
        <w:pStyle w:val="2"/>
        <w:spacing w:before="320" w:after="120" w:line="288" w:lineRule="auto"/>
        <w:ind w:left="0"/>
        <w:jc w:val="left"/>
        <w:outlineLvl w:val="1"/>
      </w:pPr>
      <w:bookmarkStart w:name="heading_38" w:id="38"/>
      <w:r>
        <w:rPr>
          <w:rFonts w:eastAsia="等线" w:ascii="Arial" w:cs="Arial" w:hAnsi="Arial"/>
          <w:b w:val="true"/>
          <w:sz w:val="32"/>
        </w:rPr>
        <w:t>12、有哪些bad case？/后续怎么优化？</w:t>
      </w:r>
      <w:r>
        <w:rPr>
          <w:rFonts w:eastAsia="等线" w:ascii="Arial" w:cs="Arial" w:hAnsi="Arial"/>
          <w:b w:val="true"/>
          <w:color w:val="d83931"/>
          <w:sz w:val="32"/>
        </w:rPr>
        <w:t>（必准备）</w:t>
      </w:r>
      <w:bookmarkEnd w:id="38"/>
    </w:p>
    <w:p>
      <w:pPr>
        <w:spacing w:before="120" w:after="120" w:line="288" w:lineRule="auto"/>
        <w:ind w:left="0"/>
        <w:jc w:val="left"/>
      </w:pPr>
      <w:r>
        <w:rPr>
          <w:rFonts w:eastAsia="等线" w:ascii="Arial" w:cs="Arial" w:hAnsi="Arial"/>
          <w:b w:val="true"/>
          <w:sz w:val="22"/>
        </w:rPr>
        <w:t>多跳查询的拆分与执行偏差</w:t>
      </w:r>
    </w:p>
    <w:p>
      <w:pPr>
        <w:spacing w:before="120" w:after="120" w:line="288" w:lineRule="auto"/>
        <w:ind w:left="0"/>
        <w:jc w:val="left"/>
      </w:pPr>
      <w:r>
        <w:rPr>
          <w:rFonts w:eastAsia="等线" w:ascii="Arial" w:cs="Arial" w:hAnsi="Arial"/>
          <w:sz w:val="22"/>
        </w:rPr>
        <w:t>用户提问“订单456的收货地址是否在小米智能家居的覆盖区域？”，系统需先查询订单地址，再关联供应商服务范围。初期因Planner子任务拆分逻辑不完善，可能跳过“供应商服务区域”检索，直接返回订单地址信息，导致答非所问。此类问题源于任务拆解时对隐式依赖关系的忽略，后续通过增强Planner的上下文感知能力（如动态注入关系图谱元数据）优化。</w:t>
      </w:r>
    </w:p>
    <w:p>
      <w:pPr>
        <w:spacing w:before="120" w:after="120" w:line="288" w:lineRule="auto"/>
        <w:ind w:left="0"/>
        <w:jc w:val="left"/>
      </w:pPr>
      <w:r>
        <w:rPr>
          <w:rFonts w:eastAsia="等线" w:ascii="Arial" w:cs="Arial" w:hAnsi="Arial"/>
          <w:b w:val="true"/>
          <w:sz w:val="22"/>
        </w:rPr>
        <w:t>跨模态数据融合的局限性</w:t>
      </w:r>
    </w:p>
    <w:p>
      <w:pPr>
        <w:spacing w:before="120" w:after="120" w:line="288" w:lineRule="auto"/>
        <w:ind w:left="0"/>
        <w:jc w:val="left"/>
      </w:pPr>
      <w:r>
        <w:rPr>
          <w:rFonts w:eastAsia="等线" w:ascii="Arial" w:cs="Arial" w:hAnsi="Arial"/>
          <w:sz w:val="22"/>
        </w:rPr>
        <w:t>用户上传图片提问“帮我检查订单789的商品是否与这张说明书兼容”，需同时解析图片中的型号信息并关联订单数据。早期因OCR识别误差（如将“Model X12”误识别为“Model X2”）导致检索结果错误，或非结构化文档与结构化订单的关联逻辑不完善，返回“兼容性未知”。通过引入多模态对齐校验（如图文联合Embedding）和容错重试机制减少此类问题。</w:t>
      </w:r>
    </w:p>
    <w:p>
      <w:pPr>
        <w:spacing w:before="120" w:after="120" w:line="288" w:lineRule="auto"/>
        <w:ind w:left="0"/>
        <w:jc w:val="left"/>
      </w:pPr>
      <w:r>
        <w:rPr>
          <w:rFonts w:eastAsia="等线" w:ascii="Arial" w:cs="Arial" w:hAnsi="Arial"/>
          <w:b w:val="true"/>
          <w:sz w:val="22"/>
        </w:rPr>
        <w:t>复杂逻辑的过度简化</w:t>
      </w:r>
    </w:p>
    <w:p>
      <w:pPr>
        <w:spacing w:before="120" w:after="120" w:line="288" w:lineRule="auto"/>
        <w:ind w:left="0"/>
        <w:jc w:val="left"/>
      </w:pPr>
      <w:r>
        <w:rPr>
          <w:rFonts w:eastAsia="等线" w:ascii="Arial" w:cs="Arial" w:hAnsi="Arial"/>
          <w:sz w:val="22"/>
        </w:rPr>
        <w:t xml:space="preserve">用户提问“如果退货后重新下单，能否保留原优惠券？”，涉及订单状态、促销策略、用户权益等多条件判断。早期系统可能仅依赖单一规则（如“优惠券一次性有效”）直接拒绝，而忽略“特殊活动允许复用”的例外情况。通过增强策略引擎的动态规则加载能力（如实时读取促销政策文档）和引入人工审核兜底机制，降低误判率。  </w:t>
      </w: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b w:val="true"/>
          <w:sz w:val="32"/>
        </w:rPr>
        <w:t>13、接入Agent过后，用户问题的解决率有多少？</w:t>
      </w:r>
      <w:bookmarkEnd w:id="39"/>
    </w:p>
    <w:p>
      <w:pPr>
        <w:spacing w:before="120" w:after="120" w:line="288" w:lineRule="auto"/>
        <w:ind w:left="0"/>
        <w:jc w:val="left"/>
      </w:pPr>
      <w:r>
        <w:rPr>
          <w:rFonts w:eastAsia="等线" w:ascii="Arial" w:cs="Arial" w:hAnsi="Arial"/>
          <w:sz w:val="22"/>
        </w:rPr>
        <w:t>接入多Agent体系之后，我们的用户问题</w:t>
      </w:r>
      <w:r>
        <w:rPr>
          <w:rFonts w:eastAsia="等线" w:ascii="Arial" w:cs="Arial" w:hAnsi="Arial"/>
          <w:b w:val="true"/>
          <w:sz w:val="22"/>
        </w:rPr>
        <w:t>一次性自动解决率</w:t>
      </w:r>
      <w:r>
        <w:rPr>
          <w:rFonts w:eastAsia="等线" w:ascii="Arial" w:cs="Arial" w:hAnsi="Arial"/>
          <w:sz w:val="22"/>
        </w:rPr>
        <w:t>有了明显提升。上线初期，我们用人工标注日志+抽样人工回访的方式评估解决率，</w:t>
        <w:br/>
      </w:r>
      <w:r>
        <w:rPr>
          <w:rFonts w:eastAsia="等线" w:ascii="Arial" w:cs="Arial" w:hAnsi="Arial"/>
          <w:sz w:val="22"/>
        </w:rPr>
        <w:t>在早期纯FAQ方案下，一次性自动解决率只有约 45%-50%，许多复杂/复合型/结构化问题需要人工介入。</w:t>
      </w:r>
    </w:p>
    <w:p>
      <w:pPr>
        <w:spacing w:before="120" w:after="120" w:line="288" w:lineRule="auto"/>
        <w:ind w:left="0"/>
        <w:jc w:val="left"/>
      </w:pPr>
      <w:r>
        <w:rPr>
          <w:rFonts w:eastAsia="等线" w:ascii="Arial" w:cs="Arial" w:hAnsi="Arial"/>
          <w:sz w:val="22"/>
        </w:rPr>
        <w:t>升级为RAG知识库后，解决率提升到60%左右，但还存在幻觉和复杂多跳场景命中率低的问题。</w:t>
      </w:r>
    </w:p>
    <w:p>
      <w:pPr>
        <w:spacing w:before="120" w:after="120" w:line="288" w:lineRule="auto"/>
        <w:ind w:left="0"/>
        <w:jc w:val="left"/>
      </w:pPr>
      <w:r>
        <w:rPr>
          <w:rFonts w:eastAsia="等线" w:ascii="Arial" w:cs="Arial" w:hAnsi="Arial"/>
          <w:sz w:val="22"/>
        </w:rPr>
        <w:t>而在引入LangGraph的Multi-Agent体系，完善意图识别、图数据库结构化检索和安全防护后：</w:t>
      </w:r>
    </w:p>
    <w:p>
      <w:pPr>
        <w:numPr>
          <w:numId w:val="61"/>
        </w:numPr>
        <w:spacing w:before="120" w:after="120" w:line="288" w:lineRule="auto"/>
        <w:ind w:left="0"/>
        <w:jc w:val="left"/>
      </w:pPr>
      <w:r>
        <w:rPr>
          <w:rFonts w:eastAsia="等线" w:ascii="Arial" w:cs="Arial" w:hAnsi="Arial"/>
          <w:sz w:val="22"/>
        </w:rPr>
        <w:t>整体自动解决率（即用户无需转人工，直接满意离开）稳定在 78%~82%。</w:t>
      </w:r>
    </w:p>
    <w:p>
      <w:pPr>
        <w:numPr>
          <w:numId w:val="62"/>
        </w:numPr>
        <w:spacing w:before="120" w:after="120" w:line="288" w:lineRule="auto"/>
        <w:ind w:left="0"/>
        <w:jc w:val="left"/>
      </w:pPr>
      <w:r>
        <w:rPr>
          <w:rFonts w:eastAsia="等线" w:ascii="Arial" w:cs="Arial" w:hAnsi="Arial"/>
          <w:sz w:val="22"/>
        </w:rPr>
        <w:t>复杂/多跳/结构化问题的自动解决率比RAG方案提升了 20% 左右。</w:t>
      </w:r>
    </w:p>
    <w:p>
      <w:pPr>
        <w:numPr>
          <w:numId w:val="63"/>
        </w:numPr>
        <w:spacing w:before="120" w:after="120" w:line="288" w:lineRule="auto"/>
        <w:ind w:left="0"/>
        <w:jc w:val="left"/>
      </w:pPr>
      <w:r>
        <w:rPr>
          <w:rFonts w:eastAsia="等线" w:ascii="Arial" w:cs="Arial" w:hAnsi="Arial"/>
          <w:sz w:val="22"/>
        </w:rPr>
        <w:t>剩余未能自动解决的部分，大多为超出经营范围或法律合规限制的需求（如灰产、过度索赔、产品外部政策等），这些都能通过安全节点自动识别并妥善拒答。</w:t>
      </w:r>
    </w:p>
    <w:p>
      <w:pPr>
        <w:spacing w:before="120" w:after="120" w:line="288" w:lineRule="auto"/>
        <w:ind w:left="0"/>
        <w:jc w:val="left"/>
      </w:pPr>
      <w:r>
        <w:rPr>
          <w:rFonts w:eastAsia="等线" w:ascii="Arial" w:cs="Arial" w:hAnsi="Arial"/>
          <w:sz w:val="22"/>
        </w:rPr>
        <w:t>此外，幻觉率大幅下降，误答率压到业务可接受的4%以内。我们每月有定期复盘机制，发现新型未覆盖场景就反补进Agent和检索流程，不断迭代。</w:t>
      </w:r>
    </w:p>
    <w:p>
      <w:pPr>
        <w:spacing w:before="120" w:after="120" w:line="288" w:lineRule="auto"/>
        <w:ind w:left="0"/>
        <w:jc w:val="left"/>
      </w:pPr>
    </w:p>
    <w:p>
      <w:pPr>
        <w:pStyle w:val="2"/>
        <w:spacing w:before="320" w:after="120" w:line="288" w:lineRule="auto"/>
        <w:ind w:left="0"/>
        <w:jc w:val="left"/>
        <w:outlineLvl w:val="1"/>
      </w:pPr>
      <w:bookmarkStart w:name="heading_40" w:id="40"/>
      <w:r>
        <w:rPr>
          <w:rFonts w:eastAsia="等线" w:ascii="Arial" w:cs="Arial" w:hAnsi="Arial"/>
          <w:b w:val="true"/>
          <w:sz w:val="32"/>
        </w:rPr>
        <w:t>14、multi-agent之间是怎么交互协作的？为什么使用multi-agent，单一agent不可以解决吗？multi-agent有没有出现什么问题？</w:t>
      </w:r>
      <w:bookmarkEnd w:id="40"/>
    </w:p>
    <w:p>
      <w:pPr>
        <w:spacing w:before="120" w:after="120" w:line="288" w:lineRule="auto"/>
        <w:ind w:left="0"/>
        <w:jc w:val="left"/>
      </w:pPr>
      <w:r>
        <w:rPr>
          <w:rFonts w:eastAsia="等线" w:ascii="Arial" w:cs="Arial" w:hAnsi="Arial"/>
          <w:color w:val="d83931"/>
          <w:sz w:val="22"/>
        </w:rPr>
        <w:t>（其实面试官问出这几个问题，说明他并没有认真地听我们前面的项目介绍，或者说听了他也没有很理解，所以我们把前面说过的内容按照原来的思路再复述一下解释清楚就可以。最后一个问题，他问出来，说明他最近也看了很火的那篇论文Why Do Multi-Agent LLM Systems Fail，《LLM知识体系搭建》里面4.6节有相应的论文解读）</w:t>
      </w:r>
    </w:p>
    <w:p>
      <w:pPr>
        <w:spacing w:before="120" w:after="120" w:line="288" w:lineRule="auto"/>
        <w:ind w:left="0"/>
        <w:jc w:val="left"/>
      </w:pPr>
      <w:r>
        <w:rPr>
          <w:rFonts w:eastAsia="等线" w:ascii="Arial" w:cs="Arial" w:hAnsi="Arial"/>
          <w:sz w:val="22"/>
        </w:rPr>
        <w:t>multi-agent之间是怎么交互协作的？</w:t>
      </w:r>
    </w:p>
    <w:p>
      <w:pPr>
        <w:spacing w:before="120" w:after="120" w:line="288" w:lineRule="auto"/>
        <w:ind w:left="0"/>
        <w:jc w:val="left"/>
      </w:pPr>
      <w:r>
        <w:rPr>
          <w:rFonts w:eastAsia="等线" w:ascii="Arial" w:cs="Arial" w:hAnsi="Arial"/>
          <w:sz w:val="22"/>
        </w:rPr>
        <w:t>在我们的LangGraph Multi-Agent体系中，首先由</w:t>
      </w:r>
      <w:r>
        <w:rPr>
          <w:rFonts w:eastAsia="等线" w:ascii="Arial" w:cs="Arial" w:hAnsi="Arial"/>
          <w:b w:val="true"/>
          <w:sz w:val="22"/>
        </w:rPr>
        <w:t>意图识别Agent</w:t>
      </w:r>
      <w:r>
        <w:rPr>
          <w:rFonts w:eastAsia="等线" w:ascii="Arial" w:cs="Arial" w:hAnsi="Arial"/>
          <w:sz w:val="22"/>
        </w:rPr>
        <w:t>对用户问题进行类别判断，决定主流程。对于其中的graphrag-query类型，会交给</w:t>
      </w:r>
      <w:r>
        <w:rPr>
          <w:rFonts w:eastAsia="等线" w:ascii="Arial" w:cs="Arial" w:hAnsi="Arial"/>
          <w:b w:val="true"/>
          <w:sz w:val="22"/>
        </w:rPr>
        <w:t>Planner Agent</w:t>
      </w:r>
      <w:r>
        <w:rPr>
          <w:rFonts w:eastAsia="等线" w:ascii="Arial" w:cs="Arial" w:hAnsi="Arial"/>
          <w:sz w:val="22"/>
        </w:rPr>
        <w:t>将复杂问题拆分为子任务。每个子任务交由合适的</w:t>
      </w:r>
      <w:r>
        <w:rPr>
          <w:rFonts w:eastAsia="等线" w:ascii="Arial" w:cs="Arial" w:hAnsi="Arial"/>
          <w:b w:val="true"/>
          <w:sz w:val="22"/>
        </w:rPr>
        <w:t>工具Agent</w:t>
      </w:r>
      <w:r>
        <w:rPr>
          <w:rFonts w:eastAsia="等线" w:ascii="Arial" w:cs="Arial" w:hAnsi="Arial"/>
          <w:sz w:val="22"/>
        </w:rPr>
        <w:t>（如Text2Cypher或GraphRAG Agent）并行处理。各Agent之间通过结构化JSON消息进行数据传递，保证信息闭环和可追溯。处理完成后，结果再由</w:t>
      </w:r>
      <w:r>
        <w:rPr>
          <w:rFonts w:eastAsia="等线" w:ascii="Arial" w:cs="Arial" w:hAnsi="Arial"/>
          <w:b w:val="true"/>
          <w:sz w:val="22"/>
        </w:rPr>
        <w:t>汇总Agent</w:t>
      </w:r>
      <w:r>
        <w:rPr>
          <w:rFonts w:eastAsia="等线" w:ascii="Arial" w:cs="Arial" w:hAnsi="Arial"/>
          <w:sz w:val="22"/>
        </w:rPr>
        <w:t>统一整理，并经过</w:t>
      </w:r>
      <w:r>
        <w:rPr>
          <w:rFonts w:eastAsia="等线" w:ascii="Arial" w:cs="Arial" w:hAnsi="Arial"/>
          <w:b w:val="true"/>
          <w:sz w:val="22"/>
        </w:rPr>
        <w:t>安全与幻觉检测Agent</w:t>
      </w:r>
      <w:r>
        <w:rPr>
          <w:rFonts w:eastAsia="等线" w:ascii="Arial" w:cs="Arial" w:hAnsi="Arial"/>
          <w:sz w:val="22"/>
        </w:rPr>
        <w:t>复核，最终返回给用户。LangGraph的graph workflow可以支持我们灵活地将不同类型的任务串行或并行调度。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单一agent不可以解决吗？</w:t>
      </w:r>
    </w:p>
    <w:p>
      <w:pPr>
        <w:spacing w:before="120" w:after="120" w:line="288" w:lineRule="auto"/>
        <w:ind w:left="0"/>
        <w:jc w:val="left"/>
      </w:pPr>
      <w:r>
        <w:rPr>
          <w:rFonts w:eastAsia="等线" w:ascii="Arial" w:cs="Arial" w:hAnsi="Arial"/>
          <w:sz w:val="22"/>
        </w:rPr>
        <w:t>我们尝试过单一大模型Agent方案，比如早期的FAQ、后面尝试的RAG、或者单独使用graphrag，都可以看做是单一Agent的方案，但发现其在多步推理、复杂流程调度时难以保障准确性和可控性，比如结构化和非结构化检索无法并行，多跳问题的处理经常混乱。</w:t>
      </w:r>
    </w:p>
    <w:p>
      <w:pPr>
        <w:spacing w:before="120" w:after="120" w:line="288" w:lineRule="auto"/>
        <w:ind w:left="0"/>
        <w:jc w:val="left"/>
      </w:pPr>
      <w:r>
        <w:rPr>
          <w:rFonts w:eastAsia="等线" w:ascii="Arial" w:cs="Arial" w:hAnsi="Arial"/>
          <w:sz w:val="22"/>
        </w:rPr>
        <w:t>采用multi-agent体系后，可以将每个关键能力“组件化”，如意图识别、任务拆解、结构化查库、内容审核等，都由专属Agent负责，各Agent间通过LangGraph组织成高效的分布式工作流。这样不但提升了准确率、并发处理能力，还便于后续能力升级和插拔新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multi-agent有没有出现什么问题？</w:t>
      </w:r>
    </w:p>
    <w:p>
      <w:pPr>
        <w:spacing w:before="120" w:after="120" w:line="288" w:lineRule="auto"/>
        <w:ind w:left="0"/>
        <w:jc w:val="left"/>
      </w:pPr>
      <w:r>
        <w:rPr>
          <w:rFonts w:eastAsia="等线" w:ascii="Arial" w:cs="Arial" w:hAnsi="Arial"/>
          <w:sz w:val="22"/>
        </w:rPr>
        <w:t>multi-agent体系存在一些问题，比如最早期我们遇到过Agent之间上下文传递不规范，有时Planner输出的子任务描述不够清晰，导致工具Agent执行时出错。</w:t>
      </w:r>
    </w:p>
    <w:p>
      <w:pPr>
        <w:spacing w:before="120" w:after="120" w:line="288" w:lineRule="auto"/>
        <w:ind w:left="0"/>
        <w:jc w:val="left"/>
      </w:pPr>
      <w:r>
        <w:rPr>
          <w:rFonts w:eastAsia="等线" w:ascii="Arial" w:cs="Arial" w:hAnsi="Arial"/>
          <w:sz w:val="22"/>
        </w:rPr>
        <w:t>为此我们严格限定了Agent之间的输入输出格式，全部用结构化JSON传递，并且定义了schema校验流程。</w:t>
      </w:r>
    </w:p>
    <w:p>
      <w:pPr>
        <w:spacing w:before="120" w:after="120" w:line="288" w:lineRule="auto"/>
        <w:ind w:left="0"/>
        <w:jc w:val="left"/>
      </w:pPr>
      <w:r>
        <w:rPr>
          <w:rFonts w:eastAsia="等线" w:ascii="Arial" w:cs="Arial" w:hAnsi="Arial"/>
          <w:sz w:val="22"/>
        </w:rPr>
        <w:t>此外，初期串行处理导致延迟较高，</w:t>
      </w:r>
      <w:r>
        <w:rPr>
          <w:rFonts w:eastAsia="等线" w:ascii="Arial" w:cs="Arial" w:hAnsi="Arial"/>
          <w:sz w:val="22"/>
        </w:rPr>
        <w:t>我们后来通过LangGraph的map-reduce并行机制大幅提升了速度</w:t>
      </w:r>
      <w:r>
        <w:rPr>
          <w:rFonts w:eastAsia="等线" w:ascii="Arial" w:cs="Arial" w:hAnsi="Arial"/>
          <w:sz w:val="22"/>
        </w:rPr>
        <w:t>。</w:t>
      </w:r>
    </w:p>
    <w:p>
      <w:pPr>
        <w:spacing w:before="120" w:after="120" w:line="288" w:lineRule="auto"/>
        <w:ind w:left="0"/>
        <w:jc w:val="left"/>
      </w:pPr>
      <w:r>
        <w:rPr>
          <w:rFonts w:eastAsia="等线" w:ascii="Arial" w:cs="Arial" w:hAnsi="Arial"/>
          <w:sz w:val="22"/>
        </w:rPr>
        <w:t>还有就是各Agent边界不明时，出了问题很难定位，所以我们在每个环节加了详细日志和链路追踪，方便溯源。</w:t>
      </w: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b w:val="true"/>
          <w:sz w:val="32"/>
        </w:rPr>
        <w:t>15、</w:t>
      </w:r>
      <w:r>
        <w:rPr>
          <w:rFonts w:eastAsia="等线" w:ascii="Arial" w:cs="Arial" w:hAnsi="Arial"/>
          <w:b w:val="true"/>
          <w:sz w:val="32"/>
        </w:rPr>
        <w:t>如果检索到的内容与用户提问不符怎么办</w:t>
      </w:r>
      <w:bookmarkEnd w:id="41"/>
    </w:p>
    <w:p>
      <w:pPr>
        <w:spacing w:before="120" w:after="120" w:line="288" w:lineRule="auto"/>
        <w:ind w:left="0"/>
        <w:jc w:val="left"/>
      </w:pPr>
      <w:r>
        <w:rPr>
          <w:rFonts w:eastAsia="等线" w:ascii="Arial" w:cs="Arial" w:hAnsi="Arial"/>
          <w:sz w:val="22"/>
        </w:rPr>
        <w:t>我们的安全检测模块、幻觉检测模块就是用来解决这个问题的。假如用户问的是篮球，而数据库里没有篮球，正常情况下在安全判断那一步就应该判断否，</w:t>
      </w:r>
      <w:r>
        <w:rPr>
          <w:rFonts w:eastAsia="等线" w:ascii="Arial" w:cs="Arial" w:hAnsi="Arial"/>
          <w:sz w:val="22"/>
        </w:rPr>
        <w:t>回复用户“抱歉我们没有篮球”。如果安全判断没问题，也就是说我们的数据库里有篮球，</w:t>
      </w:r>
      <w:r>
        <w:rPr>
          <w:rFonts w:eastAsia="等线" w:ascii="Arial" w:cs="Arial" w:hAnsi="Arial"/>
          <w:sz w:val="22"/>
        </w:rPr>
        <w:t>但却回复了用户足球相关的东西，这可能是embedding模型语义检索效果差，可以对embedding模型进行微调或者蒸馏；还可以引入rerank；可以调整知识图谱检索跳数，检索策略（比如什么问题应该用local search）；检查图数据库是否存在问题，比如是否把足球和篮球分为两个实体。</w:t>
      </w:r>
    </w:p>
    <w:p>
      <w:pPr>
        <w:spacing w:before="120" w:after="120" w:line="288" w:lineRule="auto"/>
        <w:ind w:left="0"/>
        <w:jc w:val="left"/>
      </w:pPr>
    </w:p>
    <w:p>
      <w:pPr>
        <w:pStyle w:val="2"/>
        <w:spacing w:before="320" w:after="120" w:line="288" w:lineRule="auto"/>
        <w:ind w:left="0"/>
        <w:jc w:val="left"/>
        <w:outlineLvl w:val="1"/>
      </w:pPr>
      <w:bookmarkStart w:name="heading_42" w:id="42"/>
      <w:r>
        <w:rPr>
          <w:rFonts w:eastAsia="等线" w:ascii="Arial" w:cs="Arial" w:hAnsi="Arial"/>
          <w:b w:val="true"/>
          <w:sz w:val="32"/>
        </w:rPr>
        <w:t>16、业务相关的指标成果有哪些？</w:t>
      </w:r>
      <w:bookmarkEnd w:id="42"/>
    </w:p>
    <w:p>
      <w:pPr>
        <w:spacing w:before="120" w:after="120" w:line="288" w:lineRule="auto"/>
        <w:ind w:left="0"/>
        <w:jc w:val="left"/>
      </w:pPr>
      <w:r>
        <w:rPr>
          <w:rFonts w:eastAsia="等线" w:ascii="Arial" w:cs="Arial" w:hAnsi="Arial"/>
          <w:sz w:val="22"/>
        </w:rPr>
        <w:t xml:space="preserve">客服机器人自动应答率由原来的 </w:t>
      </w:r>
      <w:r>
        <w:rPr>
          <w:rFonts w:eastAsia="等线" w:ascii="Arial" w:cs="Arial" w:hAnsi="Arial"/>
          <w:b w:val="true"/>
          <w:sz w:val="22"/>
        </w:rPr>
        <w:t>52% 提升到 81%</w:t>
      </w:r>
      <w:r>
        <w:rPr>
          <w:rFonts w:eastAsia="等线" w:ascii="Arial" w:cs="Arial" w:hAnsi="Arial"/>
          <w:sz w:val="22"/>
        </w:rPr>
        <w:t xml:space="preserve">，大幅减少人工介入，日均人工接入量由 </w:t>
      </w:r>
      <w:r>
        <w:rPr>
          <w:rFonts w:eastAsia="等线" w:ascii="Arial" w:cs="Arial" w:hAnsi="Arial"/>
          <w:b w:val="true"/>
          <w:sz w:val="22"/>
        </w:rPr>
        <w:t>2300 条降到 800 条以内</w:t>
      </w:r>
      <w:r>
        <w:rPr>
          <w:rFonts w:eastAsia="等线" w:ascii="Arial" w:cs="Arial" w:hAnsi="Arial"/>
          <w:sz w:val="22"/>
        </w:rPr>
        <w:t>。（Agent优先原则，即每一条咨询，Agent会先尝试应答，只有遇到超出业务范围、意图不明确、强制人工类场景（如投诉、敏感问题等），才由Agent主动交给人工。这一策略原本就有，但过去由于智能客服能力有限，很多复杂咨询都要转人工）</w:t>
      </w:r>
    </w:p>
    <w:p>
      <w:pPr>
        <w:spacing w:before="120" w:after="120" w:line="288" w:lineRule="auto"/>
        <w:ind w:left="0"/>
        <w:jc w:val="left"/>
      </w:pPr>
      <w:r>
        <w:rPr>
          <w:rFonts w:eastAsia="等线" w:ascii="Arial" w:cs="Arial" w:hAnsi="Arial"/>
          <w:sz w:val="22"/>
        </w:rPr>
        <w:t>客服自动化带动下，用户</w:t>
      </w:r>
      <w:r>
        <w:rPr>
          <w:rFonts w:eastAsia="等线" w:ascii="Arial" w:cs="Arial" w:hAnsi="Arial"/>
          <w:b w:val="true"/>
          <w:sz w:val="22"/>
        </w:rPr>
        <w:t>下单转化率提升了 3.7%</w:t>
      </w:r>
      <w:r>
        <w:rPr>
          <w:rFonts w:eastAsia="等线" w:ascii="Arial" w:cs="Arial" w:hAnsi="Arial"/>
          <w:sz w:val="22"/>
        </w:rPr>
        <w:t>，</w:t>
      </w:r>
      <w:r>
        <w:rPr>
          <w:rFonts w:eastAsia="等线" w:ascii="Arial" w:cs="Arial" w:hAnsi="Arial"/>
          <w:b w:val="true"/>
          <w:sz w:val="22"/>
        </w:rPr>
        <w:t>复购率提升了 2.4%</w:t>
      </w:r>
    </w:p>
    <w:p>
      <w:pPr>
        <w:spacing w:before="120" w:after="120" w:line="288" w:lineRule="auto"/>
        <w:ind w:left="0"/>
        <w:jc w:val="left"/>
      </w:pPr>
      <w:r>
        <w:rPr>
          <w:rFonts w:eastAsia="等线" w:ascii="Arial" w:cs="Arial" w:hAnsi="Arial"/>
          <w:sz w:val="22"/>
        </w:rPr>
        <w:t>客户满意度得分从3.5提升到4.2（智能客服交流完毕后会让用户评分，在5个小心心里面点亮）。</w:t>
      </w:r>
    </w:p>
    <w:p>
      <w:pPr>
        <w:spacing w:before="120" w:after="120" w:line="288" w:lineRule="auto"/>
        <w:ind w:left="0"/>
        <w:jc w:val="left"/>
      </w:pPr>
    </w:p>
    <w:p>
      <w:pPr>
        <w:pStyle w:val="2"/>
        <w:spacing w:before="320" w:after="120" w:line="288" w:lineRule="auto"/>
        <w:ind w:left="0"/>
        <w:jc w:val="left"/>
        <w:outlineLvl w:val="1"/>
      </w:pPr>
      <w:bookmarkStart w:name="heading_43" w:id="43"/>
      <w:r>
        <w:rPr>
          <w:rFonts w:eastAsia="等线" w:ascii="Arial" w:cs="Arial" w:hAnsi="Arial"/>
          <w:b w:val="true"/>
          <w:sz w:val="32"/>
        </w:rPr>
        <w:t>17、了解哪些压力测试的指标</w:t>
      </w:r>
      <w:bookmarkEnd w:id="43"/>
    </w:p>
    <w:p>
      <w:pPr>
        <w:numPr>
          <w:numId w:val="64"/>
        </w:numPr>
        <w:spacing w:before="120" w:after="120" w:line="288" w:lineRule="auto"/>
        <w:ind w:left="0"/>
        <w:jc w:val="left"/>
      </w:pPr>
      <w:r>
        <w:rPr>
          <w:rFonts w:eastAsia="等线" w:ascii="Arial" w:cs="Arial" w:hAnsi="Arial"/>
          <w:b w:val="true"/>
          <w:sz w:val="22"/>
        </w:rPr>
        <w:t>性能指标:</w:t>
      </w:r>
    </w:p>
    <w:p>
      <w:pPr>
        <w:numPr>
          <w:numId w:val="65"/>
        </w:numPr>
        <w:spacing w:before="120" w:after="120" w:line="288" w:lineRule="auto"/>
        <w:ind w:left="453"/>
        <w:jc w:val="left"/>
      </w:pPr>
      <w:r>
        <w:rPr>
          <w:rFonts w:eastAsia="等线" w:ascii="Arial" w:cs="Arial" w:hAnsi="Arial"/>
          <w:b w:val="true"/>
          <w:sz w:val="22"/>
        </w:rPr>
        <w:t>响应时间/延迟 :</w:t>
      </w:r>
      <w:r>
        <w:rPr>
          <w:rFonts w:eastAsia="等线" w:ascii="Arial" w:cs="Arial" w:hAnsi="Arial"/>
          <w:sz w:val="22"/>
        </w:rPr>
        <w:t xml:space="preserve"> 从发送请求到收到完整响应所需的时间。这是用户体验的关键指标。会关注平均延迟、P90/P95/P99 延迟（即 90%/95%/99% 的请求响应时间低于某个值）。</w:t>
      </w:r>
    </w:p>
    <w:p>
      <w:pPr>
        <w:numPr>
          <w:numId w:val="66"/>
        </w:numPr>
        <w:spacing w:before="120" w:after="120" w:line="288" w:lineRule="auto"/>
        <w:ind w:left="453"/>
        <w:jc w:val="left"/>
      </w:pPr>
      <w:r>
        <w:rPr>
          <w:rFonts w:eastAsia="等线" w:ascii="Arial" w:cs="Arial" w:hAnsi="Arial"/>
          <w:b w:val="true"/>
          <w:sz w:val="22"/>
        </w:rPr>
        <w:t>吞吐量 :</w:t>
      </w:r>
      <w:r>
        <w:rPr>
          <w:rFonts w:eastAsia="等线" w:ascii="Arial" w:cs="Arial" w:hAnsi="Arial"/>
          <w:sz w:val="22"/>
        </w:rPr>
        <w:t xml:space="preserve"> 系统在单位时间内能够成功处理的请求数量，通常用 QPS (Queries Per Second) 或 TPS (Transactions Per Second) 来衡量。这是衡量系统处理能力的核心指标。</w:t>
      </w:r>
    </w:p>
    <w:p>
      <w:pPr>
        <w:numPr>
          <w:numId w:val="67"/>
        </w:numPr>
        <w:spacing w:before="120" w:after="120" w:line="288" w:lineRule="auto"/>
        <w:ind w:left="453"/>
        <w:jc w:val="left"/>
      </w:pPr>
      <w:r>
        <w:rPr>
          <w:rFonts w:eastAsia="等线" w:ascii="Arial" w:cs="Arial" w:hAnsi="Arial"/>
          <w:b w:val="true"/>
          <w:sz w:val="22"/>
        </w:rPr>
        <w:t>并发用户数 :</w:t>
      </w:r>
      <w:r>
        <w:rPr>
          <w:rFonts w:eastAsia="等线" w:ascii="Arial" w:cs="Arial" w:hAnsi="Arial"/>
          <w:sz w:val="22"/>
        </w:rPr>
        <w:t xml:space="preserve"> 系统能够同时处理多少个用户的请求。</w:t>
      </w:r>
    </w:p>
    <w:p>
      <w:pPr>
        <w:numPr>
          <w:numId w:val="68"/>
        </w:numPr>
        <w:spacing w:before="120" w:after="120" w:line="288" w:lineRule="auto"/>
        <w:ind w:left="0"/>
        <w:jc w:val="left"/>
      </w:pPr>
      <w:r>
        <w:rPr>
          <w:rFonts w:eastAsia="等线" w:ascii="Arial" w:cs="Arial" w:hAnsi="Arial"/>
          <w:b w:val="true"/>
          <w:sz w:val="22"/>
        </w:rPr>
        <w:t>系统稳定性与可靠性 :</w:t>
      </w:r>
    </w:p>
    <w:p>
      <w:pPr>
        <w:numPr>
          <w:numId w:val="69"/>
        </w:numPr>
        <w:spacing w:before="120" w:after="120" w:line="288" w:lineRule="auto"/>
        <w:ind w:left="453"/>
        <w:jc w:val="left"/>
      </w:pPr>
      <w:r>
        <w:rPr>
          <w:rFonts w:eastAsia="等线" w:ascii="Arial" w:cs="Arial" w:hAnsi="Arial"/>
          <w:b w:val="true"/>
          <w:sz w:val="22"/>
        </w:rPr>
        <w:t>错误率:</w:t>
      </w:r>
      <w:r>
        <w:rPr>
          <w:rFonts w:eastAsia="等线" w:ascii="Arial" w:cs="Arial" w:hAnsi="Arial"/>
          <w:sz w:val="22"/>
        </w:rPr>
        <w:t xml:space="preserve"> 在高压下，请求处理失败（如超时、返回错误码）的比例。</w:t>
      </w:r>
    </w:p>
    <w:p>
      <w:pPr>
        <w:numPr>
          <w:numId w:val="70"/>
        </w:numPr>
        <w:spacing w:before="120" w:after="120" w:line="288" w:lineRule="auto"/>
        <w:ind w:left="453"/>
        <w:jc w:val="left"/>
      </w:pPr>
      <w:r>
        <w:rPr>
          <w:rFonts w:eastAsia="等线" w:ascii="Arial" w:cs="Arial" w:hAnsi="Arial"/>
          <w:b w:val="true"/>
          <w:sz w:val="22"/>
        </w:rPr>
        <w:t>系统崩溃/宕机情况:</w:t>
      </w:r>
      <w:r>
        <w:rPr>
          <w:rFonts w:eastAsia="等线" w:ascii="Arial" w:cs="Arial" w:hAnsi="Arial"/>
          <w:sz w:val="22"/>
        </w:rPr>
        <w:t xml:space="preserve"> 在极限压力下，服务是否会崩溃，能否自动恢复。</w:t>
      </w:r>
    </w:p>
    <w:p>
      <w:pPr>
        <w:numPr>
          <w:numId w:val="71"/>
        </w:numPr>
        <w:spacing w:before="120" w:after="120" w:line="288" w:lineRule="auto"/>
        <w:ind w:left="453"/>
        <w:jc w:val="left"/>
      </w:pPr>
      <w:r>
        <w:rPr>
          <w:rFonts w:eastAsia="等线" w:ascii="Arial" w:cs="Arial" w:hAnsi="Arial"/>
          <w:b w:val="true"/>
          <w:sz w:val="22"/>
        </w:rPr>
        <w:t>长时间运行稳定性:</w:t>
      </w:r>
      <w:r>
        <w:rPr>
          <w:rFonts w:eastAsia="等线" w:ascii="Arial" w:cs="Arial" w:hAnsi="Arial"/>
          <w:sz w:val="22"/>
        </w:rPr>
        <w:t xml:space="preserve"> 在持续高压下运行一段时间（例如几小时甚至几天），系统是否依然稳定。</w:t>
      </w:r>
    </w:p>
    <w:p>
      <w:pPr>
        <w:numPr>
          <w:numId w:val="72"/>
        </w:numPr>
        <w:spacing w:before="120" w:after="120" w:line="288" w:lineRule="auto"/>
        <w:ind w:left="0"/>
        <w:jc w:val="left"/>
      </w:pPr>
      <w:r>
        <w:rPr>
          <w:rFonts w:eastAsia="等线" w:ascii="Arial" w:cs="Arial" w:hAnsi="Arial"/>
          <w:b w:val="true"/>
          <w:sz w:val="22"/>
        </w:rPr>
        <w:t>资源利用率:</w:t>
      </w:r>
    </w:p>
    <w:p>
      <w:pPr>
        <w:numPr>
          <w:numId w:val="73"/>
        </w:numPr>
        <w:spacing w:before="120" w:after="120" w:line="288" w:lineRule="auto"/>
        <w:ind w:left="453"/>
        <w:jc w:val="left"/>
      </w:pPr>
      <w:r>
        <w:rPr>
          <w:rFonts w:eastAsia="等线" w:ascii="Arial" w:cs="Arial" w:hAnsi="Arial"/>
          <w:b w:val="true"/>
          <w:sz w:val="22"/>
        </w:rPr>
        <w:t>CPU/GPU 使用率:</w:t>
      </w:r>
      <w:r>
        <w:rPr>
          <w:rFonts w:eastAsia="等线" w:ascii="Arial" w:cs="Arial" w:hAnsi="Arial"/>
          <w:sz w:val="22"/>
        </w:rPr>
        <w:t xml:space="preserve"> 模型推理主要依赖计算资源，监控其使用率可以发现计算瓶颈。</w:t>
      </w:r>
    </w:p>
    <w:p>
      <w:pPr>
        <w:numPr>
          <w:numId w:val="74"/>
        </w:numPr>
        <w:spacing w:before="120" w:after="120" w:line="288" w:lineRule="auto"/>
        <w:ind w:left="453"/>
        <w:jc w:val="left"/>
      </w:pPr>
      <w:r>
        <w:rPr>
          <w:rFonts w:eastAsia="等线" w:ascii="Arial" w:cs="Arial" w:hAnsi="Arial"/>
          <w:b w:val="true"/>
          <w:sz w:val="22"/>
        </w:rPr>
        <w:t>内存/显存使用率:</w:t>
      </w:r>
      <w:r>
        <w:rPr>
          <w:rFonts w:eastAsia="等线" w:ascii="Arial" w:cs="Arial" w:hAnsi="Arial"/>
          <w:sz w:val="22"/>
        </w:rPr>
        <w:t xml:space="preserve"> 大模型通常需要大量内存/显存，监控其使用情况防止 OOM (Out Of Memory) 错误。</w:t>
      </w:r>
    </w:p>
    <w:p>
      <w:pPr>
        <w:numPr>
          <w:numId w:val="75"/>
        </w:numPr>
        <w:spacing w:before="120" w:after="120" w:line="288" w:lineRule="auto"/>
        <w:ind w:left="453"/>
        <w:jc w:val="left"/>
      </w:pPr>
      <w:r>
        <w:rPr>
          <w:rFonts w:eastAsia="等线" w:ascii="Arial" w:cs="Arial" w:hAnsi="Arial"/>
          <w:b w:val="true"/>
          <w:sz w:val="22"/>
        </w:rPr>
        <w:t>网络带宽:</w:t>
      </w:r>
      <w:r>
        <w:rPr>
          <w:rFonts w:eastAsia="等线" w:ascii="Arial" w:cs="Arial" w:hAnsi="Arial"/>
          <w:sz w:val="22"/>
        </w:rPr>
        <w:t xml:space="preserve"> 请求和响应数据的传输会消耗网络带宽。</w:t>
      </w:r>
    </w:p>
    <w:p>
      <w:pPr>
        <w:numPr>
          <w:numId w:val="76"/>
        </w:numPr>
        <w:spacing w:before="120" w:after="120" w:line="288" w:lineRule="auto"/>
        <w:ind w:left="453"/>
        <w:jc w:val="left"/>
      </w:pPr>
      <w:r>
        <w:rPr>
          <w:rFonts w:eastAsia="等线" w:ascii="Arial" w:cs="Arial" w:hAnsi="Arial"/>
          <w:b w:val="true"/>
          <w:sz w:val="22"/>
        </w:rPr>
        <w:t>磁盘 I/O:</w:t>
      </w:r>
      <w:r>
        <w:rPr>
          <w:rFonts w:eastAsia="等线" w:ascii="Arial" w:cs="Arial" w:hAnsi="Arial"/>
          <w:sz w:val="22"/>
        </w:rPr>
        <w:t xml:space="preserve"> 如果模型加载或数据处理涉及磁盘读写，也需要关注。</w:t>
      </w:r>
    </w:p>
    <w:p>
      <w:pPr>
        <w:numPr>
          <w:numId w:val="77"/>
        </w:numPr>
        <w:spacing w:before="120" w:after="120" w:line="288" w:lineRule="auto"/>
        <w:ind w:left="0"/>
        <w:jc w:val="left"/>
      </w:pPr>
      <w:r>
        <w:rPr>
          <w:rFonts w:eastAsia="等线" w:ascii="Arial" w:cs="Arial" w:hAnsi="Arial"/>
          <w:b w:val="true"/>
          <w:sz w:val="22"/>
        </w:rPr>
        <w:t>可扩展性:</w:t>
      </w:r>
    </w:p>
    <w:p>
      <w:pPr>
        <w:numPr>
          <w:numId w:val="78"/>
        </w:numPr>
        <w:spacing w:before="120" w:after="120" w:line="288" w:lineRule="auto"/>
        <w:ind w:left="453"/>
        <w:jc w:val="left"/>
      </w:pPr>
      <w:r>
        <w:rPr>
          <w:rFonts w:eastAsia="等线" w:ascii="Arial" w:cs="Arial" w:hAnsi="Arial"/>
          <w:sz w:val="22"/>
        </w:rPr>
        <w:t>测试系统在增加资源（如增加服务实例、GPU卡数）后，性能指标（如吞吐量）是否能相应提升。</w:t>
      </w:r>
    </w:p>
    <w:p>
      <w:pPr>
        <w:pStyle w:val="2"/>
        <w:spacing w:before="320" w:after="120" w:line="288" w:lineRule="auto"/>
        <w:ind w:left="0"/>
        <w:jc w:val="left"/>
        <w:outlineLvl w:val="1"/>
      </w:pPr>
      <w:bookmarkStart w:name="heading_44" w:id="44"/>
      <w:r>
        <w:rPr>
          <w:rFonts w:eastAsia="等线" w:ascii="Arial" w:cs="Arial" w:hAnsi="Arial"/>
          <w:b w:val="true"/>
          <w:sz w:val="32"/>
        </w:rPr>
        <w:t>17.1、怎么做的</w:t>
      </w:r>
      <w:r>
        <w:rPr>
          <w:rFonts w:eastAsia="等线" w:ascii="Arial" w:cs="Arial" w:hAnsi="Arial"/>
          <w:b w:val="true"/>
          <w:sz w:val="32"/>
        </w:rPr>
        <w:t>压力测试</w:t>
      </w:r>
      <w:r>
        <w:rPr>
          <w:rFonts w:eastAsia="等线" w:ascii="Arial" w:cs="Arial" w:hAnsi="Arial"/>
          <w:b w:val="true"/>
          <w:sz w:val="32"/>
        </w:rPr>
        <w:t>？</w:t>
      </w:r>
      <w:bookmarkEnd w:id="44"/>
    </w:p>
    <w:p>
      <w:pPr>
        <w:spacing w:before="120" w:after="120" w:line="288" w:lineRule="auto"/>
        <w:ind w:left="0"/>
        <w:jc w:val="left"/>
      </w:pPr>
      <w:r>
        <w:rPr>
          <w:rFonts w:eastAsia="等线" w:ascii="Arial" w:cs="Arial" w:hAnsi="Arial"/>
          <w:sz w:val="22"/>
        </w:rPr>
        <w:t>我们在Agent系统上线后做了系统性的压力测试，主要目标是评估大模型多Agent流程在高并发场景下的稳定性和性能瓶颈。具体做法如下：</w:t>
      </w:r>
    </w:p>
    <w:p>
      <w:pPr>
        <w:numPr>
          <w:numId w:val="79"/>
        </w:numPr>
        <w:spacing w:before="120" w:after="120" w:line="288" w:lineRule="auto"/>
        <w:ind w:left="0"/>
        <w:jc w:val="left"/>
      </w:pPr>
      <w:r>
        <w:rPr>
          <w:rFonts w:eastAsia="等线" w:ascii="Arial" w:cs="Arial" w:hAnsi="Arial"/>
          <w:b w:val="true"/>
          <w:sz w:val="22"/>
        </w:rPr>
        <w:t>模拟多用户并发请求</w:t>
      </w:r>
      <w:r>
        <w:rPr>
          <w:rFonts w:eastAsia="等线" w:ascii="Arial" w:cs="Arial" w:hAnsi="Arial"/>
          <w:sz w:val="22"/>
        </w:rPr>
        <w:t>：使用requests请求，模拟数百到上千用户同时访问，发起批量文本问答、检索和复杂查询。</w:t>
      </w:r>
    </w:p>
    <w:p>
      <w:pPr>
        <w:numPr>
          <w:numId w:val="80"/>
        </w:numPr>
        <w:spacing w:before="120" w:after="120" w:line="288" w:lineRule="auto"/>
        <w:ind w:left="0"/>
        <w:jc w:val="left"/>
      </w:pPr>
      <w:r>
        <w:rPr>
          <w:rFonts w:eastAsia="等线" w:ascii="Arial" w:cs="Arial" w:hAnsi="Arial"/>
          <w:b w:val="true"/>
          <w:sz w:val="22"/>
        </w:rPr>
        <w:t>测试真实业务流</w:t>
      </w:r>
      <w:r>
        <w:rPr>
          <w:rFonts w:eastAsia="等线" w:ascii="Arial" w:cs="Arial" w:hAnsi="Arial"/>
          <w:sz w:val="22"/>
        </w:rPr>
        <w:t>：压力测试用例覆盖了最常见的业务主流程（如意图识别、知识库查询、多跳推理、幻觉检测），还包含极端场景，比如连续大批量复杂查询。</w:t>
      </w:r>
    </w:p>
    <w:p>
      <w:pPr>
        <w:numPr>
          <w:numId w:val="81"/>
        </w:numPr>
        <w:spacing w:before="120" w:after="120" w:line="288" w:lineRule="auto"/>
        <w:ind w:left="0"/>
        <w:jc w:val="left"/>
      </w:pPr>
      <w:r>
        <w:rPr>
          <w:rFonts w:eastAsia="等线" w:ascii="Arial" w:cs="Arial" w:hAnsi="Arial"/>
          <w:b w:val="true"/>
          <w:sz w:val="22"/>
        </w:rPr>
        <w:t>逐步提升压力</w:t>
      </w:r>
      <w:r>
        <w:rPr>
          <w:rFonts w:eastAsia="等线" w:ascii="Arial" w:cs="Arial" w:hAnsi="Arial"/>
          <w:sz w:val="22"/>
        </w:rPr>
        <w:t>：从小并发（5 QPS）逐步提升到高并发（20 QPS及以上）.</w:t>
      </w:r>
    </w:p>
    <w:p>
      <w:pPr>
        <w:pStyle w:val="2"/>
        <w:spacing w:before="320" w:after="120" w:line="288" w:lineRule="auto"/>
        <w:ind w:left="0"/>
        <w:jc w:val="left"/>
        <w:outlineLvl w:val="1"/>
      </w:pPr>
      <w:bookmarkStart w:name="heading_45" w:id="45"/>
      <w:r>
        <w:rPr>
          <w:rFonts w:eastAsia="等线" w:ascii="Arial" w:cs="Arial" w:hAnsi="Arial"/>
          <w:b w:val="true"/>
          <w:sz w:val="32"/>
        </w:rPr>
        <w:t>17.2、有哪些具体测试结果？</w:t>
      </w:r>
      <w:bookmarkEnd w:id="45"/>
    </w:p>
    <w:p>
      <w:pPr>
        <w:numPr>
          <w:numId w:val="82"/>
        </w:numPr>
        <w:spacing w:before="120" w:after="120" w:line="288" w:lineRule="auto"/>
        <w:ind w:left="0"/>
        <w:jc w:val="left"/>
      </w:pPr>
      <w:r>
        <w:rPr>
          <w:rFonts w:eastAsia="等线" w:ascii="Arial" w:cs="Arial" w:hAnsi="Arial"/>
          <w:b w:val="true"/>
          <w:sz w:val="22"/>
        </w:rPr>
        <w:t>系统响应时间</w:t>
      </w:r>
      <w:r>
        <w:rPr>
          <w:rFonts w:eastAsia="等线" w:ascii="Arial" w:cs="Arial" w:hAnsi="Arial"/>
          <w:sz w:val="22"/>
        </w:rPr>
        <w:t>：平均响应时间2.1秒，P95 2.7秒，P99 3.6秒。（主要时间消耗在调用deepseek API上，部署的deepseek-r1-distill-qwen-7B推理很快）</w:t>
      </w:r>
    </w:p>
    <w:p>
      <w:pPr>
        <w:numPr>
          <w:numId w:val="83"/>
        </w:numPr>
        <w:spacing w:before="120" w:after="120" w:line="288" w:lineRule="auto"/>
        <w:ind w:left="0"/>
        <w:jc w:val="left"/>
      </w:pPr>
      <w:r>
        <w:rPr>
          <w:rFonts w:eastAsia="等线" w:ascii="Arial" w:cs="Arial" w:hAnsi="Arial"/>
          <w:b w:val="true"/>
          <w:sz w:val="22"/>
        </w:rPr>
        <w:t>吞吐量</w:t>
      </w:r>
      <w:r>
        <w:rPr>
          <w:rFonts w:eastAsia="等线" w:ascii="Arial" w:cs="Arial" w:hAnsi="Arial"/>
          <w:sz w:val="22"/>
        </w:rPr>
        <w:t>：最大QPS能支持每秒20请求，平均每天请求大概5000~10000条，吞吐量能满足日常需求。</w:t>
      </w:r>
    </w:p>
    <w:p>
      <w:pPr>
        <w:numPr>
          <w:numId w:val="84"/>
        </w:numPr>
        <w:spacing w:before="120" w:after="120" w:line="288" w:lineRule="auto"/>
        <w:ind w:left="0"/>
        <w:jc w:val="left"/>
      </w:pPr>
      <w:r>
        <w:rPr>
          <w:rFonts w:eastAsia="等线" w:ascii="Arial" w:cs="Arial" w:hAnsi="Arial"/>
          <w:b w:val="true"/>
          <w:sz w:val="22"/>
        </w:rPr>
        <w:t>系统稳定性</w:t>
      </w:r>
      <w:r>
        <w:rPr>
          <w:rFonts w:eastAsia="等线" w:ascii="Arial" w:cs="Arial" w:hAnsi="Arial"/>
          <w:sz w:val="22"/>
        </w:rPr>
        <w:t>：高并发场景下错误率低于1%，主要是因为网络请求超时。</w:t>
      </w:r>
    </w:p>
    <w:p>
      <w:pPr>
        <w:numPr>
          <w:numId w:val="85"/>
        </w:numPr>
        <w:spacing w:before="120" w:after="120" w:line="288" w:lineRule="auto"/>
        <w:ind w:left="0"/>
        <w:jc w:val="left"/>
      </w:pPr>
      <w:r>
        <w:rPr>
          <w:rFonts w:eastAsia="等线" w:ascii="Arial" w:cs="Arial" w:hAnsi="Arial"/>
          <w:b w:val="true"/>
          <w:sz w:val="22"/>
        </w:rPr>
        <w:t>资源利用率</w:t>
      </w:r>
      <w:r>
        <w:rPr>
          <w:rFonts w:eastAsia="等线" w:ascii="Arial" w:cs="Arial" w:hAnsi="Arial"/>
          <w:sz w:val="22"/>
        </w:rPr>
        <w:t>：生产环境部署了4张A100显卡, GPU利用率平均65%，未出现OOM。</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18的两个问题中的很多方法都是没有实现的，很多都是开发和工程方面的优化，主要针对这位同学的问题</w:t>
            </w:r>
            <w:hyperlink r:id="rId14">
              <w:r>
                <w:rPr>
                  <w:rFonts w:eastAsia="等线" w:ascii="Arial" w:cs="Arial" w:hAnsi="Arial"/>
                  <w:color w:val="3370ff"/>
                  <w:sz w:val="22"/>
                </w:rPr>
                <w:t>居丽叶的简历项目1：智能客服Agent</w:t>
              </w:r>
            </w:hyperlink>
            <w:r>
              <w:rPr>
                <w:rFonts w:eastAsia="等线" w:ascii="Arial" w:cs="Arial" w:hAnsi="Arial"/>
                <w:color w:val="646a73"/>
                <w:sz w:val="22"/>
              </w:rPr>
              <w:t>，面试官深入追问router/planner节点的细节时再说。</w:t>
            </w:r>
          </w:p>
        </w:tc>
      </w:tr>
    </w:tbl>
    <w:p>
      <w:pPr>
        <w:pStyle w:val="2"/>
        <w:spacing w:before="320" w:after="120" w:line="288" w:lineRule="auto"/>
        <w:ind w:left="0"/>
        <w:jc w:val="left"/>
        <w:outlineLvl w:val="1"/>
      </w:pPr>
      <w:bookmarkStart w:name="heading_46" w:id="46"/>
      <w:r>
        <w:rPr>
          <w:rFonts w:eastAsia="等线" w:ascii="Arial" w:cs="Arial" w:hAnsi="Arial"/>
          <w:b w:val="true"/>
          <w:sz w:val="32"/>
        </w:rPr>
        <w:t>18.1、Router 节点有哪些未来的优化点更深入的细节/未来优化点？</w:t>
      </w:r>
      <w:bookmarkEnd w:id="46"/>
    </w:p>
    <w:p>
      <w:pPr>
        <w:numPr>
          <w:numId w:val="86"/>
        </w:numPr>
        <w:spacing w:before="120" w:after="120" w:line="288" w:lineRule="auto"/>
        <w:ind w:left="0"/>
        <w:jc w:val="left"/>
      </w:pPr>
      <w:r>
        <w:rPr>
          <w:rFonts w:eastAsia="等线" w:ascii="Arial" w:cs="Arial" w:hAnsi="Arial"/>
          <w:b w:val="true"/>
          <w:sz w:val="22"/>
        </w:rPr>
        <w:t>多层次意图识别体系</w:t>
      </w:r>
    </w:p>
    <w:p>
      <w:pPr>
        <w:numPr>
          <w:numId w:val="87"/>
        </w:numPr>
        <w:spacing w:before="120" w:after="120" w:line="288" w:lineRule="auto"/>
        <w:ind w:left="0"/>
        <w:jc w:val="left"/>
      </w:pPr>
      <w:r>
        <w:rPr>
          <w:rFonts w:eastAsia="等线" w:ascii="Arial" w:cs="Arial" w:hAnsi="Arial"/>
          <w:b w:val="true"/>
          <w:sz w:val="22"/>
        </w:rPr>
        <w:t>主分类器采用DeepSeek v3</w:t>
      </w:r>
      <w:r>
        <w:rPr>
          <w:rFonts w:eastAsia="等线" w:ascii="Arial" w:cs="Arial" w:hAnsi="Arial"/>
          <w:sz w:val="22"/>
        </w:rPr>
        <w:t>：选择这个模型是因为其在指令遵循和结构化输出方面表现优异，特别是在JSON格式输出的稳定性上。模型通过API调用，设置temperature=0.1保证输出的一致性，同时启用logprobs参数获取概率分布用于置信度计算。</w:t>
      </w:r>
    </w:p>
    <w:p>
      <w:pPr>
        <w:numPr>
          <w:numId w:val="88"/>
        </w:numPr>
        <w:spacing w:before="120" w:after="120" w:line="288" w:lineRule="auto"/>
        <w:ind w:left="0"/>
        <w:jc w:val="left"/>
      </w:pPr>
      <w:r>
        <w:rPr>
          <w:rFonts w:eastAsia="等线" w:ascii="Arial" w:cs="Arial" w:hAnsi="Arial"/>
          <w:b w:val="true"/>
          <w:sz w:val="22"/>
        </w:rPr>
        <w:t>五类意图的设计逻辑</w:t>
      </w:r>
      <w:r>
        <w:rPr>
          <w:rFonts w:eastAsia="等线" w:ascii="Arial" w:cs="Arial" w:hAnsi="Arial"/>
          <w:sz w:val="22"/>
        </w:rPr>
        <w:t>：系统将用户查询分为general-query（占比约5%）、additional-query（15%）、graphrag-query（65%）、image-query（10%）、file-query（5%）。这种分布是基于三个月的历史数据统计得出，其中graphrag-query占比最高反映了电商场景下产品咨询的复杂性。</w:t>
      </w:r>
    </w:p>
    <w:p>
      <w:pPr>
        <w:numPr>
          <w:numId w:val="89"/>
        </w:numPr>
        <w:spacing w:before="120" w:after="120" w:line="288" w:lineRule="auto"/>
        <w:ind w:left="0"/>
        <w:jc w:val="left"/>
      </w:pPr>
      <w:r>
        <w:rPr>
          <w:rFonts w:eastAsia="等线" w:ascii="Arial" w:cs="Arial" w:hAnsi="Arial"/>
          <w:b w:val="true"/>
          <w:sz w:val="22"/>
        </w:rPr>
        <w:t>混合识别策略</w:t>
      </w:r>
      <w:r>
        <w:rPr>
          <w:rFonts w:eastAsia="等线" w:ascii="Arial" w:cs="Arial" w:hAnsi="Arial"/>
          <w:sz w:val="22"/>
        </w:rPr>
        <w:t>：前三类使用大模型判断，后两类（图片和文件）采用规则引擎。</w:t>
      </w:r>
    </w:p>
    <w:p>
      <w:pPr>
        <w:numPr>
          <w:numId w:val="90"/>
        </w:numPr>
        <w:spacing w:before="120" w:after="120" w:line="288" w:lineRule="auto"/>
        <w:ind w:left="0"/>
        <w:jc w:val="left"/>
      </w:pPr>
      <w:r>
        <w:rPr>
          <w:rFonts w:eastAsia="等线" w:ascii="Arial" w:cs="Arial" w:hAnsi="Arial"/>
          <w:b w:val="true"/>
          <w:sz w:val="22"/>
        </w:rPr>
        <w:t>置信度评估的多维度机制</w:t>
      </w:r>
    </w:p>
    <w:p>
      <w:pPr>
        <w:numPr>
          <w:numId w:val="91"/>
        </w:numPr>
        <w:spacing w:before="120" w:after="120" w:line="288" w:lineRule="auto"/>
        <w:ind w:left="0"/>
        <w:jc w:val="left"/>
      </w:pPr>
      <w:r>
        <w:rPr>
          <w:rFonts w:eastAsia="等线" w:ascii="Arial" w:cs="Arial" w:hAnsi="Arial"/>
          <w:b w:val="true"/>
          <w:sz w:val="22"/>
        </w:rPr>
        <w:t>Logprobs差值分析</w:t>
      </w:r>
      <w:r>
        <w:rPr>
          <w:rFonts w:eastAsia="等线" w:ascii="Arial" w:cs="Arial" w:hAnsi="Arial"/>
          <w:sz w:val="22"/>
        </w:rPr>
        <w:t>：通过计算最高概率标签与次高概率标签的logprobs差值，经过sigmoid归一化得到0-1之间的置信度分数。差值越大说明模型对分类结果越确定，这比单纯使用softmax概率更能反映模型的判断确定性。</w:t>
      </w:r>
    </w:p>
    <w:p>
      <w:pPr>
        <w:numPr>
          <w:numId w:val="92"/>
        </w:numPr>
        <w:spacing w:before="120" w:after="120" w:line="288" w:lineRule="auto"/>
        <w:ind w:left="0"/>
        <w:jc w:val="left"/>
      </w:pPr>
      <w:r>
        <w:rPr>
          <w:rFonts w:eastAsia="等线" w:ascii="Arial" w:cs="Arial" w:hAnsi="Arial"/>
          <w:b w:val="true"/>
          <w:sz w:val="22"/>
        </w:rPr>
        <w:t>关键词规则增强</w:t>
      </w:r>
      <w:r>
        <w:rPr>
          <w:rFonts w:eastAsia="等线" w:ascii="Arial" w:cs="Arial" w:hAnsi="Arial"/>
          <w:sz w:val="22"/>
        </w:rPr>
        <w:t>：维护了一个包含500+个业务关键词的词典，如"订单号"、"退货"等强信号词。当查询包含这些关键词时，会对相应意图的置信度进行加权调整（权重系数1.2-1.5）。</w:t>
      </w:r>
    </w:p>
    <w:p>
      <w:pPr>
        <w:numPr>
          <w:numId w:val="93"/>
        </w:numPr>
        <w:spacing w:before="120" w:after="120" w:line="288" w:lineRule="auto"/>
        <w:ind w:left="0"/>
        <w:jc w:val="left"/>
      </w:pPr>
      <w:r>
        <w:rPr>
          <w:rFonts w:eastAsia="等线" w:ascii="Arial" w:cs="Arial" w:hAnsi="Arial"/>
          <w:b w:val="true"/>
          <w:sz w:val="22"/>
        </w:rPr>
        <w:t>Few-shot示例的智能管理</w:t>
      </w:r>
    </w:p>
    <w:p>
      <w:pPr>
        <w:numPr>
          <w:numId w:val="94"/>
        </w:numPr>
        <w:spacing w:before="120" w:after="120" w:line="288" w:lineRule="auto"/>
        <w:ind w:left="0"/>
        <w:jc w:val="left"/>
      </w:pPr>
      <w:r>
        <w:rPr>
          <w:rFonts w:eastAsia="等线" w:ascii="Arial" w:cs="Arial" w:hAnsi="Arial"/>
          <w:b w:val="true"/>
          <w:sz w:val="22"/>
        </w:rPr>
        <w:t>动态示例池维护</w:t>
      </w:r>
      <w:r>
        <w:rPr>
          <w:rFonts w:eastAsia="等线" w:ascii="Arial" w:cs="Arial" w:hAnsi="Arial"/>
          <w:sz w:val="22"/>
        </w:rPr>
        <w:t>：系统维护一个容量为200条的示例池，实际使用时根据查询特征动态选择最相关的5条作为few-shot。使用FAISS构建向量索引，实现毫秒级的相似示例检索。</w:t>
      </w:r>
    </w:p>
    <w:p>
      <w:pPr>
        <w:numPr>
          <w:numId w:val="95"/>
        </w:numPr>
        <w:spacing w:before="120" w:after="120" w:line="288" w:lineRule="auto"/>
        <w:ind w:left="0"/>
        <w:jc w:val="left"/>
      </w:pPr>
      <w:r>
        <w:rPr>
          <w:rFonts w:eastAsia="等线" w:ascii="Arial" w:cs="Arial" w:hAnsi="Arial"/>
          <w:b w:val="true"/>
          <w:sz w:val="22"/>
        </w:rPr>
        <w:t>示例质量评分机制</w:t>
      </w:r>
      <w:r>
        <w:rPr>
          <w:rFonts w:eastAsia="等线" w:ascii="Arial" w:cs="Arial" w:hAnsi="Arial"/>
          <w:sz w:val="22"/>
        </w:rPr>
        <w:t>：每个示例都有质量分数，包括：使用频率（被检索次数）、效果反馈（分类准确率）、时效性（添加时间）三个维度。低分示例会被自动淘汰。</w:t>
      </w:r>
    </w:p>
    <w:p>
      <w:pPr>
        <w:numPr>
          <w:numId w:val="96"/>
        </w:numPr>
        <w:spacing w:before="120" w:after="120" w:line="288" w:lineRule="auto"/>
        <w:ind w:left="0"/>
        <w:jc w:val="left"/>
      </w:pPr>
      <w:r>
        <w:rPr>
          <w:rFonts w:eastAsia="等线" w:ascii="Arial" w:cs="Arial" w:hAnsi="Arial"/>
          <w:b w:val="true"/>
          <w:sz w:val="22"/>
        </w:rPr>
        <w:t>难负样本挖掘的自动化流程</w:t>
      </w:r>
    </w:p>
    <w:p>
      <w:pPr>
        <w:numPr>
          <w:numId w:val="97"/>
        </w:numPr>
        <w:spacing w:before="120" w:after="120" w:line="288" w:lineRule="auto"/>
        <w:ind w:left="0"/>
        <w:jc w:val="left"/>
      </w:pPr>
      <w:r>
        <w:rPr>
          <w:rFonts w:eastAsia="等线" w:ascii="Arial" w:cs="Arial" w:hAnsi="Arial"/>
          <w:b w:val="true"/>
          <w:sz w:val="22"/>
        </w:rPr>
        <w:t>多源数据收集</w:t>
      </w:r>
      <w:r>
        <w:rPr>
          <w:rFonts w:eastAsia="等线" w:ascii="Arial" w:cs="Arial" w:hAnsi="Arial"/>
          <w:sz w:val="22"/>
        </w:rPr>
        <w:t>：从Kafka消息队列实时收集用户查询日志，从MySQL存储人工标注结果，从Redis缓存高频误分案例。每天处理约5000-10000条查询记录。</w:t>
      </w:r>
    </w:p>
    <w:p>
      <w:pPr>
        <w:numPr>
          <w:numId w:val="98"/>
        </w:numPr>
        <w:spacing w:before="120" w:after="120" w:line="288" w:lineRule="auto"/>
        <w:ind w:left="0"/>
        <w:jc w:val="left"/>
      </w:pPr>
      <w:r>
        <w:rPr>
          <w:rFonts w:eastAsia="等线" w:ascii="Arial" w:cs="Arial" w:hAnsi="Arial"/>
          <w:b w:val="true"/>
          <w:sz w:val="22"/>
        </w:rPr>
        <w:t>误分类模式识别</w:t>
      </w:r>
      <w:r>
        <w:rPr>
          <w:rFonts w:eastAsia="等线" w:ascii="Arial" w:cs="Arial" w:hAnsi="Arial"/>
          <w:sz w:val="22"/>
        </w:rPr>
        <w:t>：使用Spark Streaming进行实时日志分析，通过滑动窗口（1小时）检测误分类率突增。当某类误分类在窗口内超过20次，自动触发样本收集。</w:t>
      </w:r>
    </w:p>
    <w:p>
      <w:pPr>
        <w:numPr>
          <w:numId w:val="99"/>
        </w:numPr>
        <w:spacing w:before="120" w:after="120" w:line="288" w:lineRule="auto"/>
        <w:ind w:left="0"/>
        <w:jc w:val="left"/>
      </w:pPr>
      <w:r>
        <w:rPr>
          <w:rFonts w:eastAsia="等线" w:ascii="Arial" w:cs="Arial" w:hAnsi="Arial"/>
          <w:b w:val="true"/>
          <w:sz w:val="22"/>
        </w:rPr>
        <w:t>主动学习策略</w:t>
      </w:r>
      <w:r>
        <w:rPr>
          <w:rFonts w:eastAsia="等线" w:ascii="Arial" w:cs="Arial" w:hAnsi="Arial"/>
          <w:sz w:val="22"/>
        </w:rPr>
        <w:t>：对于置信度在0.6-0.8之间的边界样本，系统会主动请求人工标注。使用uncertainty sampling选择最有价值的样本，每天推送50条给标注团队。</w:t>
      </w:r>
    </w:p>
    <w:p>
      <w:pPr>
        <w:numPr>
          <w:numId w:val="100"/>
        </w:numPr>
        <w:spacing w:before="120" w:after="120" w:line="288" w:lineRule="auto"/>
        <w:ind w:left="0"/>
        <w:jc w:val="left"/>
      </w:pPr>
      <w:r>
        <w:rPr>
          <w:rFonts w:eastAsia="等线" w:ascii="Arial" w:cs="Arial" w:hAnsi="Arial"/>
          <w:b w:val="true"/>
          <w:sz w:val="22"/>
        </w:rPr>
        <w:t>容错与降级策略</w:t>
      </w:r>
    </w:p>
    <w:p>
      <w:pPr>
        <w:numPr>
          <w:numId w:val="101"/>
        </w:numPr>
        <w:spacing w:before="120" w:after="120" w:line="288" w:lineRule="auto"/>
        <w:ind w:left="0"/>
        <w:jc w:val="left"/>
      </w:pPr>
      <w:r>
        <w:rPr>
          <w:rFonts w:eastAsia="等线" w:ascii="Arial" w:cs="Arial" w:hAnsi="Arial"/>
          <w:b w:val="true"/>
          <w:sz w:val="22"/>
        </w:rPr>
        <w:t>多模型冗余备份</w:t>
      </w:r>
      <w:r>
        <w:rPr>
          <w:rFonts w:eastAsia="等线" w:ascii="Arial" w:cs="Arial" w:hAnsi="Arial"/>
          <w:sz w:val="22"/>
        </w:rPr>
        <w:t>：除主模型DeepSeek v3外，还部署了Qwen-7B作为备用模型。当主模型响应超时（&gt;2s）时，自动切换到备用模型。</w:t>
      </w:r>
    </w:p>
    <w:p>
      <w:pPr>
        <w:numPr>
          <w:numId w:val="102"/>
        </w:numPr>
        <w:spacing w:before="120" w:after="120" w:line="288" w:lineRule="auto"/>
        <w:ind w:left="0"/>
        <w:jc w:val="left"/>
      </w:pPr>
      <w:r>
        <w:rPr>
          <w:rFonts w:eastAsia="等线" w:ascii="Arial" w:cs="Arial" w:hAnsi="Arial"/>
          <w:b w:val="true"/>
          <w:sz w:val="22"/>
        </w:rPr>
        <w:t>规则引擎兜底</w:t>
      </w:r>
      <w:r>
        <w:rPr>
          <w:rFonts w:eastAsia="等线" w:ascii="Arial" w:cs="Arial" w:hAnsi="Arial"/>
          <w:sz w:val="22"/>
        </w:rPr>
        <w:t>：维护了覆盖80%高频场景的规则库（约300条规则），当模型服务完全不可用时，降级到纯规则分类，保证基础可用性。</w:t>
      </w:r>
    </w:p>
    <w:p>
      <w:pPr>
        <w:spacing w:before="120" w:after="120" w:line="288" w:lineRule="auto"/>
        <w:ind w:left="0"/>
        <w:jc w:val="left"/>
      </w:pPr>
    </w:p>
    <w:p>
      <w:pPr>
        <w:pStyle w:val="2"/>
        <w:spacing w:before="320" w:after="120" w:line="288" w:lineRule="auto"/>
        <w:ind w:left="0"/>
        <w:jc w:val="left"/>
        <w:outlineLvl w:val="1"/>
      </w:pPr>
      <w:bookmarkStart w:name="heading_47" w:id="47"/>
      <w:r>
        <w:rPr>
          <w:rFonts w:eastAsia="等线" w:ascii="Arial" w:cs="Arial" w:hAnsi="Arial"/>
          <w:b w:val="true"/>
          <w:sz w:val="32"/>
        </w:rPr>
        <w:t>18.2、Planner 节点有哪些未来的优化点更深入的细节/未来优化点？</w:t>
      </w:r>
      <w:bookmarkEnd w:id="47"/>
    </w:p>
    <w:p>
      <w:pPr>
        <w:numPr>
          <w:numId w:val="103"/>
        </w:numPr>
        <w:spacing w:before="120" w:after="120" w:line="288" w:lineRule="auto"/>
        <w:ind w:left="0"/>
        <w:jc w:val="left"/>
      </w:pPr>
      <w:r>
        <w:rPr>
          <w:rFonts w:eastAsia="等线" w:ascii="Arial" w:cs="Arial" w:hAnsi="Arial"/>
          <w:b w:val="true"/>
          <w:sz w:val="22"/>
        </w:rPr>
        <w:t>任务分解的核心策略</w:t>
      </w:r>
    </w:p>
    <w:p>
      <w:pPr>
        <w:numPr>
          <w:numId w:val="104"/>
        </w:numPr>
        <w:spacing w:before="120" w:after="120" w:line="288" w:lineRule="auto"/>
        <w:ind w:left="0"/>
        <w:jc w:val="left"/>
      </w:pPr>
      <w:r>
        <w:rPr>
          <w:rFonts w:eastAsia="等线" w:ascii="Arial" w:cs="Arial" w:hAnsi="Arial"/>
          <w:b w:val="true"/>
          <w:sz w:val="22"/>
        </w:rPr>
        <w:t>语义依赖图构建</w:t>
      </w:r>
      <w:r>
        <w:rPr>
          <w:rFonts w:eastAsia="等线" w:ascii="Arial" w:cs="Arial" w:hAnsi="Arial"/>
          <w:sz w:val="22"/>
        </w:rPr>
        <w:t>：Planner首先将复杂查询解析成语义依赖图（DAG），识别子任务间的依赖关系。比如"查询某产品的库存并对比同类产品价格"会被解析为两个可并行的子任务。系统使用spacy的依存句法分析提取查询中的核心动词和宾语，构建任务之间的前后依赖关系。</w:t>
      </w:r>
    </w:p>
    <w:p>
      <w:pPr>
        <w:numPr>
          <w:numId w:val="105"/>
        </w:numPr>
        <w:spacing w:before="120" w:after="120" w:line="288" w:lineRule="auto"/>
        <w:ind w:left="0"/>
        <w:jc w:val="left"/>
      </w:pPr>
      <w:r>
        <w:rPr>
          <w:rFonts w:eastAsia="等线" w:ascii="Arial" w:cs="Arial" w:hAnsi="Arial"/>
          <w:b w:val="true"/>
          <w:sz w:val="22"/>
        </w:rPr>
        <w:t>任务粒度控制机制</w:t>
      </w:r>
      <w:r>
        <w:rPr>
          <w:rFonts w:eastAsia="等线" w:ascii="Arial" w:cs="Arial" w:hAnsi="Arial"/>
          <w:sz w:val="22"/>
        </w:rPr>
        <w:t>：通过预定义的</w:t>
      </w:r>
      <w:r>
        <w:rPr>
          <w:rFonts w:eastAsia="等线" w:ascii="Arial" w:cs="Arial" w:hAnsi="Arial"/>
          <w:sz w:val="22"/>
        </w:rPr>
        <w:t>任务模板</w:t>
      </w:r>
      <w:r>
        <w:rPr>
          <w:rFonts w:eastAsia="等线" w:ascii="Arial" w:cs="Arial" w:hAnsi="Arial"/>
          <w:sz w:val="22"/>
        </w:rPr>
        <w:t>库（包含150+种常见任务模式），Planner会评估分解粒度。过细的分解会增加调度开销，过粗则无法充分并行。系统设定每个子任务的理想执行时间为0.5-2秒，据此动态调整分解策略。</w:t>
      </w:r>
    </w:p>
    <w:p>
      <w:pPr>
        <w:numPr>
          <w:numId w:val="106"/>
        </w:numPr>
        <w:spacing w:before="120" w:after="120" w:line="288" w:lineRule="auto"/>
        <w:ind w:left="0"/>
        <w:jc w:val="left"/>
      </w:pPr>
      <w:r>
        <w:rPr>
          <w:rFonts w:eastAsia="等线" w:ascii="Arial" w:cs="Arial" w:hAnsi="Arial"/>
          <w:b w:val="true"/>
          <w:sz w:val="22"/>
        </w:rPr>
        <w:t>意图链路分析</w:t>
      </w:r>
      <w:r>
        <w:rPr>
          <w:rFonts w:eastAsia="等线" w:ascii="Arial" w:cs="Arial" w:hAnsi="Arial"/>
          <w:sz w:val="22"/>
        </w:rPr>
        <w:t>：对于多跳查询如"查看上周订单中已发货但未签收的商品"，Planner会识别出时间过滤→状态筛选→商品提取的链式依赖，确保子任务按正确顺序执行。使用图算法（拓扑排序）确定最优执行序列。</w:t>
      </w:r>
    </w:p>
    <w:p>
      <w:pPr>
        <w:numPr>
          <w:numId w:val="107"/>
        </w:numPr>
        <w:spacing w:before="120" w:after="120" w:line="288" w:lineRule="auto"/>
        <w:ind w:left="0"/>
        <w:jc w:val="left"/>
      </w:pPr>
      <w:r>
        <w:rPr>
          <w:rFonts w:eastAsia="等线" w:ascii="Arial" w:cs="Arial" w:hAnsi="Arial"/>
          <w:b w:val="true"/>
          <w:sz w:val="22"/>
        </w:rPr>
        <w:t>智能任务编排机制</w:t>
      </w:r>
    </w:p>
    <w:p>
      <w:pPr>
        <w:numPr>
          <w:numId w:val="108"/>
        </w:numPr>
        <w:spacing w:before="120" w:after="120" w:line="288" w:lineRule="auto"/>
        <w:ind w:left="0"/>
        <w:jc w:val="left"/>
      </w:pPr>
      <w:r>
        <w:rPr>
          <w:rFonts w:eastAsia="等线" w:ascii="Arial" w:cs="Arial" w:hAnsi="Arial"/>
          <w:b w:val="true"/>
          <w:sz w:val="22"/>
        </w:rPr>
        <w:t>并行度评估算法</w:t>
      </w:r>
      <w:r>
        <w:rPr>
          <w:rFonts w:eastAsia="等线" w:ascii="Arial" w:cs="Arial" w:hAnsi="Arial"/>
          <w:sz w:val="22"/>
        </w:rPr>
        <w:t>：Planner会分析每个子任务的计算复杂度和数据依赖，计算最大并行度。对于IO密集型任务（如数据库查询）设置较高并行度（最多5个），对于计算密集型任务限制并行度避免资源争抢（这一点本项目不涉及，都是要查询数据库）。</w:t>
      </w:r>
    </w:p>
    <w:p>
      <w:pPr>
        <w:numPr>
          <w:numId w:val="109"/>
        </w:numPr>
        <w:spacing w:before="120" w:after="120" w:line="288" w:lineRule="auto"/>
        <w:ind w:left="0"/>
        <w:jc w:val="left"/>
      </w:pPr>
      <w:r>
        <w:rPr>
          <w:rFonts w:eastAsia="等线" w:ascii="Arial" w:cs="Arial" w:hAnsi="Arial"/>
          <w:b w:val="true"/>
          <w:sz w:val="22"/>
        </w:rPr>
        <w:t>动态资源分配</w:t>
      </w:r>
      <w:r>
        <w:rPr>
          <w:rFonts w:eastAsia="等线" w:ascii="Arial" w:cs="Arial" w:hAnsi="Arial"/>
          <w:sz w:val="22"/>
        </w:rPr>
        <w:t>：集成k8s的HPA（Horizontal Pod Autoscaler），根据任务队列长度和资源使用率动态调整Worker数量。高峰期自动扩容到20个Worker Pod，低峰期缩容到5个，实现资源的弹性利用。</w:t>
      </w:r>
    </w:p>
    <w:p>
      <w:pPr>
        <w:numPr>
          <w:numId w:val="110"/>
        </w:numPr>
        <w:spacing w:before="120" w:after="120" w:line="288" w:lineRule="auto"/>
        <w:ind w:left="0"/>
        <w:jc w:val="left"/>
      </w:pPr>
      <w:r>
        <w:rPr>
          <w:rFonts w:eastAsia="等线" w:ascii="Arial" w:cs="Arial" w:hAnsi="Arial"/>
          <w:b w:val="true"/>
          <w:sz w:val="22"/>
        </w:rPr>
        <w:t>Map-Reduce执行框架</w:t>
      </w:r>
    </w:p>
    <w:p>
      <w:pPr>
        <w:numPr>
          <w:numId w:val="111"/>
        </w:numPr>
        <w:spacing w:before="120" w:after="120" w:line="288" w:lineRule="auto"/>
        <w:ind w:left="0"/>
        <w:jc w:val="left"/>
      </w:pPr>
      <w:r>
        <w:rPr>
          <w:rFonts w:eastAsia="等线" w:ascii="Arial" w:cs="Arial" w:hAnsi="Arial"/>
          <w:b w:val="true"/>
          <w:sz w:val="22"/>
        </w:rPr>
        <w:t>Map阶段的并行调度</w:t>
      </w:r>
      <w:r>
        <w:rPr>
          <w:rFonts w:eastAsia="等线" w:ascii="Arial" w:cs="Arial" w:hAnsi="Arial"/>
          <w:sz w:val="22"/>
        </w:rPr>
        <w:t>：基于LangGraph的并行执行能力，Planner将独立子任务分发到不同的执行节点。使用消息队列（RabbitMQ）进行任务分发，每个Worker维护本地任务队列。</w:t>
      </w:r>
    </w:p>
    <w:p>
      <w:pPr>
        <w:numPr>
          <w:numId w:val="112"/>
        </w:numPr>
        <w:spacing w:before="120" w:after="120" w:line="288" w:lineRule="auto"/>
        <w:ind w:left="0"/>
        <w:jc w:val="left"/>
      </w:pPr>
      <w:r>
        <w:rPr>
          <w:rFonts w:eastAsia="等线" w:ascii="Arial" w:cs="Arial" w:hAnsi="Arial"/>
          <w:b w:val="true"/>
          <w:sz w:val="22"/>
        </w:rPr>
        <w:t>中间结果缓存策略</w:t>
      </w:r>
      <w:r>
        <w:rPr>
          <w:rFonts w:eastAsia="等线" w:ascii="Arial" w:cs="Arial" w:hAnsi="Arial"/>
          <w:sz w:val="22"/>
        </w:rPr>
        <w:t>：Map阶段产生的中间结果存储在Redis中，设置TTL为300秒。对于相同的子查询，直接从缓存返回结果。缓存key使用查询内容的MD5哈希，命中率约25%，显著减少重复计算。</w:t>
      </w:r>
    </w:p>
    <w:p>
      <w:pPr>
        <w:numPr>
          <w:numId w:val="113"/>
        </w:numPr>
        <w:spacing w:before="120" w:after="120" w:line="288" w:lineRule="auto"/>
        <w:ind w:left="0"/>
        <w:jc w:val="left"/>
      </w:pPr>
      <w:r>
        <w:rPr>
          <w:rFonts w:eastAsia="等线" w:ascii="Arial" w:cs="Arial" w:hAnsi="Arial"/>
          <w:b w:val="true"/>
          <w:sz w:val="22"/>
        </w:rPr>
        <w:t>子任务预先填充</w:t>
      </w:r>
    </w:p>
    <w:p>
      <w:pPr>
        <w:numPr>
          <w:numId w:val="114"/>
        </w:numPr>
        <w:spacing w:before="120" w:after="120" w:line="288" w:lineRule="auto"/>
        <w:ind w:left="0"/>
        <w:jc w:val="left"/>
      </w:pPr>
      <w:r>
        <w:rPr>
          <w:rFonts w:eastAsia="等线" w:ascii="Arial" w:cs="Arial" w:hAnsi="Arial"/>
          <w:b w:val="true"/>
          <w:sz w:val="22"/>
        </w:rPr>
        <w:t>与Text2Cypher的协同</w:t>
      </w:r>
      <w:r>
        <w:rPr>
          <w:rFonts w:eastAsia="等线" w:ascii="Arial" w:cs="Arial" w:hAnsi="Arial"/>
          <w:sz w:val="22"/>
        </w:rPr>
        <w:t>：当子任务涉及结构化查询时，Planner会生成查询模板，预填充部分参数，减少Text2Cypher的生成难度。同时传递查询上下文，帮助生成更准确的Cypher语句。</w:t>
      </w:r>
    </w:p>
    <w:p>
      <w:pPr>
        <w:numPr>
          <w:numId w:val="115"/>
        </w:numPr>
        <w:spacing w:before="120" w:after="120" w:line="288" w:lineRule="auto"/>
        <w:ind w:left="0"/>
        <w:jc w:val="left"/>
      </w:pPr>
      <w:r>
        <w:rPr>
          <w:rFonts w:eastAsia="等线" w:ascii="Arial" w:cs="Arial" w:hAnsi="Arial"/>
          <w:b w:val="true"/>
          <w:sz w:val="22"/>
        </w:rPr>
        <w:t>GraphRAG任务优化</w:t>
      </w:r>
      <w:r>
        <w:rPr>
          <w:rFonts w:eastAsia="等线" w:ascii="Arial" w:cs="Arial" w:hAnsi="Arial"/>
          <w:sz w:val="22"/>
        </w:rPr>
        <w:t>：对于需要GraphRAG的子任务，Planner会预判需要的检索模式（local/global/drift），并提前触发相关索引的加载。通过任务特征（如是否包含"对比"、"总结"等关键词）选择最适合的检索策略。</w:t>
      </w:r>
    </w:p>
    <w:p>
      <w:pPr>
        <w:numPr>
          <w:numId w:val="116"/>
        </w:numPr>
        <w:spacing w:before="120" w:after="120" w:line="288" w:lineRule="auto"/>
        <w:ind w:left="0"/>
        <w:jc w:val="left"/>
      </w:pPr>
      <w:r>
        <w:rPr>
          <w:rFonts w:eastAsia="等线" w:ascii="Arial" w:cs="Arial" w:hAnsi="Arial"/>
          <w:b w:val="true"/>
          <w:sz w:val="22"/>
        </w:rPr>
        <w:t>结果格式标准化</w:t>
      </w:r>
      <w:r>
        <w:rPr>
          <w:rFonts w:eastAsia="等线" w:ascii="Arial" w:cs="Arial" w:hAnsi="Arial"/>
          <w:sz w:val="22"/>
        </w:rPr>
        <w:t>：Planner定义了统一的中间结果schema，包含data、file、confidence等字段。所有Tool返回的结果都要符合这个schema，便于Reduce阶段的处理。使用JSON Schema进行运行时校验。</w:t>
      </w:r>
    </w:p>
    <w:p>
      <w:pPr>
        <w:numPr>
          <w:numId w:val="117"/>
        </w:numPr>
        <w:spacing w:before="120" w:after="120" w:line="288" w:lineRule="auto"/>
        <w:ind w:left="0"/>
        <w:jc w:val="left"/>
      </w:pPr>
      <w:r>
        <w:rPr>
          <w:rFonts w:eastAsia="等线" w:ascii="Arial" w:cs="Arial" w:hAnsi="Arial"/>
          <w:b w:val="true"/>
          <w:sz w:val="22"/>
        </w:rPr>
        <w:t>容错与恢复机制</w:t>
      </w:r>
    </w:p>
    <w:p>
      <w:pPr>
        <w:numPr>
          <w:numId w:val="118"/>
        </w:numPr>
        <w:spacing w:before="120" w:after="120" w:line="288" w:lineRule="auto"/>
        <w:ind w:left="0"/>
        <w:jc w:val="left"/>
      </w:pPr>
      <w:r>
        <w:rPr>
          <w:rFonts w:eastAsia="等线" w:ascii="Arial" w:cs="Arial" w:hAnsi="Arial"/>
          <w:b w:val="true"/>
          <w:sz w:val="22"/>
        </w:rPr>
        <w:t>子任务重试策略</w:t>
      </w:r>
      <w:r>
        <w:rPr>
          <w:rFonts w:eastAsia="等线" w:ascii="Arial" w:cs="Arial" w:hAnsi="Arial"/>
          <w:sz w:val="22"/>
        </w:rPr>
        <w:t>：采用指数退避算法，首次失败等待1秒重试，之后按2、4、8秒递增，最多重试3次。对于不同类型的错误有不同策略：网络超时立即重试，语义错误不重试直接降级。</w:t>
      </w:r>
    </w:p>
    <w:p>
      <w:pPr>
        <w:numPr>
          <w:numId w:val="119"/>
        </w:numPr>
        <w:spacing w:before="120" w:after="120" w:line="288" w:lineRule="auto"/>
        <w:ind w:left="0"/>
        <w:jc w:val="left"/>
      </w:pPr>
      <w:r>
        <w:rPr>
          <w:rFonts w:eastAsia="等线" w:ascii="Arial" w:cs="Arial" w:hAnsi="Arial"/>
          <w:b w:val="true"/>
          <w:sz w:val="22"/>
        </w:rPr>
        <w:t>部分失败处理</w:t>
      </w:r>
      <w:r>
        <w:rPr>
          <w:rFonts w:eastAsia="等线" w:ascii="Arial" w:cs="Arial" w:hAnsi="Arial"/>
          <w:sz w:val="22"/>
        </w:rPr>
        <w:t>：当部分子任务失败时，Planner会评估是否影响最终结果。如果是非关键信息（如补充说明），会继续返回部分结果并标注信息不完整。如果是核心信息缺失，会触发</w:t>
      </w:r>
      <w:r>
        <w:rPr>
          <w:rFonts w:eastAsia="等线" w:ascii="Arial" w:cs="Arial" w:hAnsi="Arial"/>
          <w:sz w:val="22"/>
        </w:rPr>
        <w:t>降级策略</w:t>
      </w:r>
      <w:r>
        <w:rPr>
          <w:rFonts w:eastAsia="等线" w:ascii="Arial" w:cs="Arial" w:hAnsi="Arial"/>
          <w:sz w:val="22"/>
        </w:rPr>
        <w:t>或转人工。</w:t>
      </w:r>
    </w:p>
    <w:p>
      <w:pPr>
        <w:numPr>
          <w:numId w:val="120"/>
        </w:numPr>
        <w:spacing w:before="120" w:after="120" w:line="288" w:lineRule="auto"/>
        <w:ind w:left="0"/>
        <w:jc w:val="left"/>
      </w:pPr>
      <w:r>
        <w:rPr>
          <w:rFonts w:eastAsia="等线" w:ascii="Arial" w:cs="Arial" w:hAnsi="Arial"/>
          <w:b w:val="true"/>
          <w:sz w:val="22"/>
        </w:rPr>
        <w:t>断点续传能力</w:t>
      </w:r>
      <w:r>
        <w:rPr>
          <w:rFonts w:eastAsia="等线" w:ascii="Arial" w:cs="Arial" w:hAnsi="Arial"/>
          <w:sz w:val="22"/>
        </w:rPr>
        <w:t>：对于执行时间较长的复杂查询，Planner支持断点续传。将执行状态持久化到Redis，即使服务重启也能从中断点继续执行。每个checkpoint包含已完成任务、待执行任务、中间结果等完整信息。</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8" w:id="48"/>
      <w:r>
        <w:rPr>
          <w:rFonts w:eastAsia="等线" w:ascii="Arial" w:cs="Arial" w:hAnsi="Arial"/>
          <w:b w:val="true"/>
          <w:sz w:val="36"/>
        </w:rPr>
        <w:t>八股类问题</w:t>
      </w:r>
      <w:bookmarkEnd w:id="48"/>
    </w:p>
    <w:p>
      <w:pPr>
        <w:pStyle w:val="2"/>
        <w:spacing w:before="320" w:after="120" w:line="288" w:lineRule="auto"/>
        <w:ind w:left="0"/>
        <w:jc w:val="left"/>
        <w:outlineLvl w:val="1"/>
      </w:pPr>
      <w:bookmarkStart w:name="heading_49" w:id="49"/>
      <w:r>
        <w:rPr>
          <w:rFonts w:eastAsia="等线" w:ascii="Arial" w:cs="Arial" w:hAnsi="Arial"/>
          <w:b w:val="true"/>
          <w:sz w:val="32"/>
        </w:rPr>
        <w:t>embedding模型用的哪个</w:t>
      </w:r>
      <w:r>
        <w:rPr>
          <w:rFonts w:eastAsia="等线" w:ascii="Arial" w:cs="Arial" w:hAnsi="Arial"/>
          <w:b w:val="true"/>
          <w:sz w:val="32"/>
        </w:rPr>
        <w:t>？</w:t>
      </w:r>
      <w:bookmarkEnd w:id="49"/>
    </w:p>
    <w:p>
      <w:pPr>
        <w:spacing w:before="120" w:after="120" w:line="288" w:lineRule="auto"/>
        <w:ind w:left="0"/>
        <w:jc w:val="left"/>
      </w:pPr>
      <w:r>
        <w:rPr>
          <w:rFonts w:eastAsia="等线" w:ascii="Arial" w:cs="Arial" w:hAnsi="Arial"/>
          <w:sz w:val="22"/>
        </w:rPr>
        <w:t>bge-m3</w:t>
      </w: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sz w:val="32"/>
        </w:rPr>
        <w:t>介绍一下bge-m3</w:t>
      </w:r>
      <w:bookmarkEnd w:id="50"/>
    </w:p>
    <w:p>
      <w:pPr>
        <w:spacing w:before="120" w:after="120" w:line="288" w:lineRule="auto"/>
        <w:ind w:left="0"/>
        <w:jc w:val="left"/>
      </w:pPr>
      <w:r>
        <w:rPr>
          <w:rFonts w:eastAsia="等线" w:ascii="Arial" w:cs="Arial" w:hAnsi="Arial"/>
          <w:sz w:val="22"/>
        </w:rPr>
        <w:t>在模型架构方面，BGE - M3 和常规的embedding模型一样，是双塔结构，采用了一种基于 XLM-RoBERTa 并结合 RetroMAE 方法的架构，以更好地捕捉文本中的语义信息，能够处理长达 8192 的输入文本，这对于处理长文档和复杂语义关系非常关键，展现了其强大的长序列建模能力。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在训练策略上，BGE - M3 运用了多种训练技术来提升模型性能。它采用了自激励蒸馏方法，这种方法有助于模型在训练过程中更好地学习到语义表示，提高模型的泛化能力。同时，模型经过了多阶段的训练，包括 RetroMAE 预训练、无监督对比学习以及多检索方式统一优化等。通过在大规模的多种数据上进行训练，模型能够学习到丰富的语言知识和语义模式，从而在不同的任务和领域中都能表现出色。</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在语言处理能力方面，BGE - M3 支持超过 100 种语言，这得益于其精心设计的多语言编码机制。它能够将不同语言的文本映射到统一的语义向量空间中，实现跨语言的语义理解和检索。这对于处理全球化的文本数据和构建多语言应用非常有帮助，体现了其强大的跨语言语义对齐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在检索功能实现上，BGE - M3 集成了稠密检索、稀疏检索和多向量检索三大能力。通过巧妙地融合这三种检索方式，模型能够在不同的语义检索场景中发挥优势。例如，在语义搜索中，稠密检索可以快速找到与查询语义相似的文本；在关键字搜索中，稀疏检索能够利用关键词的稀疏表示提高检索效率；而多向量检索则可以从多个角度对文本进行表示和检索，进一步提高检索的准确性。并且，BGE - M3 能够在一次推理中同时输出多种检索模式的结果，无需额外的计算开销，这体现了其高效的推理机制和良好的工程实现。</w:t>
      </w:r>
    </w:p>
    <w:p>
      <w:pPr>
        <w:spacing w:before="120" w:after="120" w:line="288" w:lineRule="auto"/>
        <w:ind w:left="0"/>
        <w:jc w:val="left"/>
      </w:pPr>
    </w:p>
    <w:p>
      <w:pPr>
        <w:pStyle w:val="2"/>
        <w:spacing w:before="320" w:after="120" w:line="288" w:lineRule="auto"/>
        <w:ind w:left="0"/>
        <w:jc w:val="left"/>
        <w:outlineLvl w:val="1"/>
      </w:pPr>
      <w:bookmarkStart w:name="heading_51" w:id="51"/>
      <w:r>
        <w:rPr>
          <w:rFonts w:eastAsia="等线" w:ascii="Arial" w:cs="Arial" w:hAnsi="Arial"/>
          <w:b w:val="true"/>
          <w:sz w:val="32"/>
        </w:rPr>
        <w:t>为什么选择bge-m3作为embedding模型？</w:t>
      </w:r>
      <w:bookmarkEnd w:id="51"/>
    </w:p>
    <w:p>
      <w:pPr>
        <w:spacing w:before="120" w:after="120" w:line="288" w:lineRule="auto"/>
        <w:ind w:left="0"/>
        <w:jc w:val="left"/>
      </w:pPr>
      <w:r>
        <w:rPr>
          <w:rFonts w:eastAsia="等线" w:ascii="Arial" w:cs="Arial" w:hAnsi="Arial"/>
          <w:sz w:val="22"/>
        </w:rPr>
        <w:t>因为这个项目的第一个版本——就是依赖于FAQ那个版本中，使用到的embedding模型是</w:t>
      </w:r>
      <w:r>
        <w:rPr>
          <w:rFonts w:eastAsia="等线" w:ascii="Arial" w:cs="Arial" w:hAnsi="Arial"/>
          <w:b w:val="true"/>
          <w:sz w:val="22"/>
        </w:rPr>
        <w:t>Sentence-BERT</w:t>
      </w:r>
      <w:r>
        <w:rPr>
          <w:rFonts w:eastAsia="等线" w:ascii="Arial" w:cs="Arial" w:hAnsi="Arial"/>
          <w:sz w:val="22"/>
        </w:rPr>
        <w:t>，时过境迁，需要更换为更新的embedding模型，主要依赖于huggingface上一个公开的embedding模型排行榜——MTEB，参考这个排行榜同时考虑以下几个因素我选择了bge模型：</w:t>
      </w:r>
    </w:p>
    <w:p>
      <w:pPr>
        <w:numPr>
          <w:numId w:val="121"/>
        </w:numPr>
        <w:spacing w:before="120" w:after="120" w:line="288" w:lineRule="auto"/>
        <w:ind w:left="0"/>
        <w:jc w:val="left"/>
      </w:pPr>
      <w:r>
        <w:rPr>
          <w:rFonts w:eastAsia="等线" w:ascii="Arial" w:cs="Arial" w:hAnsi="Arial"/>
          <w:b w:val="true"/>
          <w:sz w:val="22"/>
        </w:rPr>
        <w:t>语言支持和性能</w:t>
      </w:r>
      <w:r>
        <w:rPr>
          <w:rFonts w:eastAsia="等线" w:ascii="Arial" w:cs="Arial" w:hAnsi="Arial"/>
          <w:sz w:val="22"/>
        </w:rPr>
        <w:t>：bge-m3 支持 100 多种语言，适合多语言需求的场景。</w:t>
      </w:r>
    </w:p>
    <w:p>
      <w:pPr>
        <w:numPr>
          <w:numId w:val="122"/>
        </w:numPr>
        <w:spacing w:before="120" w:after="120" w:line="288" w:lineRule="auto"/>
        <w:ind w:left="0"/>
        <w:jc w:val="left"/>
      </w:pPr>
      <w:r>
        <w:rPr>
          <w:rFonts w:eastAsia="等线" w:ascii="Arial" w:cs="Arial" w:hAnsi="Arial"/>
          <w:b w:val="true"/>
          <w:sz w:val="22"/>
        </w:rPr>
        <w:t>模型在特定领域的表现</w:t>
      </w:r>
      <w:r>
        <w:rPr>
          <w:rFonts w:eastAsia="等线" w:ascii="Arial" w:cs="Arial" w:hAnsi="Arial"/>
          <w:sz w:val="22"/>
        </w:rPr>
        <w:t>：在</w:t>
      </w:r>
      <w:r>
        <w:rPr>
          <w:rFonts w:eastAsia="等线" w:ascii="Arial" w:cs="Arial" w:hAnsi="Arial"/>
          <w:b w:val="true"/>
          <w:sz w:val="22"/>
        </w:rPr>
        <w:t>业务数据集</w:t>
      </w:r>
      <w:r>
        <w:rPr>
          <w:rFonts w:eastAsia="等线" w:ascii="Arial" w:cs="Arial" w:hAnsi="Arial"/>
          <w:sz w:val="22"/>
        </w:rPr>
        <w:t>上测试了排行榜前二十的embedding模型，并用抽样的方式计算了Recall@N，综合来看bge-m3在业务数据集上表现最优。</w:t>
      </w:r>
    </w:p>
    <w:p>
      <w:pPr>
        <w:numPr>
          <w:numId w:val="123"/>
        </w:numPr>
        <w:spacing w:before="120" w:after="120" w:line="288" w:lineRule="auto"/>
        <w:ind w:left="0"/>
        <w:jc w:val="left"/>
      </w:pPr>
      <w:r>
        <w:rPr>
          <w:rFonts w:eastAsia="等线" w:ascii="Arial" w:cs="Arial" w:hAnsi="Arial"/>
          <w:b w:val="true"/>
          <w:sz w:val="22"/>
        </w:rPr>
        <w:t>存储和内存等资源需求</w:t>
      </w:r>
      <w:r>
        <w:rPr>
          <w:rFonts w:eastAsia="等线" w:ascii="Arial" w:cs="Arial" w:hAnsi="Arial"/>
          <w:sz w:val="22"/>
        </w:rPr>
        <w:t>：bge模型大小是568M，</w:t>
      </w:r>
      <w:r>
        <w:rPr>
          <w:rFonts w:eastAsia="等线" w:ascii="Arial" w:cs="Arial" w:hAnsi="Arial"/>
          <w:sz w:val="22"/>
        </w:rPr>
        <w:t>支持 8192 tokens 的输入长度</w:t>
      </w:r>
      <w:r>
        <w:rPr>
          <w:rFonts w:eastAsia="等线" w:ascii="Arial" w:cs="Arial" w:hAnsi="Arial"/>
          <w:sz w:val="22"/>
        </w:rPr>
        <w:t>，max token是819</w:t>
      </w:r>
      <w:r>
        <w:rPr>
          <w:rFonts w:eastAsia="等线" w:ascii="Arial" w:cs="Arial" w:hAnsi="Arial"/>
          <w:sz w:val="22"/>
        </w:rPr>
        <w:t>2</w:t>
      </w:r>
      <w:r>
        <w:rPr>
          <w:rFonts w:eastAsia="等线" w:ascii="Arial" w:cs="Arial" w:hAnsi="Arial"/>
          <w:sz w:val="22"/>
        </w:rPr>
        <w:t>，在embedding模型中属于中等大小的参数量，上下文长度对于当前场景来说也足够。</w:t>
      </w:r>
    </w:p>
    <w:p>
      <w:pPr>
        <w:numPr>
          <w:numId w:val="124"/>
        </w:numPr>
        <w:spacing w:before="120" w:after="120" w:line="288" w:lineRule="auto"/>
        <w:ind w:left="0"/>
        <w:jc w:val="left"/>
      </w:pPr>
      <w:r>
        <w:rPr>
          <w:rFonts w:eastAsia="等线" w:ascii="Arial" w:cs="Arial" w:hAnsi="Arial"/>
          <w:b w:val="true"/>
          <w:sz w:val="22"/>
        </w:rPr>
        <w:t>模型响应时间</w:t>
      </w:r>
      <w:r>
        <w:rPr>
          <w:rFonts w:eastAsia="等线" w:ascii="Arial" w:cs="Arial" w:hAnsi="Arial"/>
          <w:sz w:val="22"/>
        </w:rPr>
        <w:t>：也评估了query从输入到输出为embedding过程中的延迟，测试了1000条query取平均延迟约为200ms。</w:t>
      </w:r>
    </w:p>
    <w:p>
      <w:pPr>
        <w:spacing w:before="120" w:after="120" w:line="288" w:lineRule="auto"/>
        <w:ind w:left="0"/>
        <w:jc w:val="left"/>
      </w:pPr>
      <w:r>
        <w:rPr>
          <w:rFonts w:eastAsia="等线" w:ascii="Arial" w:cs="Arial" w:hAnsi="Arial"/>
          <w:sz w:val="22"/>
        </w:rPr>
        <w:t>综合以上四个因素选择了bge-m3。</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追问：业务数据集如何构造</w:t>
      </w:r>
      <w:bookmarkEnd w:id="52"/>
    </w:p>
    <w:p>
      <w:pPr>
        <w:spacing w:before="120" w:after="120" w:line="288" w:lineRule="auto"/>
        <w:ind w:left="0"/>
        <w:jc w:val="left"/>
      </w:pPr>
      <w:r>
        <w:rPr>
          <w:rFonts w:eastAsia="等线" w:ascii="Arial" w:cs="Arial" w:hAnsi="Arial"/>
          <w:sz w:val="22"/>
        </w:rPr>
        <w:t>总共构造了5000条样本，内容主要来自实际电商客服日志、FAQ文档和产品说明书。其中80%是人工标注的高质量语义相似对（之前训练Sentence-Bert用的），剩下20%是利用自动数据增强（如同义改写、GPT重写和文本扰动等）扩充得到。正负样本的比例大约是3:1。</w:t>
      </w:r>
    </w:p>
    <w:p>
      <w:pPr>
        <w:spacing w:before="120" w:after="120" w:line="288" w:lineRule="auto"/>
        <w:ind w:left="0"/>
        <w:jc w:val="left"/>
      </w:pPr>
      <w:r>
        <w:rPr>
          <w:rFonts w:eastAsia="等线" w:ascii="Arial" w:cs="Arial" w:hAnsi="Arial"/>
          <w:sz w:val="22"/>
        </w:rPr>
        <w:t>我们在所有业务数据上，分别测试了排行榜前二十的主流embedding模型，包括bge、gte、m3e等。</w:t>
      </w:r>
    </w:p>
    <w:p>
      <w:pPr>
        <w:spacing w:before="120" w:after="120" w:line="288" w:lineRule="auto"/>
        <w:ind w:left="0"/>
        <w:jc w:val="left"/>
      </w:pPr>
      <w:r>
        <w:rPr>
          <w:rFonts w:eastAsia="等线" w:ascii="Arial" w:cs="Arial" w:hAnsi="Arial"/>
          <w:sz w:val="22"/>
        </w:rPr>
        <w:t>在评测过程中，我们从总数据集中</w:t>
      </w:r>
      <w:r>
        <w:rPr>
          <w:rFonts w:eastAsia="等线" w:ascii="Arial" w:cs="Arial" w:hAnsi="Arial"/>
          <w:b w:val="true"/>
          <w:sz w:val="22"/>
        </w:rPr>
        <w:t>随机抽取500条样本</w:t>
      </w:r>
      <w:r>
        <w:rPr>
          <w:rFonts w:eastAsia="等线" w:ascii="Arial" w:cs="Arial" w:hAnsi="Arial"/>
          <w:sz w:val="22"/>
        </w:rPr>
        <w:t>作为评估子集。对于每一条测试样本，都用其问题部分（query）到整个数据集中进行embedding向量召回，检索出相似度最高的前K（K分别取1、3、5）条候选结果，并与人工标注的正确答案进行对比。以此分别计算recall@1、recall@3、recall@5，最后对500条样本的召回结果取平均，得到整体的Recall@N指标。</w:t>
      </w:r>
    </w:p>
    <w:p>
      <w:pPr>
        <w:spacing w:before="120" w:after="120" w:line="288" w:lineRule="auto"/>
        <w:ind w:left="0"/>
        <w:jc w:val="left"/>
      </w:pPr>
      <w:r>
        <w:rPr>
          <w:rFonts w:eastAsia="等线" w:ascii="Arial" w:cs="Arial" w:hAnsi="Arial"/>
          <w:sz w:val="22"/>
        </w:rPr>
        <w:t>除了Recall外，我们还同步计算了</w:t>
      </w:r>
      <w:r>
        <w:rPr>
          <w:rFonts w:eastAsia="等线" w:ascii="Arial" w:cs="Arial" w:hAnsi="Arial"/>
          <w:b w:val="true"/>
          <w:sz w:val="22"/>
        </w:rPr>
        <w:t>NDCG@N（Normalized Discounted Cumulative Gain）</w:t>
      </w:r>
      <w:r>
        <w:rPr>
          <w:rFonts w:eastAsia="等线" w:ascii="Arial" w:cs="Arial" w:hAnsi="Arial"/>
          <w:sz w:val="22"/>
        </w:rPr>
        <w:t>，衡量模型在召回列表中将相关结果排到前面的能力。具体做法是对每条query的候选列表打分，相关性越高的排位分值越大，然后用NDCG公式归一化统计每个模型的排序表现，再对500条样本平均。这样能更全面反映模型在“相关性排序”上的综合效果。</w:t>
      </w:r>
    </w:p>
    <w:p>
      <w:pPr>
        <w:spacing w:before="120" w:after="120" w:line="288" w:lineRule="auto"/>
        <w:ind w:left="0"/>
        <w:jc w:val="left"/>
      </w:pPr>
      <w:r>
        <w:rPr>
          <w:rFonts w:eastAsia="等线" w:ascii="Arial" w:cs="Arial" w:hAnsi="Arial"/>
          <w:sz w:val="22"/>
        </w:rPr>
        <w:t>最终，通过这一套业务数据集和评测流程，综合recall和NDCG等多项指标，bge-m3模型在我们业务场景下表现最优，无论是多语言、长文本还是语义复杂度，bge-m3的Recall@3和NDCG@5都领先于其他模型，整体效果提升显著。因此最终选择了bge-m3作为当前主力embedding模型，全面替换原有的Sentence-BERT版本。</w:t>
      </w:r>
    </w:p>
    <w:p>
      <w:pPr>
        <w:spacing w:before="120" w:after="120" w:line="288" w:lineRule="auto"/>
        <w:ind w:left="0"/>
        <w:jc w:val="left"/>
      </w:pPr>
    </w:p>
    <w:p>
      <w:pPr>
        <w:pStyle w:val="2"/>
        <w:spacing w:before="320" w:after="120" w:line="288" w:lineRule="auto"/>
        <w:ind w:left="0"/>
        <w:jc w:val="left"/>
        <w:outlineLvl w:val="1"/>
      </w:pPr>
      <w:bookmarkStart w:name="heading_53" w:id="53"/>
      <w:r>
        <w:rPr>
          <w:rFonts w:eastAsia="等线" w:ascii="Arial" w:cs="Arial" w:hAnsi="Arial"/>
          <w:b w:val="true"/>
          <w:sz w:val="32"/>
        </w:rPr>
        <w:t>介绍下XLM-RoBERTa</w:t>
      </w:r>
      <w:bookmarkEnd w:id="53"/>
    </w:p>
    <w:p>
      <w:pPr>
        <w:spacing w:before="120" w:after="120" w:line="288" w:lineRule="auto"/>
        <w:ind w:left="0"/>
        <w:jc w:val="left"/>
      </w:pPr>
      <w:r>
        <w:rPr>
          <w:rFonts w:eastAsia="等线" w:ascii="Arial" w:cs="Arial" w:hAnsi="Arial"/>
          <w:sz w:val="22"/>
        </w:rPr>
        <w:t>XLM-RoBERTa是Facebook AI研发的多语言预训练模型，它以RoBERTa为基础，运用自监督学习，在海量多语言文本数据上训练，规模超此前的多语言模型。这种训练方式，让它能学习不同语言的语法、语义和结构模式，构建统一的语言表示空间。</w:t>
      </w:r>
    </w:p>
    <w:p>
      <w:pPr>
        <w:spacing w:before="120" w:after="120" w:line="288" w:lineRule="auto"/>
        <w:ind w:left="0"/>
        <w:jc w:val="left"/>
      </w:pPr>
      <w:r>
        <w:rPr>
          <w:rFonts w:eastAsia="等线" w:ascii="Arial" w:cs="Arial" w:hAnsi="Arial"/>
          <w:sz w:val="22"/>
        </w:rPr>
        <w:t>RoBERTa 摒弃了 BERT 使用的固定长度掩码模式，采用动态掩码机制。训练时，每次输入数据都会重新生成掩码，模型能在不同训练步骤学习不同掩码下的文本表示，加深对语言结构和语义的理解。同时，增加训练数据量，使用了 BookCorpus、CC-NEWS 等大规模语料库，让模型学习到更丰富的语言知识和语言模式，提升泛化能力。训练过程中，RoBERTa 调整了训练超参数，如学习率、训练步数等，使模型训练更高效，收敛更快，能更好地捕捉文本中的复杂语义和语法信息。</w:t>
      </w:r>
    </w:p>
    <w:p>
      <w:pPr>
        <w:spacing w:before="120" w:after="120" w:line="288" w:lineRule="auto"/>
        <w:ind w:left="0"/>
        <w:jc w:val="left"/>
      </w:pPr>
    </w:p>
    <w:p>
      <w:pPr>
        <w:pStyle w:val="2"/>
        <w:spacing w:before="320" w:after="120" w:line="288" w:lineRule="auto"/>
        <w:ind w:left="0"/>
        <w:jc w:val="left"/>
        <w:outlineLvl w:val="1"/>
      </w:pPr>
      <w:bookmarkStart w:name="heading_54" w:id="54"/>
      <w:r>
        <w:rPr>
          <w:rFonts w:eastAsia="等线" w:ascii="Arial" w:cs="Arial" w:hAnsi="Arial"/>
          <w:b w:val="true"/>
          <w:sz w:val="32"/>
        </w:rPr>
        <w:t>介绍下retroMAE</w:t>
      </w:r>
      <w:bookmarkEnd w:id="54"/>
    </w:p>
    <w:p>
      <w:pPr>
        <w:spacing w:before="120" w:after="120" w:line="288" w:lineRule="auto"/>
        <w:ind w:left="0"/>
        <w:jc w:val="left"/>
      </w:pPr>
      <w:r>
        <w:rPr>
          <w:rFonts w:eastAsia="等线" w:ascii="Arial" w:cs="Arial" w:hAnsi="Arial"/>
          <w:sz w:val="22"/>
        </w:rPr>
        <w:t>RetroMAE也是embedding模型，依然是双塔的设计。</w:t>
      </w:r>
    </w:p>
    <w:p>
      <w:pPr>
        <w:spacing w:before="120" w:after="120" w:line="288" w:lineRule="auto"/>
        <w:ind w:left="0"/>
        <w:jc w:val="left"/>
      </w:pPr>
      <w:r>
        <w:rPr>
          <w:rFonts w:eastAsia="等线" w:ascii="Arial" w:cs="Arial" w:hAnsi="Arial"/>
          <w:sz w:val="22"/>
        </w:rPr>
        <w:t>对输入句子使用两种不同掩码分别污染编码器和解码器的输入。基于编码器的掩码输入生成句子嵌入，再结合解码器的掩码输入，通过掩码语言建模（MLM）恢复原始句子，增强了对编码质量的要求 。</w:t>
      </w:r>
    </w:p>
    <w:p>
      <w:pPr>
        <w:spacing w:before="120" w:after="120" w:line="288" w:lineRule="auto"/>
        <w:ind w:left="0"/>
        <w:jc w:val="left"/>
      </w:pPr>
      <w:r>
        <w:rPr>
          <w:rFonts w:eastAsia="等线" w:ascii="Arial" w:cs="Arial" w:hAnsi="Arial"/>
          <w:sz w:val="22"/>
        </w:rPr>
        <w:t>编码器采用完整规模的类似BERT的Transformer，能够为输入句子生成具有判别力的嵌入；解码器则是极为简化的单层Transformer，专门用于重建输入句子 。</w:t>
      </w:r>
    </w:p>
    <w:p>
      <w:pPr>
        <w:spacing w:before="120" w:after="120" w:line="288" w:lineRule="auto"/>
        <w:ind w:left="0"/>
        <w:jc w:val="left"/>
      </w:pPr>
      <w:r>
        <w:rPr>
          <w:rFonts w:eastAsia="等线" w:ascii="Arial" w:cs="Arial" w:hAnsi="Arial"/>
          <w:sz w:val="22"/>
        </w:rPr>
        <w:t>编码器输入的掩码比例为15% - 30%，略高于传统MLM中的比例；解码器输入的掩码比例高达50% - 70%，提高了重建任务的难度，使模型学习到更鲁棒的特征 。</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5" w:id="55"/>
      <w:r>
        <w:rPr>
          <w:rFonts w:eastAsia="等线" w:ascii="Arial" w:cs="Arial" w:hAnsi="Arial"/>
          <w:b w:val="true"/>
          <w:sz w:val="32"/>
        </w:rPr>
        <w:t>全量微调7B的模型需要多大显存？</w:t>
      </w:r>
      <w:bookmarkEnd w:id="55"/>
    </w:p>
    <w:p>
      <w:pPr>
        <w:spacing w:before="120" w:after="120" w:line="288" w:lineRule="auto"/>
        <w:ind w:left="0"/>
        <w:jc w:val="left"/>
      </w:pPr>
      <w:r>
        <w:rPr>
          <w:rFonts w:eastAsia="等线" w:ascii="Arial" w:cs="Arial" w:hAnsi="Arial"/>
          <w:sz w:val="22"/>
        </w:rPr>
        <w:t>120G，用了2张A100的显卡做多卡并行训练</w:t>
      </w:r>
      <w:r>
        <w:rPr>
          <w:rFonts w:eastAsia="等线" w:ascii="Arial" w:cs="Arial" w:hAnsi="Arial"/>
          <w:sz w:val="22"/>
        </w:rPr>
        <w:t>1个epoch</w:t>
      </w:r>
      <w:r>
        <w:rPr>
          <w:rFonts w:eastAsia="等线" w:ascii="Arial" w:cs="Arial" w:hAnsi="Arial"/>
          <w:sz w:val="22"/>
        </w:rPr>
        <w:t>，</w:t>
      </w:r>
      <w:r>
        <w:rPr>
          <w:rFonts w:eastAsia="等线" w:ascii="Arial" w:cs="Arial" w:hAnsi="Arial"/>
          <w:sz w:val="22"/>
        </w:rPr>
        <w:t>训练</w:t>
      </w:r>
      <w:r>
        <w:rPr>
          <w:rFonts w:eastAsia="等线" w:ascii="Arial" w:cs="Arial" w:hAnsi="Arial"/>
          <w:sz w:val="22"/>
        </w:rPr>
        <w:t>用deepspeed zero3</w:t>
      </w:r>
      <w:r>
        <w:rPr>
          <w:rFonts w:eastAsia="等线" w:ascii="Arial" w:cs="Arial" w:hAnsi="Arial"/>
          <w:sz w:val="22"/>
        </w:rPr>
        <w:t>，训练12个小时。</w:t>
      </w:r>
    </w:p>
    <w:p>
      <w:pPr>
        <w:spacing w:before="120" w:after="120" w:line="288" w:lineRule="auto"/>
        <w:ind w:left="0"/>
        <w:jc w:val="left"/>
      </w:pPr>
    </w:p>
    <w:p>
      <w:pPr>
        <w:spacing w:before="120" w:after="120" w:line="288" w:lineRule="auto"/>
        <w:ind w:left="0"/>
        <w:jc w:val="center"/>
      </w:pPr>
      <w:r>
        <w:drawing>
          <wp:inline distT="0" distR="0" distB="0" distL="0">
            <wp:extent cx="5257800" cy="13620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13620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6" w:id="56"/>
      <w:r>
        <w:rPr>
          <w:rFonts w:eastAsia="等线" w:ascii="Arial" w:cs="Arial" w:hAnsi="Arial"/>
          <w:b w:val="true"/>
          <w:sz w:val="32"/>
        </w:rPr>
        <w:t>deepspeed</w:t>
      </w:r>
      <w:bookmarkEnd w:id="56"/>
    </w:p>
    <w:p>
      <w:pPr>
        <w:spacing w:before="120" w:after="120" w:line="288" w:lineRule="auto"/>
        <w:ind w:left="0"/>
        <w:jc w:val="left"/>
      </w:pPr>
      <w:r>
        <w:rPr>
          <w:rFonts w:eastAsia="等线" w:ascii="Arial" w:cs="Arial" w:hAnsi="Arial"/>
          <w:sz w:val="22"/>
        </w:rPr>
        <w:t>利用deepspeed的 ZeRO进行内存优化并实现多卡并行训练</w:t>
      </w:r>
    </w:p>
    <w:p>
      <w:pPr>
        <w:numPr>
          <w:numId w:val="125"/>
        </w:numPr>
        <w:spacing w:before="120" w:after="120" w:line="288" w:lineRule="auto"/>
        <w:ind w:left="0"/>
        <w:jc w:val="left"/>
      </w:pPr>
      <w:r>
        <w:rPr>
          <w:rFonts w:eastAsia="等线" w:ascii="Arial" w:cs="Arial" w:hAnsi="Arial"/>
          <w:b w:val="true"/>
          <w:sz w:val="22"/>
        </w:rPr>
        <w:t>Stage 1：分割优化器状态</w:t>
      </w:r>
      <w:r>
        <w:rPr>
          <w:rFonts w:eastAsia="等线" w:ascii="Arial" w:cs="Arial" w:hAnsi="Arial"/>
          <w:sz w:val="22"/>
        </w:rPr>
        <w:t xml:space="preserve">  ZeRO 的第一个阶段将优化器状态（如 Adam 优化器中的一阶和二阶动量）分布到多个 GPU 上，减少每个 GPU 上的冗余内存占用。</w:t>
      </w:r>
    </w:p>
    <w:p>
      <w:pPr>
        <w:numPr>
          <w:numId w:val="126"/>
        </w:numPr>
        <w:spacing w:before="120" w:after="120" w:line="288" w:lineRule="auto"/>
        <w:ind w:left="0"/>
        <w:jc w:val="left"/>
      </w:pPr>
      <w:r>
        <w:rPr>
          <w:rFonts w:eastAsia="等线" w:ascii="Arial" w:cs="Arial" w:hAnsi="Arial"/>
          <w:b w:val="true"/>
          <w:sz w:val="22"/>
        </w:rPr>
        <w:t>Stage 2：分割梯度</w:t>
      </w:r>
      <w:r>
        <w:rPr>
          <w:rFonts w:eastAsia="等线" w:ascii="Arial" w:cs="Arial" w:hAnsi="Arial"/>
          <w:sz w:val="22"/>
        </w:rPr>
        <w:t xml:space="preserve">  在此阶段，不仅优化器状态被分割，模型的梯度也会在多个设备之间分割和存储，进一步减少显存开销。</w:t>
      </w:r>
    </w:p>
    <w:p>
      <w:pPr>
        <w:numPr>
          <w:numId w:val="127"/>
        </w:numPr>
        <w:spacing w:before="120" w:after="120" w:line="288" w:lineRule="auto"/>
        <w:ind w:left="0"/>
        <w:jc w:val="left"/>
      </w:pPr>
      <w:r>
        <w:rPr>
          <w:rFonts w:eastAsia="等线" w:ascii="Arial" w:cs="Arial" w:hAnsi="Arial"/>
          <w:b w:val="true"/>
          <w:sz w:val="22"/>
        </w:rPr>
        <w:t>Stage 3：分割参数</w:t>
      </w:r>
      <w:r>
        <w:rPr>
          <w:rFonts w:eastAsia="等线" w:ascii="Arial" w:cs="Arial" w:hAnsi="Arial"/>
          <w:sz w:val="22"/>
        </w:rPr>
        <w:t xml:space="preserve">  在最后的阶段，模型的所有参数也会被分布到各个 GPU 上，这样每个 GPU 只保存一部分参数，从而显著节省显存。这一阶段使得单个 GPU 能够训练数千亿参数的模型。</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7" w:id="57"/>
      <w:r>
        <w:rPr>
          <w:rFonts w:eastAsia="等线" w:ascii="Arial" w:cs="Arial" w:hAnsi="Arial"/>
          <w:b w:val="true"/>
          <w:sz w:val="36"/>
        </w:rPr>
        <w:t>场景题</w:t>
      </w:r>
      <w:bookmarkEnd w:id="57"/>
    </w:p>
    <w:p>
      <w:pPr>
        <w:pStyle w:val="2"/>
        <w:spacing w:before="320" w:after="120" w:line="288" w:lineRule="auto"/>
        <w:ind w:left="0"/>
        <w:jc w:val="left"/>
        <w:outlineLvl w:val="1"/>
      </w:pPr>
      <w:bookmarkStart w:name="heading_58" w:id="58"/>
      <w:r>
        <w:rPr>
          <w:rFonts w:eastAsia="等线" w:ascii="Arial" w:cs="Arial" w:hAnsi="Arial"/>
          <w:b w:val="true"/>
          <w:sz w:val="32"/>
        </w:rPr>
        <w:t>何时使用Agent，何时要接入人工客服？</w:t>
      </w:r>
      <w:bookmarkEnd w:id="58"/>
    </w:p>
    <w:p>
      <w:pPr>
        <w:spacing w:before="120" w:after="120" w:line="288" w:lineRule="auto"/>
        <w:ind w:left="0"/>
        <w:jc w:val="left"/>
      </w:pPr>
      <w:r>
        <w:rPr>
          <w:rFonts w:eastAsia="等线" w:ascii="Arial" w:cs="Arial" w:hAnsi="Arial"/>
          <w:sz w:val="22"/>
        </w:rPr>
        <w:t>可以从以下几个角度考虑：</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通过实时情感分析模型（如基于语音/文本的情绪识别）监测用户情绪波动。若检测到用户处于愤怒、焦虑等高敏感状态（如连续重复提问、负面关键词频发），即使问题理论上可由Agent解决，也需优先转人工以避免体验恶化。同时，对涉及人身安全、资金欺诈等高危场景（例如“我被骗转账了”），需通过关键词触发规则强制转人工，确保风险可控。</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流量高峰时段，Agent可作为缓冲层处理80%的简单请求，降低人工队列压力。此时需结合排队论模型动态调整路由策略：当人工客服平均等待时间超过阈值（如3分钟），将部分边界案例（如置信度低于预设的意图识别结果）暂由Agent接管，并通过强化学习实时优化分流比例。反之，在低峰期可适当放宽转人工阈值以提升问题解决率（FCR）。</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用户历史行为表明其偏好人工服务（如曾多次主动要求转人工），或当前会话涉及复杂上下文继承（例如“修改我刚提到的订单的收货地址，但保留之前的支付方式”），需通过用户画像模型和对话状态跟踪（DST）判断Agent的上下文理解是否足够鲁棒。对于长尾个性化需求（如定制化产品咨询），Agent可尝试提供初步建议，并在生成结果置信度低于阈值时提示人工介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法律、医疗等强监管领域（如“工伤赔偿计算”“药物副作用咨询”），即便Agent能生成技术性回答，也需强制转人工以避免合规风险。此时需设计双层验证机制：先通过实体识别（NER）检测敏感领域，再通过规则引擎限制Agent输出，并返回标准化转接话术（如“该问题需由专业顾问为您服务”）。</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终决策需依赖在线学习机制：通过记录用户对Agent服务的满意度（如五星评分）、人工介入后的解决时长等指标，持续优化意图分类、情感分析等模型。例如，对频繁触发人工接管的问题聚类分析，反向扩充Agent知识库或调整路由阈值，形成“数据收集-模型更新-AB测试-全量部署”的闭环优化链路。</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9" w:id="59"/>
      <w:bookmarkEnd w:id="59"/>
    </w:p>
    <w:p>
      <w:pPr>
        <w:spacing w:before="120" w:after="120" w:line="288" w:lineRule="auto"/>
        <w:ind w:left="0"/>
        <w:jc w:val="left"/>
      </w:pPr>
    </w:p>
    <w:p>
      <w:pPr>
        <w:spacing w:before="120" w:after="120" w:line="288" w:lineRule="auto"/>
        <w:ind w:left="0"/>
        <w:jc w:val="left"/>
      </w:pP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74558">
    <w:lvl>
      <w:numFmt w:val="bullet"/>
      <w:suff w:val="tab"/>
      <w:lvlText w:val="•"/>
      <w:rPr>
        <w:color w:val="3370ff"/>
      </w:rPr>
    </w:lvl>
  </w:abstractNum>
  <w:abstractNum w:abstractNumId="1074559">
    <w:lvl>
      <w:numFmt w:val="bullet"/>
      <w:suff w:val="tab"/>
      <w:lvlText w:val="•"/>
      <w:rPr>
        <w:color w:val="3370ff"/>
      </w:rPr>
    </w:lvl>
  </w:abstractNum>
  <w:abstractNum w:abstractNumId="1074560">
    <w:lvl>
      <w:numFmt w:val="bullet"/>
      <w:suff w:val="tab"/>
      <w:lvlText w:val="•"/>
      <w:rPr>
        <w:color w:val="3370ff"/>
      </w:rPr>
    </w:lvl>
  </w:abstractNum>
  <w:abstractNum w:abstractNumId="1074561">
    <w:lvl>
      <w:start w:val="1"/>
      <w:numFmt w:val="decimal"/>
      <w:suff w:val="tab"/>
      <w:lvlText w:val="%1."/>
      <w:rPr>
        <w:color w:val="3370ff"/>
      </w:rPr>
    </w:lvl>
  </w:abstractNum>
  <w:abstractNum w:abstractNumId="1074562">
    <w:lvl>
      <w:start w:val="2"/>
      <w:numFmt w:val="decimal"/>
      <w:suff w:val="tab"/>
      <w:lvlText w:val="%1."/>
      <w:rPr>
        <w:color w:val="3370ff"/>
      </w:rPr>
    </w:lvl>
  </w:abstractNum>
  <w:abstractNum w:abstractNumId="1074563">
    <w:lvl>
      <w:start w:val="3"/>
      <w:numFmt w:val="decimal"/>
      <w:suff w:val="tab"/>
      <w:lvlText w:val="%1."/>
      <w:rPr>
        <w:color w:val="3370ff"/>
      </w:rPr>
    </w:lvl>
  </w:abstractNum>
  <w:abstractNum w:abstractNumId="1074564">
    <w:lvl>
      <w:start w:val="1"/>
      <w:numFmt w:val="decimal"/>
      <w:suff w:val="tab"/>
      <w:lvlText w:val="%1."/>
      <w:rPr>
        <w:color w:val="3370ff"/>
      </w:rPr>
    </w:lvl>
  </w:abstractNum>
  <w:abstractNum w:abstractNumId="1074565">
    <w:lvl>
      <w:start w:val="2"/>
      <w:numFmt w:val="decimal"/>
      <w:suff w:val="tab"/>
      <w:lvlText w:val="%1."/>
      <w:rPr>
        <w:color w:val="3370ff"/>
      </w:rPr>
    </w:lvl>
  </w:abstractNum>
  <w:abstractNum w:abstractNumId="1074566">
    <w:lvl>
      <w:start w:val="3"/>
      <w:numFmt w:val="decimal"/>
      <w:suff w:val="tab"/>
      <w:lvlText w:val="%1."/>
      <w:rPr>
        <w:color w:val="3370ff"/>
      </w:rPr>
    </w:lvl>
  </w:abstractNum>
  <w:abstractNum w:abstractNumId="1074567">
    <w:lvl>
      <w:start w:val="4"/>
      <w:numFmt w:val="decimal"/>
      <w:suff w:val="tab"/>
      <w:lvlText w:val="%1."/>
      <w:rPr>
        <w:color w:val="3370ff"/>
      </w:rPr>
    </w:lvl>
  </w:abstractNum>
  <w:abstractNum w:abstractNumId="1074568">
    <w:lvl>
      <w:numFmt w:val="bullet"/>
      <w:suff w:val="tab"/>
      <w:lvlText w:val="•"/>
      <w:rPr>
        <w:color w:val="3370ff"/>
      </w:rPr>
    </w:lvl>
  </w:abstractNum>
  <w:abstractNum w:abstractNumId="1074569">
    <w:lvl>
      <w:numFmt w:val="bullet"/>
      <w:suff w:val="tab"/>
      <w:lvlText w:val="•"/>
      <w:rPr>
        <w:color w:val="3370ff"/>
      </w:rPr>
    </w:lvl>
  </w:abstractNum>
  <w:abstractNum w:abstractNumId="1074570">
    <w:lvl>
      <w:numFmt w:val="bullet"/>
      <w:suff w:val="tab"/>
      <w:lvlText w:val="•"/>
      <w:rPr>
        <w:color w:val="3370ff"/>
      </w:rPr>
    </w:lvl>
  </w:abstractNum>
  <w:abstractNum w:abstractNumId="1074571">
    <w:lvl>
      <w:numFmt w:val="bullet"/>
      <w:suff w:val="tab"/>
      <w:lvlText w:val="•"/>
      <w:rPr>
        <w:color w:val="3370ff"/>
      </w:rPr>
    </w:lvl>
  </w:abstractNum>
  <w:abstractNum w:abstractNumId="1074572">
    <w:lvl>
      <w:numFmt w:val="bullet"/>
      <w:suff w:val="tab"/>
      <w:lvlText w:val="•"/>
      <w:rPr>
        <w:color w:val="3370ff"/>
      </w:rPr>
    </w:lvl>
  </w:abstractNum>
  <w:abstractNum w:abstractNumId="1074573">
    <w:lvl>
      <w:numFmt w:val="bullet"/>
      <w:suff w:val="tab"/>
      <w:lvlText w:val="•"/>
      <w:rPr>
        <w:color w:val="3370ff"/>
      </w:rPr>
    </w:lvl>
  </w:abstractNum>
  <w:abstractNum w:abstractNumId="1074574">
    <w:lvl>
      <w:start w:val="1"/>
      <w:numFmt w:val="decimal"/>
      <w:suff w:val="tab"/>
      <w:lvlText w:val="%1."/>
      <w:rPr>
        <w:color w:val="3370ff"/>
      </w:rPr>
    </w:lvl>
  </w:abstractNum>
  <w:abstractNum w:abstractNumId="1074575">
    <w:lvl>
      <w:start w:val="2"/>
      <w:numFmt w:val="decimal"/>
      <w:suff w:val="tab"/>
      <w:lvlText w:val="%1."/>
      <w:rPr>
        <w:color w:val="3370ff"/>
      </w:rPr>
    </w:lvl>
  </w:abstractNum>
  <w:abstractNum w:abstractNumId="1074576">
    <w:lvl>
      <w:start w:val="3"/>
      <w:numFmt w:val="decimal"/>
      <w:suff w:val="tab"/>
      <w:lvlText w:val="%1."/>
      <w:rPr>
        <w:color w:val="3370ff"/>
      </w:rPr>
    </w:lvl>
  </w:abstractNum>
  <w:abstractNum w:abstractNumId="1074577">
    <w:lvl>
      <w:start w:val="4"/>
      <w:numFmt w:val="decimal"/>
      <w:suff w:val="tab"/>
      <w:lvlText w:val="%1."/>
      <w:rPr>
        <w:color w:val="3370ff"/>
      </w:rPr>
    </w:lvl>
  </w:abstractNum>
  <w:abstractNum w:abstractNumId="1074578">
    <w:lvl>
      <w:start w:val="5"/>
      <w:numFmt w:val="decimal"/>
      <w:suff w:val="tab"/>
      <w:lvlText w:val="%1."/>
      <w:rPr>
        <w:color w:val="3370ff"/>
      </w:rPr>
    </w:lvl>
  </w:abstractNum>
  <w:abstractNum w:abstractNumId="1074579">
    <w:lvl>
      <w:numFmt w:val="bullet"/>
      <w:suff w:val="tab"/>
      <w:lvlText w:val="•"/>
      <w:rPr>
        <w:color w:val="3370ff"/>
      </w:rPr>
    </w:lvl>
  </w:abstractNum>
  <w:abstractNum w:abstractNumId="1074580">
    <w:lvl>
      <w:numFmt w:val="bullet"/>
      <w:suff w:val="tab"/>
      <w:lvlText w:val="•"/>
      <w:rPr>
        <w:color w:val="3370ff"/>
      </w:rPr>
    </w:lvl>
  </w:abstractNum>
  <w:abstractNum w:abstractNumId="1074581">
    <w:lvl>
      <w:numFmt w:val="bullet"/>
      <w:suff w:val="tab"/>
      <w:lvlText w:val="•"/>
      <w:rPr>
        <w:color w:val="3370ff"/>
      </w:rPr>
    </w:lvl>
  </w:abstractNum>
  <w:abstractNum w:abstractNumId="1074582">
    <w:lvl>
      <w:numFmt w:val="bullet"/>
      <w:suff w:val="tab"/>
      <w:lvlText w:val="•"/>
      <w:rPr>
        <w:color w:val="3370ff"/>
      </w:rPr>
    </w:lvl>
  </w:abstractNum>
  <w:abstractNum w:abstractNumId="1074583">
    <w:lvl>
      <w:numFmt w:val="bullet"/>
      <w:suff w:val="tab"/>
      <w:lvlText w:val="•"/>
      <w:rPr>
        <w:color w:val="3370ff"/>
      </w:rPr>
    </w:lvl>
  </w:abstractNum>
  <w:abstractNum w:abstractNumId="1074584">
    <w:lvl>
      <w:numFmt w:val="bullet"/>
      <w:suff w:val="tab"/>
      <w:lvlText w:val="•"/>
      <w:rPr>
        <w:color w:val="3370ff"/>
      </w:rPr>
    </w:lvl>
  </w:abstractNum>
  <w:abstractNum w:abstractNumId="1074585">
    <w:lvl>
      <w:numFmt w:val="bullet"/>
      <w:suff w:val="tab"/>
      <w:lvlText w:val="•"/>
      <w:rPr>
        <w:color w:val="3370ff"/>
      </w:rPr>
    </w:lvl>
  </w:abstractNum>
  <w:abstractNum w:abstractNumId="1074586">
    <w:lvl>
      <w:numFmt w:val="bullet"/>
      <w:suff w:val="tab"/>
      <w:lvlText w:val="•"/>
      <w:rPr>
        <w:color w:val="3370ff"/>
      </w:rPr>
    </w:lvl>
  </w:abstractNum>
  <w:abstractNum w:abstractNumId="1074587">
    <w:lvl>
      <w:numFmt w:val="bullet"/>
      <w:suff w:val="tab"/>
      <w:lvlText w:val="•"/>
      <w:rPr>
        <w:color w:val="3370ff"/>
      </w:rPr>
    </w:lvl>
  </w:abstractNum>
  <w:abstractNum w:abstractNumId="1074588">
    <w:lvl>
      <w:numFmt w:val="bullet"/>
      <w:suff w:val="tab"/>
      <w:lvlText w:val="•"/>
      <w:rPr>
        <w:color w:val="3370ff"/>
      </w:rPr>
    </w:lvl>
  </w:abstractNum>
  <w:abstractNum w:abstractNumId="1074589">
    <w:lvl>
      <w:numFmt w:val="bullet"/>
      <w:suff w:val="tab"/>
      <w:lvlText w:val="•"/>
      <w:rPr>
        <w:color w:val="3370ff"/>
      </w:rPr>
    </w:lvl>
  </w:abstractNum>
  <w:abstractNum w:abstractNumId="1074590">
    <w:lvl>
      <w:numFmt w:val="bullet"/>
      <w:suff w:val="tab"/>
      <w:lvlText w:val="•"/>
      <w:rPr>
        <w:color w:val="3370ff"/>
      </w:rPr>
    </w:lvl>
  </w:abstractNum>
  <w:abstractNum w:abstractNumId="1074591">
    <w:lvl>
      <w:numFmt w:val="bullet"/>
      <w:suff w:val="tab"/>
      <w:lvlText w:val="•"/>
      <w:rPr>
        <w:color w:val="3370ff"/>
      </w:rPr>
    </w:lvl>
  </w:abstractNum>
  <w:abstractNum w:abstractNumId="1074592">
    <w:lvl>
      <w:numFmt w:val="bullet"/>
      <w:suff w:val="tab"/>
      <w:lvlText w:val="•"/>
      <w:rPr>
        <w:color w:val="3370ff"/>
      </w:rPr>
    </w:lvl>
  </w:abstractNum>
  <w:abstractNum w:abstractNumId="1074593">
    <w:lvl>
      <w:numFmt w:val="bullet"/>
      <w:suff w:val="tab"/>
      <w:lvlText w:val="•"/>
      <w:rPr>
        <w:color w:val="3370ff"/>
      </w:rPr>
    </w:lvl>
  </w:abstractNum>
  <w:abstractNum w:abstractNumId="1074594">
    <w:lvl>
      <w:numFmt w:val="bullet"/>
      <w:suff w:val="tab"/>
      <w:lvlText w:val="•"/>
      <w:rPr>
        <w:color w:val="3370ff"/>
      </w:rPr>
    </w:lvl>
  </w:abstractNum>
  <w:abstractNum w:abstractNumId="1074595">
    <w:lvl>
      <w:numFmt w:val="bullet"/>
      <w:suff w:val="tab"/>
      <w:lvlText w:val="•"/>
      <w:rPr>
        <w:color w:val="3370ff"/>
      </w:rPr>
    </w:lvl>
  </w:abstractNum>
  <w:abstractNum w:abstractNumId="1074596">
    <w:lvl>
      <w:numFmt w:val="bullet"/>
      <w:suff w:val="tab"/>
      <w:lvlText w:val="•"/>
      <w:rPr>
        <w:color w:val="3370ff"/>
      </w:rPr>
    </w:lvl>
  </w:abstractNum>
  <w:abstractNum w:abstractNumId="1074597">
    <w:lvl>
      <w:numFmt w:val="bullet"/>
      <w:suff w:val="tab"/>
      <w:lvlText w:val="•"/>
      <w:rPr>
        <w:color w:val="3370ff"/>
      </w:rPr>
    </w:lvl>
  </w:abstractNum>
  <w:abstractNum w:abstractNumId="1074598">
    <w:lvl>
      <w:numFmt w:val="bullet"/>
      <w:suff w:val="tab"/>
      <w:lvlText w:val="•"/>
      <w:rPr>
        <w:color w:val="3370ff"/>
      </w:rPr>
    </w:lvl>
  </w:abstractNum>
  <w:abstractNum w:abstractNumId="1074599">
    <w:lvl>
      <w:start w:val="1"/>
      <w:numFmt w:val="decimal"/>
      <w:suff w:val="tab"/>
      <w:lvlText w:val="%1."/>
      <w:rPr>
        <w:color w:val="3370ff"/>
      </w:rPr>
    </w:lvl>
  </w:abstractNum>
  <w:abstractNum w:abstractNumId="1074600">
    <w:lvl>
      <w:start w:val="2"/>
      <w:numFmt w:val="decimal"/>
      <w:suff w:val="tab"/>
      <w:lvlText w:val="%1."/>
      <w:rPr>
        <w:color w:val="3370ff"/>
      </w:rPr>
    </w:lvl>
  </w:abstractNum>
  <w:abstractNum w:abstractNumId="1074601">
    <w:lvl>
      <w:start w:val="3"/>
      <w:numFmt w:val="decimal"/>
      <w:suff w:val="tab"/>
      <w:lvlText w:val="%1."/>
      <w:rPr>
        <w:color w:val="3370ff"/>
      </w:rPr>
    </w:lvl>
  </w:abstractNum>
  <w:abstractNum w:abstractNumId="1074602">
    <w:lvl>
      <w:start w:val="4"/>
      <w:numFmt w:val="decimal"/>
      <w:suff w:val="tab"/>
      <w:lvlText w:val="%1."/>
      <w:rPr>
        <w:color w:val="3370ff"/>
      </w:rPr>
    </w:lvl>
  </w:abstractNum>
  <w:abstractNum w:abstractNumId="1074603">
    <w:lvl>
      <w:start w:val="5"/>
      <w:numFmt w:val="decimal"/>
      <w:suff w:val="tab"/>
      <w:lvlText w:val="%1."/>
      <w:rPr>
        <w:color w:val="3370ff"/>
      </w:rPr>
    </w:lvl>
  </w:abstractNum>
  <w:abstractNum w:abstractNumId="1074604">
    <w:lvl>
      <w:start w:val="6"/>
      <w:numFmt w:val="decimal"/>
      <w:suff w:val="tab"/>
      <w:lvlText w:val="%1."/>
      <w:rPr>
        <w:color w:val="3370ff"/>
      </w:rPr>
    </w:lvl>
  </w:abstractNum>
  <w:abstractNum w:abstractNumId="1074605">
    <w:lvl>
      <w:numFmt w:val="bullet"/>
      <w:suff w:val="tab"/>
      <w:lvlText w:val="•"/>
      <w:rPr>
        <w:color w:val="3370ff"/>
      </w:rPr>
    </w:lvl>
  </w:abstractNum>
  <w:abstractNum w:abstractNumId="1074606">
    <w:lvl>
      <w:numFmt w:val="bullet"/>
      <w:suff w:val="tab"/>
      <w:lvlText w:val="•"/>
      <w:rPr>
        <w:color w:val="3370ff"/>
      </w:rPr>
    </w:lvl>
  </w:abstractNum>
  <w:abstractNum w:abstractNumId="1074607">
    <w:lvl>
      <w:numFmt w:val="bullet"/>
      <w:suff w:val="tab"/>
      <w:lvlText w:val="•"/>
      <w:rPr>
        <w:color w:val="3370ff"/>
      </w:rPr>
    </w:lvl>
  </w:abstractNum>
  <w:abstractNum w:abstractNumId="1074608">
    <w:lvl>
      <w:numFmt w:val="bullet"/>
      <w:suff w:val="tab"/>
      <w:lvlText w:val="•"/>
      <w:rPr>
        <w:color w:val="3370ff"/>
      </w:rPr>
    </w:lvl>
  </w:abstractNum>
  <w:abstractNum w:abstractNumId="1074609">
    <w:lvl>
      <w:numFmt w:val="bullet"/>
      <w:suff w:val="tab"/>
      <w:lvlText w:val="•"/>
      <w:rPr>
        <w:color w:val="3370ff"/>
      </w:rPr>
    </w:lvl>
  </w:abstractNum>
  <w:abstractNum w:abstractNumId="1074610">
    <w:lvl>
      <w:numFmt w:val="bullet"/>
      <w:suff w:val="tab"/>
      <w:lvlText w:val="•"/>
      <w:rPr>
        <w:color w:val="3370ff"/>
      </w:rPr>
    </w:lvl>
  </w:abstractNum>
  <w:abstractNum w:abstractNumId="1074611">
    <w:lvl>
      <w:numFmt w:val="bullet"/>
      <w:suff w:val="tab"/>
      <w:lvlText w:val="•"/>
      <w:rPr>
        <w:color w:val="3370ff"/>
      </w:rPr>
    </w:lvl>
  </w:abstractNum>
  <w:abstractNum w:abstractNumId="1074612">
    <w:lvl>
      <w:numFmt w:val="bullet"/>
      <w:suff w:val="tab"/>
      <w:lvlText w:val="•"/>
      <w:rPr>
        <w:color w:val="3370ff"/>
      </w:rPr>
    </w:lvl>
  </w:abstractNum>
  <w:abstractNum w:abstractNumId="1074613">
    <w:lvl>
      <w:start w:val="1"/>
      <w:numFmt w:val="decimal"/>
      <w:suff w:val="tab"/>
      <w:lvlText w:val="%1."/>
      <w:rPr>
        <w:color w:val="3370ff"/>
      </w:rPr>
    </w:lvl>
  </w:abstractNum>
  <w:abstractNum w:abstractNumId="1074614">
    <w:lvl>
      <w:start w:val="2"/>
      <w:numFmt w:val="decimal"/>
      <w:suff w:val="tab"/>
      <w:lvlText w:val="%1."/>
      <w:rPr>
        <w:color w:val="3370ff"/>
      </w:rPr>
    </w:lvl>
  </w:abstractNum>
  <w:abstractNum w:abstractNumId="1074615">
    <w:lvl>
      <w:start w:val="3"/>
      <w:numFmt w:val="decimal"/>
      <w:suff w:val="tab"/>
      <w:lvlText w:val="%1."/>
      <w:rPr>
        <w:color w:val="3370ff"/>
      </w:rPr>
    </w:lvl>
  </w:abstractNum>
  <w:abstractNum w:abstractNumId="1074616">
    <w:lvl>
      <w:start w:val="4"/>
      <w:numFmt w:val="decimal"/>
      <w:suff w:val="tab"/>
      <w:lvlText w:val="%1."/>
      <w:rPr>
        <w:color w:val="3370ff"/>
      </w:rPr>
    </w:lvl>
  </w:abstractNum>
  <w:abstractNum w:abstractNumId="1074617">
    <w:lvl>
      <w:start w:val="5"/>
      <w:numFmt w:val="decimal"/>
      <w:suff w:val="tab"/>
      <w:lvlText w:val="%1."/>
      <w:rPr>
        <w:color w:val="3370ff"/>
      </w:rPr>
    </w:lvl>
  </w:abstractNum>
  <w:abstractNum w:abstractNumId="1074618">
    <w:lvl>
      <w:numFmt w:val="bullet"/>
      <w:suff w:val="tab"/>
      <w:lvlText w:val="•"/>
      <w:rPr>
        <w:color w:val="3370ff"/>
      </w:rPr>
    </w:lvl>
  </w:abstractNum>
  <w:abstractNum w:abstractNumId="1074619">
    <w:lvl>
      <w:numFmt w:val="bullet"/>
      <w:suff w:val="tab"/>
      <w:lvlText w:val="•"/>
      <w:rPr>
        <w:color w:val="3370ff"/>
      </w:rPr>
    </w:lvl>
  </w:abstractNum>
  <w:abstractNum w:abstractNumId="1074620">
    <w:lvl>
      <w:numFmt w:val="bullet"/>
      <w:suff w:val="tab"/>
      <w:lvlText w:val="•"/>
      <w:rPr>
        <w:color w:val="3370ff"/>
      </w:rPr>
    </w:lvl>
  </w:abstractNum>
  <w:abstractNum w:abstractNumId="1074621">
    <w:lvl>
      <w:start w:val="1"/>
      <w:numFmt w:val="decimal"/>
      <w:suff w:val="tab"/>
      <w:lvlText w:val="%1."/>
      <w:rPr>
        <w:color w:val="3370ff"/>
      </w:rPr>
    </w:lvl>
  </w:abstractNum>
  <w:abstractNum w:abstractNumId="1074622">
    <w:lvl>
      <w:numFmt w:val="bullet"/>
      <w:suff w:val="tab"/>
      <w:lvlText w:val="￮"/>
      <w:rPr>
        <w:color w:val="3370ff"/>
      </w:rPr>
    </w:lvl>
  </w:abstractNum>
  <w:abstractNum w:abstractNumId="1074623">
    <w:lvl>
      <w:numFmt w:val="bullet"/>
      <w:suff w:val="tab"/>
      <w:lvlText w:val="￮"/>
      <w:rPr>
        <w:color w:val="3370ff"/>
      </w:rPr>
    </w:lvl>
  </w:abstractNum>
  <w:abstractNum w:abstractNumId="1074624">
    <w:lvl>
      <w:numFmt w:val="bullet"/>
      <w:suff w:val="tab"/>
      <w:lvlText w:val="￮"/>
      <w:rPr>
        <w:color w:val="3370ff"/>
      </w:rPr>
    </w:lvl>
  </w:abstractNum>
  <w:abstractNum w:abstractNumId="1074625">
    <w:lvl>
      <w:start w:val="2"/>
      <w:numFmt w:val="decimal"/>
      <w:suff w:val="tab"/>
      <w:lvlText w:val="%1."/>
      <w:rPr>
        <w:color w:val="3370ff"/>
      </w:rPr>
    </w:lvl>
  </w:abstractNum>
  <w:abstractNum w:abstractNumId="1074626">
    <w:lvl>
      <w:numFmt w:val="bullet"/>
      <w:suff w:val="tab"/>
      <w:lvlText w:val="￮"/>
      <w:rPr>
        <w:color w:val="3370ff"/>
      </w:rPr>
    </w:lvl>
  </w:abstractNum>
  <w:abstractNum w:abstractNumId="1074627">
    <w:lvl>
      <w:numFmt w:val="bullet"/>
      <w:suff w:val="tab"/>
      <w:lvlText w:val="￮"/>
      <w:rPr>
        <w:color w:val="3370ff"/>
      </w:rPr>
    </w:lvl>
  </w:abstractNum>
  <w:abstractNum w:abstractNumId="1074628">
    <w:lvl>
      <w:numFmt w:val="bullet"/>
      <w:suff w:val="tab"/>
      <w:lvlText w:val="￮"/>
      <w:rPr>
        <w:color w:val="3370ff"/>
      </w:rPr>
    </w:lvl>
  </w:abstractNum>
  <w:abstractNum w:abstractNumId="1074629">
    <w:lvl>
      <w:start w:val="3"/>
      <w:numFmt w:val="decimal"/>
      <w:suff w:val="tab"/>
      <w:lvlText w:val="%1."/>
      <w:rPr>
        <w:color w:val="3370ff"/>
      </w:rPr>
    </w:lvl>
  </w:abstractNum>
  <w:abstractNum w:abstractNumId="1074630">
    <w:lvl>
      <w:numFmt w:val="bullet"/>
      <w:suff w:val="tab"/>
      <w:lvlText w:val="￮"/>
      <w:rPr>
        <w:color w:val="3370ff"/>
      </w:rPr>
    </w:lvl>
  </w:abstractNum>
  <w:abstractNum w:abstractNumId="1074631">
    <w:lvl>
      <w:numFmt w:val="bullet"/>
      <w:suff w:val="tab"/>
      <w:lvlText w:val="￮"/>
      <w:rPr>
        <w:color w:val="3370ff"/>
      </w:rPr>
    </w:lvl>
  </w:abstractNum>
  <w:abstractNum w:abstractNumId="1074632">
    <w:lvl>
      <w:numFmt w:val="bullet"/>
      <w:suff w:val="tab"/>
      <w:lvlText w:val="￮"/>
      <w:rPr>
        <w:color w:val="3370ff"/>
      </w:rPr>
    </w:lvl>
  </w:abstractNum>
  <w:abstractNum w:abstractNumId="1074633">
    <w:lvl>
      <w:numFmt w:val="bullet"/>
      <w:suff w:val="tab"/>
      <w:lvlText w:val="￮"/>
      <w:rPr>
        <w:color w:val="3370ff"/>
      </w:rPr>
    </w:lvl>
  </w:abstractNum>
  <w:abstractNum w:abstractNumId="1074634">
    <w:lvl>
      <w:start w:val="4"/>
      <w:numFmt w:val="decimal"/>
      <w:suff w:val="tab"/>
      <w:lvlText w:val="%1."/>
      <w:rPr>
        <w:color w:val="3370ff"/>
      </w:rPr>
    </w:lvl>
  </w:abstractNum>
  <w:abstractNum w:abstractNumId="1074635">
    <w:lvl>
      <w:numFmt w:val="bullet"/>
      <w:suff w:val="tab"/>
      <w:lvlText w:val="￮"/>
      <w:rPr>
        <w:color w:val="3370ff"/>
      </w:rPr>
    </w:lvl>
  </w:abstractNum>
  <w:abstractNum w:abstractNumId="1074636">
    <w:lvl>
      <w:numFmt w:val="bullet"/>
      <w:suff w:val="tab"/>
      <w:lvlText w:val="•"/>
      <w:rPr>
        <w:color w:val="3370ff"/>
      </w:rPr>
    </w:lvl>
  </w:abstractNum>
  <w:abstractNum w:abstractNumId="1074637">
    <w:lvl>
      <w:numFmt w:val="bullet"/>
      <w:suff w:val="tab"/>
      <w:lvlText w:val="•"/>
      <w:rPr>
        <w:color w:val="3370ff"/>
      </w:rPr>
    </w:lvl>
  </w:abstractNum>
  <w:abstractNum w:abstractNumId="1074638">
    <w:lvl>
      <w:numFmt w:val="bullet"/>
      <w:suff w:val="tab"/>
      <w:lvlText w:val="•"/>
      <w:rPr>
        <w:color w:val="3370ff"/>
      </w:rPr>
    </w:lvl>
  </w:abstractNum>
  <w:abstractNum w:abstractNumId="1074639">
    <w:lvl>
      <w:numFmt w:val="bullet"/>
      <w:suff w:val="tab"/>
      <w:lvlText w:val="•"/>
      <w:rPr>
        <w:color w:val="3370ff"/>
      </w:rPr>
    </w:lvl>
  </w:abstractNum>
  <w:abstractNum w:abstractNumId="1074640">
    <w:lvl>
      <w:numFmt w:val="bullet"/>
      <w:suff w:val="tab"/>
      <w:lvlText w:val="•"/>
      <w:rPr>
        <w:color w:val="3370ff"/>
      </w:rPr>
    </w:lvl>
  </w:abstractNum>
  <w:abstractNum w:abstractNumId="1074641">
    <w:lvl>
      <w:numFmt w:val="bullet"/>
      <w:suff w:val="tab"/>
      <w:lvlText w:val="•"/>
      <w:rPr>
        <w:color w:val="3370ff"/>
      </w:rPr>
    </w:lvl>
  </w:abstractNum>
  <w:abstractNum w:abstractNumId="1074642">
    <w:lvl>
      <w:numFmt w:val="bullet"/>
      <w:suff w:val="tab"/>
      <w:lvlText w:val="•"/>
      <w:rPr>
        <w:color w:val="3370ff"/>
      </w:rPr>
    </w:lvl>
  </w:abstractNum>
  <w:abstractNum w:abstractNumId="1074643">
    <w:lvl>
      <w:start w:val="1"/>
      <w:numFmt w:val="decimal"/>
      <w:suff w:val="tab"/>
      <w:lvlText w:val="%1."/>
      <w:rPr>
        <w:color w:val="3370ff"/>
      </w:rPr>
    </w:lvl>
  </w:abstractNum>
  <w:abstractNum w:abstractNumId="1074644">
    <w:lvl>
      <w:numFmt w:val="bullet"/>
      <w:suff w:val="tab"/>
      <w:lvlText w:val="•"/>
      <w:rPr>
        <w:color w:val="3370ff"/>
      </w:rPr>
    </w:lvl>
  </w:abstractNum>
  <w:abstractNum w:abstractNumId="1074645">
    <w:lvl>
      <w:numFmt w:val="bullet"/>
      <w:suff w:val="tab"/>
      <w:lvlText w:val="•"/>
      <w:rPr>
        <w:color w:val="3370ff"/>
      </w:rPr>
    </w:lvl>
  </w:abstractNum>
  <w:abstractNum w:abstractNumId="1074646">
    <w:lvl>
      <w:numFmt w:val="bullet"/>
      <w:suff w:val="tab"/>
      <w:lvlText w:val="•"/>
      <w:rPr>
        <w:color w:val="3370ff"/>
      </w:rPr>
    </w:lvl>
  </w:abstractNum>
  <w:abstractNum w:abstractNumId="1074647">
    <w:lvl>
      <w:start w:val="2"/>
      <w:numFmt w:val="decimal"/>
      <w:suff w:val="tab"/>
      <w:lvlText w:val="%1."/>
      <w:rPr>
        <w:color w:val="3370ff"/>
      </w:rPr>
    </w:lvl>
  </w:abstractNum>
  <w:abstractNum w:abstractNumId="1074648">
    <w:lvl>
      <w:numFmt w:val="bullet"/>
      <w:suff w:val="tab"/>
      <w:lvlText w:val="•"/>
      <w:rPr>
        <w:color w:val="3370ff"/>
      </w:rPr>
    </w:lvl>
  </w:abstractNum>
  <w:abstractNum w:abstractNumId="1074649">
    <w:lvl>
      <w:numFmt w:val="bullet"/>
      <w:suff w:val="tab"/>
      <w:lvlText w:val="•"/>
      <w:rPr>
        <w:color w:val="3370ff"/>
      </w:rPr>
    </w:lvl>
  </w:abstractNum>
  <w:abstractNum w:abstractNumId="1074650">
    <w:lvl>
      <w:start w:val="3"/>
      <w:numFmt w:val="decimal"/>
      <w:suff w:val="tab"/>
      <w:lvlText w:val="%1."/>
      <w:rPr>
        <w:color w:val="3370ff"/>
      </w:rPr>
    </w:lvl>
  </w:abstractNum>
  <w:abstractNum w:abstractNumId="1074651">
    <w:lvl>
      <w:numFmt w:val="bullet"/>
      <w:suff w:val="tab"/>
      <w:lvlText w:val="•"/>
      <w:rPr>
        <w:color w:val="3370ff"/>
      </w:rPr>
    </w:lvl>
  </w:abstractNum>
  <w:abstractNum w:abstractNumId="1074652">
    <w:lvl>
      <w:numFmt w:val="bullet"/>
      <w:suff w:val="tab"/>
      <w:lvlText w:val="•"/>
      <w:rPr>
        <w:color w:val="3370ff"/>
      </w:rPr>
    </w:lvl>
  </w:abstractNum>
  <w:abstractNum w:abstractNumId="1074653">
    <w:lvl>
      <w:start w:val="4"/>
      <w:numFmt w:val="decimal"/>
      <w:suff w:val="tab"/>
      <w:lvlText w:val="%1."/>
      <w:rPr>
        <w:color w:val="3370ff"/>
      </w:rPr>
    </w:lvl>
  </w:abstractNum>
  <w:abstractNum w:abstractNumId="1074654">
    <w:lvl>
      <w:numFmt w:val="bullet"/>
      <w:suff w:val="tab"/>
      <w:lvlText w:val="•"/>
      <w:rPr>
        <w:color w:val="3370ff"/>
      </w:rPr>
    </w:lvl>
  </w:abstractNum>
  <w:abstractNum w:abstractNumId="1074655">
    <w:lvl>
      <w:numFmt w:val="bullet"/>
      <w:suff w:val="tab"/>
      <w:lvlText w:val="•"/>
      <w:rPr>
        <w:color w:val="3370ff"/>
      </w:rPr>
    </w:lvl>
  </w:abstractNum>
  <w:abstractNum w:abstractNumId="1074656">
    <w:lvl>
      <w:numFmt w:val="bullet"/>
      <w:suff w:val="tab"/>
      <w:lvlText w:val="•"/>
      <w:rPr>
        <w:color w:val="3370ff"/>
      </w:rPr>
    </w:lvl>
  </w:abstractNum>
  <w:abstractNum w:abstractNumId="1074657">
    <w:lvl>
      <w:start w:val="5"/>
      <w:numFmt w:val="decimal"/>
      <w:suff w:val="tab"/>
      <w:lvlText w:val="%1."/>
      <w:rPr>
        <w:color w:val="3370ff"/>
      </w:rPr>
    </w:lvl>
  </w:abstractNum>
  <w:abstractNum w:abstractNumId="1074658">
    <w:lvl>
      <w:numFmt w:val="bullet"/>
      <w:suff w:val="tab"/>
      <w:lvlText w:val="•"/>
      <w:rPr>
        <w:color w:val="3370ff"/>
      </w:rPr>
    </w:lvl>
  </w:abstractNum>
  <w:abstractNum w:abstractNumId="1074659">
    <w:lvl>
      <w:numFmt w:val="bullet"/>
      <w:suff w:val="tab"/>
      <w:lvlText w:val="•"/>
      <w:rPr>
        <w:color w:val="3370ff"/>
      </w:rPr>
    </w:lvl>
  </w:abstractNum>
  <w:abstractNum w:abstractNumId="1074660">
    <w:lvl>
      <w:start w:val="1"/>
      <w:numFmt w:val="decimal"/>
      <w:suff w:val="tab"/>
      <w:lvlText w:val="%1."/>
      <w:rPr>
        <w:color w:val="3370ff"/>
      </w:rPr>
    </w:lvl>
  </w:abstractNum>
  <w:abstractNum w:abstractNumId="1074661">
    <w:lvl>
      <w:numFmt w:val="bullet"/>
      <w:suff w:val="tab"/>
      <w:lvlText w:val="•"/>
      <w:rPr>
        <w:color w:val="3370ff"/>
      </w:rPr>
    </w:lvl>
  </w:abstractNum>
  <w:abstractNum w:abstractNumId="1074662">
    <w:lvl>
      <w:numFmt w:val="bullet"/>
      <w:suff w:val="tab"/>
      <w:lvlText w:val="•"/>
      <w:rPr>
        <w:color w:val="3370ff"/>
      </w:rPr>
    </w:lvl>
  </w:abstractNum>
  <w:abstractNum w:abstractNumId="1074663">
    <w:lvl>
      <w:numFmt w:val="bullet"/>
      <w:suff w:val="tab"/>
      <w:lvlText w:val="•"/>
      <w:rPr>
        <w:color w:val="3370ff"/>
      </w:rPr>
    </w:lvl>
  </w:abstractNum>
  <w:abstractNum w:abstractNumId="1074664">
    <w:lvl>
      <w:start w:val="2"/>
      <w:numFmt w:val="decimal"/>
      <w:suff w:val="tab"/>
      <w:lvlText w:val="%1."/>
      <w:rPr>
        <w:color w:val="3370ff"/>
      </w:rPr>
    </w:lvl>
  </w:abstractNum>
  <w:abstractNum w:abstractNumId="1074665">
    <w:lvl>
      <w:numFmt w:val="bullet"/>
      <w:suff w:val="tab"/>
      <w:lvlText w:val="•"/>
      <w:rPr>
        <w:color w:val="3370ff"/>
      </w:rPr>
    </w:lvl>
  </w:abstractNum>
  <w:abstractNum w:abstractNumId="1074666">
    <w:lvl>
      <w:numFmt w:val="bullet"/>
      <w:suff w:val="tab"/>
      <w:lvlText w:val="•"/>
      <w:rPr>
        <w:color w:val="3370ff"/>
      </w:rPr>
    </w:lvl>
  </w:abstractNum>
  <w:abstractNum w:abstractNumId="1074667">
    <w:lvl>
      <w:start w:val="3"/>
      <w:numFmt w:val="decimal"/>
      <w:suff w:val="tab"/>
      <w:lvlText w:val="%1."/>
      <w:rPr>
        <w:color w:val="3370ff"/>
      </w:rPr>
    </w:lvl>
  </w:abstractNum>
  <w:abstractNum w:abstractNumId="1074668">
    <w:lvl>
      <w:numFmt w:val="bullet"/>
      <w:suff w:val="tab"/>
      <w:lvlText w:val="•"/>
      <w:rPr>
        <w:color w:val="3370ff"/>
      </w:rPr>
    </w:lvl>
  </w:abstractNum>
  <w:abstractNum w:abstractNumId="1074669">
    <w:lvl>
      <w:numFmt w:val="bullet"/>
      <w:suff w:val="tab"/>
      <w:lvlText w:val="•"/>
      <w:rPr>
        <w:color w:val="3370ff"/>
      </w:rPr>
    </w:lvl>
  </w:abstractNum>
  <w:abstractNum w:abstractNumId="1074670">
    <w:lvl>
      <w:start w:val="4"/>
      <w:numFmt w:val="decimal"/>
      <w:suff w:val="tab"/>
      <w:lvlText w:val="%1."/>
      <w:rPr>
        <w:color w:val="3370ff"/>
      </w:rPr>
    </w:lvl>
  </w:abstractNum>
  <w:abstractNum w:abstractNumId="1074671">
    <w:lvl>
      <w:numFmt w:val="bullet"/>
      <w:suff w:val="tab"/>
      <w:lvlText w:val="•"/>
      <w:rPr>
        <w:color w:val="3370ff"/>
      </w:rPr>
    </w:lvl>
  </w:abstractNum>
  <w:abstractNum w:abstractNumId="1074672">
    <w:lvl>
      <w:numFmt w:val="bullet"/>
      <w:suff w:val="tab"/>
      <w:lvlText w:val="•"/>
      <w:rPr>
        <w:color w:val="3370ff"/>
      </w:rPr>
    </w:lvl>
  </w:abstractNum>
  <w:abstractNum w:abstractNumId="1074673">
    <w:lvl>
      <w:numFmt w:val="bullet"/>
      <w:suff w:val="tab"/>
      <w:lvlText w:val="•"/>
      <w:rPr>
        <w:color w:val="3370ff"/>
      </w:rPr>
    </w:lvl>
  </w:abstractNum>
  <w:abstractNum w:abstractNumId="1074674">
    <w:lvl>
      <w:start w:val="5"/>
      <w:numFmt w:val="decimal"/>
      <w:suff w:val="tab"/>
      <w:lvlText w:val="%1."/>
      <w:rPr>
        <w:color w:val="3370ff"/>
      </w:rPr>
    </w:lvl>
  </w:abstractNum>
  <w:abstractNum w:abstractNumId="1074675">
    <w:lvl>
      <w:numFmt w:val="bullet"/>
      <w:suff w:val="tab"/>
      <w:lvlText w:val="•"/>
      <w:rPr>
        <w:color w:val="3370ff"/>
      </w:rPr>
    </w:lvl>
  </w:abstractNum>
  <w:abstractNum w:abstractNumId="1074676">
    <w:lvl>
      <w:numFmt w:val="bullet"/>
      <w:suff w:val="tab"/>
      <w:lvlText w:val="•"/>
      <w:rPr>
        <w:color w:val="3370ff"/>
      </w:rPr>
    </w:lvl>
  </w:abstractNum>
  <w:abstractNum w:abstractNumId="1074677">
    <w:lvl>
      <w:numFmt w:val="bullet"/>
      <w:suff w:val="tab"/>
      <w:lvlText w:val="•"/>
      <w:rPr>
        <w:color w:val="3370ff"/>
      </w:rPr>
    </w:lvl>
  </w:abstractNum>
  <w:abstractNum w:abstractNumId="1074678">
    <w:lvl>
      <w:start w:val="1"/>
      <w:numFmt w:val="decimal"/>
      <w:suff w:val="tab"/>
      <w:lvlText w:val="%1."/>
      <w:rPr>
        <w:color w:val="3370ff"/>
      </w:rPr>
    </w:lvl>
  </w:abstractNum>
  <w:abstractNum w:abstractNumId="1074679">
    <w:lvl>
      <w:start w:val="2"/>
      <w:numFmt w:val="decimal"/>
      <w:suff w:val="tab"/>
      <w:lvlText w:val="%1."/>
      <w:rPr>
        <w:color w:val="3370ff"/>
      </w:rPr>
    </w:lvl>
  </w:abstractNum>
  <w:abstractNum w:abstractNumId="1074680">
    <w:lvl>
      <w:start w:val="3"/>
      <w:numFmt w:val="decimal"/>
      <w:suff w:val="tab"/>
      <w:lvlText w:val="%1."/>
      <w:rPr>
        <w:color w:val="3370ff"/>
      </w:rPr>
    </w:lvl>
  </w:abstractNum>
  <w:abstractNum w:abstractNumId="1074681">
    <w:lvl>
      <w:start w:val="4"/>
      <w:numFmt w:val="decimal"/>
      <w:suff w:val="tab"/>
      <w:lvlText w:val="%1."/>
      <w:rPr>
        <w:color w:val="3370ff"/>
      </w:rPr>
    </w:lvl>
  </w:abstractNum>
  <w:abstractNum w:abstractNumId="1074682">
    <w:lvl>
      <w:numFmt w:val="bullet"/>
      <w:suff w:val="tab"/>
      <w:lvlText w:val="•"/>
      <w:rPr>
        <w:color w:val="3370ff"/>
      </w:rPr>
    </w:lvl>
  </w:abstractNum>
  <w:abstractNum w:abstractNumId="1074683">
    <w:lvl>
      <w:numFmt w:val="bullet"/>
      <w:suff w:val="tab"/>
      <w:lvlText w:val="•"/>
      <w:rPr>
        <w:color w:val="3370ff"/>
      </w:rPr>
    </w:lvl>
  </w:abstractNum>
  <w:abstractNum w:abstractNumId="1074684">
    <w:lvl>
      <w:numFmt w:val="bullet"/>
      <w:suff w:val="tab"/>
      <w:lvlText w:val="•"/>
      <w:rPr>
        <w:color w:val="3370ff"/>
      </w:rPr>
    </w:lvl>
  </w:abstractNum>
  <w:num w:numId="1">
    <w:abstractNumId w:val="1074558"/>
  </w:num>
  <w:num w:numId="2">
    <w:abstractNumId w:val="1074559"/>
  </w:num>
  <w:num w:numId="3">
    <w:abstractNumId w:val="1074560"/>
  </w:num>
  <w:num w:numId="4">
    <w:abstractNumId w:val="1074561"/>
  </w:num>
  <w:num w:numId="5">
    <w:abstractNumId w:val="1074562"/>
  </w:num>
  <w:num w:numId="6">
    <w:abstractNumId w:val="1074563"/>
  </w:num>
  <w:num w:numId="7">
    <w:abstractNumId w:val="1074564"/>
  </w:num>
  <w:num w:numId="8">
    <w:abstractNumId w:val="1074565"/>
  </w:num>
  <w:num w:numId="9">
    <w:abstractNumId w:val="1074566"/>
  </w:num>
  <w:num w:numId="10">
    <w:abstractNumId w:val="1074567"/>
  </w:num>
  <w:num w:numId="11">
    <w:abstractNumId w:val="1074568"/>
  </w:num>
  <w:num w:numId="12">
    <w:abstractNumId w:val="1074569"/>
  </w:num>
  <w:num w:numId="13">
    <w:abstractNumId w:val="1074570"/>
  </w:num>
  <w:num w:numId="14">
    <w:abstractNumId w:val="1074571"/>
  </w:num>
  <w:num w:numId="15">
    <w:abstractNumId w:val="1074572"/>
  </w:num>
  <w:num w:numId="16">
    <w:abstractNumId w:val="1074573"/>
  </w:num>
  <w:num w:numId="17">
    <w:abstractNumId w:val="1074574"/>
  </w:num>
  <w:num w:numId="18">
    <w:abstractNumId w:val="1074575"/>
  </w:num>
  <w:num w:numId="19">
    <w:abstractNumId w:val="1074576"/>
  </w:num>
  <w:num w:numId="20">
    <w:abstractNumId w:val="1074577"/>
  </w:num>
  <w:num w:numId="21">
    <w:abstractNumId w:val="1074578"/>
  </w:num>
  <w:num w:numId="22">
    <w:abstractNumId w:val="1074579"/>
  </w:num>
  <w:num w:numId="23">
    <w:abstractNumId w:val="1074580"/>
  </w:num>
  <w:num w:numId="24">
    <w:abstractNumId w:val="1074581"/>
  </w:num>
  <w:num w:numId="25">
    <w:abstractNumId w:val="1074582"/>
  </w:num>
  <w:num w:numId="26">
    <w:abstractNumId w:val="1074583"/>
  </w:num>
  <w:num w:numId="27">
    <w:abstractNumId w:val="1074584"/>
  </w:num>
  <w:num w:numId="28">
    <w:abstractNumId w:val="1074585"/>
  </w:num>
  <w:num w:numId="29">
    <w:abstractNumId w:val="1074586"/>
  </w:num>
  <w:num w:numId="30">
    <w:abstractNumId w:val="1074587"/>
  </w:num>
  <w:num w:numId="31">
    <w:abstractNumId w:val="1074588"/>
  </w:num>
  <w:num w:numId="32">
    <w:abstractNumId w:val="1074589"/>
  </w:num>
  <w:num w:numId="33">
    <w:abstractNumId w:val="1074590"/>
  </w:num>
  <w:num w:numId="34">
    <w:abstractNumId w:val="1074591"/>
  </w:num>
  <w:num w:numId="35">
    <w:abstractNumId w:val="1074592"/>
  </w:num>
  <w:num w:numId="36">
    <w:abstractNumId w:val="1074593"/>
  </w:num>
  <w:num w:numId="37">
    <w:abstractNumId w:val="1074594"/>
  </w:num>
  <w:num w:numId="38">
    <w:abstractNumId w:val="1074595"/>
  </w:num>
  <w:num w:numId="39">
    <w:abstractNumId w:val="1074596"/>
  </w:num>
  <w:num w:numId="40">
    <w:abstractNumId w:val="1074597"/>
  </w:num>
  <w:num w:numId="41">
    <w:abstractNumId w:val="1074598"/>
  </w:num>
  <w:num w:numId="42">
    <w:abstractNumId w:val="1074599"/>
  </w:num>
  <w:num w:numId="43">
    <w:abstractNumId w:val="1074600"/>
  </w:num>
  <w:num w:numId="44">
    <w:abstractNumId w:val="1074601"/>
  </w:num>
  <w:num w:numId="45">
    <w:abstractNumId w:val="1074602"/>
  </w:num>
  <w:num w:numId="46">
    <w:abstractNumId w:val="1074603"/>
  </w:num>
  <w:num w:numId="47">
    <w:abstractNumId w:val="1074604"/>
  </w:num>
  <w:num w:numId="48">
    <w:abstractNumId w:val="1074605"/>
  </w:num>
  <w:num w:numId="49">
    <w:abstractNumId w:val="1074606"/>
  </w:num>
  <w:num w:numId="50">
    <w:abstractNumId w:val="1074607"/>
  </w:num>
  <w:num w:numId="51">
    <w:abstractNumId w:val="1074608"/>
  </w:num>
  <w:num w:numId="52">
    <w:abstractNumId w:val="1074609"/>
  </w:num>
  <w:num w:numId="53">
    <w:abstractNumId w:val="1074610"/>
  </w:num>
  <w:num w:numId="54">
    <w:abstractNumId w:val="1074611"/>
  </w:num>
  <w:num w:numId="55">
    <w:abstractNumId w:val="1074612"/>
  </w:num>
  <w:num w:numId="56">
    <w:abstractNumId w:val="1074613"/>
  </w:num>
  <w:num w:numId="57">
    <w:abstractNumId w:val="1074614"/>
  </w:num>
  <w:num w:numId="58">
    <w:abstractNumId w:val="1074615"/>
  </w:num>
  <w:num w:numId="59">
    <w:abstractNumId w:val="1074616"/>
  </w:num>
  <w:num w:numId="60">
    <w:abstractNumId w:val="1074617"/>
  </w:num>
  <w:num w:numId="61">
    <w:abstractNumId w:val="1074618"/>
  </w:num>
  <w:num w:numId="62">
    <w:abstractNumId w:val="1074619"/>
  </w:num>
  <w:num w:numId="63">
    <w:abstractNumId w:val="1074620"/>
  </w:num>
  <w:num w:numId="64">
    <w:abstractNumId w:val="1074621"/>
  </w:num>
  <w:num w:numId="65">
    <w:abstractNumId w:val="1074622"/>
  </w:num>
  <w:num w:numId="66">
    <w:abstractNumId w:val="1074623"/>
  </w:num>
  <w:num w:numId="67">
    <w:abstractNumId w:val="1074624"/>
  </w:num>
  <w:num w:numId="68">
    <w:abstractNumId w:val="1074625"/>
  </w:num>
  <w:num w:numId="69">
    <w:abstractNumId w:val="1074626"/>
  </w:num>
  <w:num w:numId="70">
    <w:abstractNumId w:val="1074627"/>
  </w:num>
  <w:num w:numId="71">
    <w:abstractNumId w:val="1074628"/>
  </w:num>
  <w:num w:numId="72">
    <w:abstractNumId w:val="1074629"/>
  </w:num>
  <w:num w:numId="73">
    <w:abstractNumId w:val="1074630"/>
  </w:num>
  <w:num w:numId="74">
    <w:abstractNumId w:val="1074631"/>
  </w:num>
  <w:num w:numId="75">
    <w:abstractNumId w:val="1074632"/>
  </w:num>
  <w:num w:numId="76">
    <w:abstractNumId w:val="1074633"/>
  </w:num>
  <w:num w:numId="77">
    <w:abstractNumId w:val="1074634"/>
  </w:num>
  <w:num w:numId="78">
    <w:abstractNumId w:val="1074635"/>
  </w:num>
  <w:num w:numId="79">
    <w:abstractNumId w:val="1074636"/>
  </w:num>
  <w:num w:numId="80">
    <w:abstractNumId w:val="1074637"/>
  </w:num>
  <w:num w:numId="81">
    <w:abstractNumId w:val="1074638"/>
  </w:num>
  <w:num w:numId="82">
    <w:abstractNumId w:val="1074639"/>
  </w:num>
  <w:num w:numId="83">
    <w:abstractNumId w:val="1074640"/>
  </w:num>
  <w:num w:numId="84">
    <w:abstractNumId w:val="1074641"/>
  </w:num>
  <w:num w:numId="85">
    <w:abstractNumId w:val="1074642"/>
  </w:num>
  <w:num w:numId="86">
    <w:abstractNumId w:val="1074643"/>
  </w:num>
  <w:num w:numId="87">
    <w:abstractNumId w:val="1074644"/>
  </w:num>
  <w:num w:numId="88">
    <w:abstractNumId w:val="1074645"/>
  </w:num>
  <w:num w:numId="89">
    <w:abstractNumId w:val="1074646"/>
  </w:num>
  <w:num w:numId="90">
    <w:abstractNumId w:val="1074647"/>
  </w:num>
  <w:num w:numId="91">
    <w:abstractNumId w:val="1074648"/>
  </w:num>
  <w:num w:numId="92">
    <w:abstractNumId w:val="1074649"/>
  </w:num>
  <w:num w:numId="93">
    <w:abstractNumId w:val="1074650"/>
  </w:num>
  <w:num w:numId="94">
    <w:abstractNumId w:val="1074651"/>
  </w:num>
  <w:num w:numId="95">
    <w:abstractNumId w:val="1074652"/>
  </w:num>
  <w:num w:numId="96">
    <w:abstractNumId w:val="1074653"/>
  </w:num>
  <w:num w:numId="97">
    <w:abstractNumId w:val="1074654"/>
  </w:num>
  <w:num w:numId="98">
    <w:abstractNumId w:val="1074655"/>
  </w:num>
  <w:num w:numId="99">
    <w:abstractNumId w:val="1074656"/>
  </w:num>
  <w:num w:numId="100">
    <w:abstractNumId w:val="1074657"/>
  </w:num>
  <w:num w:numId="101">
    <w:abstractNumId w:val="1074658"/>
  </w:num>
  <w:num w:numId="102">
    <w:abstractNumId w:val="1074659"/>
  </w:num>
  <w:num w:numId="103">
    <w:abstractNumId w:val="1074660"/>
  </w:num>
  <w:num w:numId="104">
    <w:abstractNumId w:val="1074661"/>
  </w:num>
  <w:num w:numId="105">
    <w:abstractNumId w:val="1074662"/>
  </w:num>
  <w:num w:numId="106">
    <w:abstractNumId w:val="1074663"/>
  </w:num>
  <w:num w:numId="107">
    <w:abstractNumId w:val="1074664"/>
  </w:num>
  <w:num w:numId="108">
    <w:abstractNumId w:val="1074665"/>
  </w:num>
  <w:num w:numId="109">
    <w:abstractNumId w:val="1074666"/>
  </w:num>
  <w:num w:numId="110">
    <w:abstractNumId w:val="1074667"/>
  </w:num>
  <w:num w:numId="111">
    <w:abstractNumId w:val="1074668"/>
  </w:num>
  <w:num w:numId="112">
    <w:abstractNumId w:val="1074669"/>
  </w:num>
  <w:num w:numId="113">
    <w:abstractNumId w:val="1074670"/>
  </w:num>
  <w:num w:numId="114">
    <w:abstractNumId w:val="1074671"/>
  </w:num>
  <w:num w:numId="115">
    <w:abstractNumId w:val="1074672"/>
  </w:num>
  <w:num w:numId="116">
    <w:abstractNumId w:val="1074673"/>
  </w:num>
  <w:num w:numId="117">
    <w:abstractNumId w:val="1074674"/>
  </w:num>
  <w:num w:numId="118">
    <w:abstractNumId w:val="1074675"/>
  </w:num>
  <w:num w:numId="119">
    <w:abstractNumId w:val="1074676"/>
  </w:num>
  <w:num w:numId="120">
    <w:abstractNumId w:val="1074677"/>
  </w:num>
  <w:num w:numId="121">
    <w:abstractNumId w:val="1074678"/>
  </w:num>
  <w:num w:numId="122">
    <w:abstractNumId w:val="1074679"/>
  </w:num>
  <w:num w:numId="123">
    <w:abstractNumId w:val="1074680"/>
  </w:num>
  <w:num w:numId="124">
    <w:abstractNumId w:val="1074681"/>
  </w:num>
  <w:num w:numId="125">
    <w:abstractNumId w:val="1074682"/>
  </w:num>
  <w:num w:numId="126">
    <w:abstractNumId w:val="1074683"/>
  </w:num>
  <w:num w:numId="127">
    <w:abstractNumId w:val="107468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https://y95yb64h04.feishu.cn/docx/HpcldQLYOo0ZRnxq5IYc8BG2nBd?comment_id=7542471294621908994&amp;comment_type=0&amp;comment_anchor=true" TargetMode="External" Type="http://schemas.openxmlformats.org/officeDocument/2006/relationships/hyperlink"/><Relationship Id="rId15" Target="media/image10.png" Type="http://schemas.openxmlformats.org/officeDocument/2006/relationships/image"/><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2026-05-09T08:49:08Z</dcterms:created>
  <dc:creator>Apache POI</dc:creator>
</cp:coreProperties>
</file>