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Incidente de arranque local MLOps</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Diagnóstico, corrección de configuración y plan de recuperación del entorno local</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Preparado por Codex</w:t>
              <w:br/>
              <w:t>2 de septiembre de 2026</w:t>
            </w:r>
          </w:p>
          <w:p w14:paraId="00000007">
            <w:pPr>
              <w:spacing w:after="0" w:line="240" w:lineRule="auto"/>
              <w:rPr>
                <w:color w:val="666666"/>
              </w:rPr>
            </w:pPr>
            <w:r>
              <w:rPr>
                <w:color w:val="666666"/>
                <w:rtl w:val="0"/>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Contenido</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Resumen ejecutivo</w:t>
      </w:r>
    </w:p>
    <w:p w14:paraId="00000018">
      <w:pPr>
        <w:rPr/>
      </w:pPr>
      <w:r>
        <w:rPr>
          <w:rtl w:val="0"/>
        </w:rPr>
        <w:t>El comando npm run infra:up no podía interpolar infrastructure/compose.yaml porque el archivo .env.local se había creado antes de incorporar la infraestructura MLOps. Faltaban 20 de las 27 variables obligatorias que Compose exige para Demand Engine, MLflow, Prefect y Grafana.</w:t>
      </w:r>
    </w:p>
    <w:p w14:paraId="00000019">
      <w:pPr>
        <w:rPr/>
      </w:pPr>
      <w:r>
        <w:rPr>
          <w:rtl w:val="0"/>
        </w:rPr>
        <w:t>El bloque local se sincronizó con credenciales de desarrollo fuertes y separadas por capacidad. La validación completa de Compose ya termina sin errores y no quedan variables obligatorias vacías. El arranque real sigue bloqueado por un segundo incidente: Docker Desktop permanece en estado starting y su motor Linux responde HTTP 500 a la API 1.51.</w:t>
      </w:r>
    </w:p>
    <w:bookmarkStart w:colFirst="0" w:colLast="0" w:name="bookmark=id.1sqjewf8afxt" w:id="2"/>
    <w:bookmarkEnd w:id="2"/>
    <w:p w14:paraId="0000001A">
      <w:pPr>
        <w:pStyle w:val="Heading2"/>
        <w:rPr/>
      </w:pPr>
      <w:r>
        <w:rPr>
          <w:rtl w:val="0"/>
        </w:rPr>
        <w:t>Situación de un vistazo</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Configuración reparada. Las 27 variables requeridas están presentes y Compose puede resolver el manifiesto.</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Seguridad local preservada. .env.local continúa ignorado por Git y el informe no contiene valores secretos.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Arranque pendiente. Docker Desktop debe alcanzar estado running antes de repetir npm run infra:up.</w:t>
      </w:r>
    </w:p>
    <w:bookmarkStart w:colFirst="0" w:colLast="0" w:name="bookmark=id.4t4jj91ycfx" w:id="3"/>
    <w:bookmarkEnd w:id="3"/>
    <w:p w14:paraId="0000001E">
      <w:pPr>
        <w:pStyle w:val="Heading2"/>
        <w:rPr/>
      </w:pPr>
      <w:r>
        <w:rPr>
          <w:rtl w:val="0"/>
        </w:rPr>
        <w:t>Alcance del incidente</w:t>
      </w:r>
    </w:p>
    <w:p w14:paraId="0000001F">
      <w:pPr>
        <w:rPr/>
      </w:pPr>
      <w:r>
        <w:rPr>
          <w:rtl w:val="0"/>
        </w:rPr>
        <w:t>La primera excepción señalaba RESERLY_MLFLOW_DATABASE_PASSWORD, pero Compose detiene la interpolación en el primer valor ausente. Una auditoría del patrón ${VARIABLE:?mensaje} mostró que también faltaban identidades y secretos de servicio para MLflow, Prefect, Grafana y el Demand Engine.</w:t>
      </w:r>
    </w:p>
    <w:p w14:paraId="00000020">
      <w:pPr>
        <w:rPr/>
      </w:pPr>
      <w:r>
        <w:rPr>
          <w:rtl w:val="0"/>
        </w:rPr>
        <w:t>No se modificaron imágenes, modelos, datasets ni artefactos del recomendador v8 o del clasificador visual v4. Tampoco se cambió infrastructure/compose.yaml: el contrato ya era correcto; el archivo local era el elemento desactualizado.</w:t>
      </w:r>
    </w:p>
    <w:bookmarkStart w:colFirst="0" w:colLast="0" w:name="bookmark=id.xx7bxdemqiq" w:id="4"/>
    <w:bookmarkEnd w:id="4"/>
    <w:p w14:paraId="00000021">
      <w:pPr>
        <w:pStyle w:val="Heading1"/>
        <w:pageBreakBefore w:val="1"/>
        <w:rPr/>
      </w:pPr>
      <w:r>
        <w:rPr>
          <w:rtl w:val="0"/>
        </w:rPr>
        <w:t>Hallazgos clave</w:t>
      </w:r>
    </w:p>
    <w:p w14:paraId="00000022">
      <w:pPr>
        <w:rPr/>
      </w:pPr>
      <w:r>
        <w:rPr>
          <w:rtl w:val="0"/>
        </w:rPr>
        <w:t>El incidente tiene dos capas independientes. La capa de configuración está resuelta y verificada. La capa de ejecución pertenece a Docker Desktop y aparece después, al consultar una imagen fijada por digest. Separar ambas evita atribuir un fallo del daemon a las nuevas credenciales.</w:t>
      </w:r>
    </w:p>
    <w:p w14:paraId="00000023">
      <w:pPr>
        <w:pStyle w:val="Heading2"/>
        <w:rPr/>
      </w:pPr>
      <w:r>
        <w:rPr>
          <w:rtl w:val="0"/>
        </w:rPr>
        <w:t>Condiciones observadas</w:t>
      </w:r>
    </w:p>
    <w:p w14:paraId="00000024">
      <w:pPr>
        <w:rPr/>
      </w:pPr>
      <w:r>
        <w:rPr>
          <w:rtl w:val="0"/>
        </w:rPr>
        <w:t>El contexto activo es desktop-linux. El cliente Docker es 28.4.0 y solicita API 1.51. El servidor no llega a informar su versión: devuelve HTTP 500 en /v1.51/version. docker desktop status mantiene Status=starting incluso después de una espera y de intentar un reinicio controlado.</w:t>
      </w:r>
    </w:p>
    <w:p w14:paraId="00000025">
      <w:pPr>
        <w:pStyle w:val="Heading2"/>
        <w:rPr/>
      </w:pPr>
      <w:r>
        <w:rPr>
          <w:rtl w:val="0"/>
        </w:rPr>
        <w:t>Patrón en la evidencia</w:t>
      </w:r>
    </w:p>
    <w:p w14:paraId="00000026">
      <w:pPr>
        <w:rPr/>
      </w:pPr>
      <w:r>
        <w:rPr>
          <w:rtl w:val="0"/>
        </w:rPr>
        <w:t>Antes de corregir .env.local, el proceso fallaba durante la interpolación y nunca contactaba con Docker. Después de la corrección, alcanza el pipe dockerDesktopLinuxEngine y falla al consultar imágenes. Ese cambio de punto de fallo demuestra que la configuración quedó saneada.</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Conclusión clave. No deben añadirse más variables a ciegas: el manifiesto ya valida. La siguiente acción correcta es recuperar el motor Linux de Docker Desktop y repetir el arranque sin alterar Compose.</w:t>
      </w:r>
    </w:p>
    <w:p w14:paraId="00000029">
      <w:pPr>
        <w:pStyle w:val="Heading2"/>
        <w:rPr/>
      </w:pPr>
      <w:r>
        <w:rPr>
          <w:rtl w:val="0"/>
        </w:rPr>
      </w:r>
    </w:p>
    <w:bookmarkStart w:colFirst="0" w:colLast="0" w:name="bookmark=id.suv0vlq0gz4r" w:id="5"/>
    <w:bookmarkEnd w:id="5"/>
    <w:p w14:paraId="0000002A">
      <w:pPr>
        <w:pStyle w:val="Heading2"/>
        <w:rPr/>
      </w:pPr>
      <w:r>
        <w:rPr>
          <w:rtl w:val="0"/>
        </w:rPr>
        <w:t>Implicaciones</w:t>
      </w:r>
    </w:p>
    <w:p w14:paraId="0000002B">
      <w:pPr>
        <w:rPr/>
      </w:pPr>
      <w:r>
        <w:rPr>
          <w:rtl w:val="0"/>
        </w:rPr>
        <w:t>Mientras Docker continúe en starting no funcionará ningún stack Compose, aunque sus variables sean correctas. Reinicios repetidos de npm no aportarán información adicional. La reparación del daemon puede detener temporalmente otros contenedores locales, por lo que debe realizarse de forma consciente.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Tema</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Observación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Implicación</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Configuración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20 variables obligatorias ausentes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Compose no podía interpolar</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Corrección</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27/27 variables presentes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El manifiesto ya valida</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Docker Desktop</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Estado starting y API HTTP 500</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El stack aún no puede arrancar</w:t>
            </w:r>
          </w:p>
        </w:tc>
      </w:tr>
    </w:tbl>
    <w:bookmarkStart w:colFirst="0" w:colLast="0" w:name="bookmark=id.vvr4bduzzdc0" w:id="6"/>
    <w:bookmarkEnd w:id="6"/>
    <w:p w14:paraId="00000038">
      <w:pPr>
        <w:pStyle w:val="Heading1"/>
        <w:pageBreakBefore w:val="1"/>
        <w:rPr/>
      </w:pPr>
      <w:r>
        <w:rPr>
          <w:rtl w:val="0"/>
        </w:rPr>
        <w:t>Recomendaciones</w:t>
      </w:r>
    </w:p>
    <w:p w14:paraId="00000039">
      <w:pPr>
        <w:rPr/>
      </w:pPr>
      <w:r>
        <w:rPr>
          <w:rtl w:val="0"/>
        </w:rPr>
        <w:t>Aplicar la recuperación en tres pasos y mantener cada puerta separada: configuración, salud de Docker y salud de servicios. Esto proporciona un diagnóstico reproducible y evita ocultar el siguiente error.</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Validar la configuración. Ejecutar npm exec -- dotenv -e .env.local -- docker compose -f infrastructure/compose.yaml config --quiet. El resultado actual es satisfactorio: 27/27 variables.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Recuperar Docker Desktop. Cerrar y abrir la aplicación con privilegios normales; esperar a que muestre Engine running. Si permanece en starting, usar Troubleshoot &gt; Restart Docker Desktop y revisar WSL 2.</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Arrancar y verificar. Repetir npm run infra:up y, si termina, ejecutar npm run infra:status. Revisar solo servicios unhealthy; no regenerar secretos ni borrar volúmenes como primera medida.</w:t>
      </w:r>
    </w:p>
    <w:bookmarkStart w:colFirst="0" w:colLast="0" w:name="bookmark=id.rl3o3rp5qmnq" w:id="7"/>
    <w:bookmarkEnd w:id="7"/>
    <w:p w14:paraId="0000003D">
      <w:pPr>
        <w:pStyle w:val="Heading2"/>
        <w:rPr/>
      </w:pPr>
      <w:r>
        <w:rPr>
          <w:rtl w:val="0"/>
        </w:rPr>
        <w:t>Conclusión</w:t>
      </w:r>
    </w:p>
    <w:p w14:paraId="0000003E">
      <w:pPr>
        <w:rPr/>
      </w:pPr>
      <w:r>
        <w:rPr>
          <w:rtl w:val="0"/>
        </w:rPr>
        <w:t>La causa original queda corregida en el entorno local. El archivo .env.local ya representa la infraestructura actual y permanece fuera del control de versiones. La configuración no bloquea Compose.</w:t>
      </w:r>
    </w:p>
    <w:p w14:paraId="0000003F">
      <w:pPr>
        <w:rPr/>
      </w:pPr>
      <w:r>
        <w:rPr>
          <w:rtl w:val="0"/>
        </w:rPr>
        <w:t>La infraestructura todavía no puede declararse levantada porque Docker Desktop no ha completado su inicio. El cierre operativo del incidente requiere observar Status=running y un infra:up satisfactorio.</w:t>
      </w:r>
    </w:p>
    <w:bookmarkStart w:colFirst="0" w:colLast="0" w:name="bookmark=id.cf45595vup8a" w:id="8"/>
    <w:bookmarkEnd w:id="8"/>
    <w:p w14:paraId="00000040">
      <w:pPr>
        <w:pStyle w:val="Heading1"/>
        <w:pageBreakBefore w:val="1"/>
        <w:rPr/>
      </w:pPr>
      <w:r>
        <w:rPr>
          <w:rtl w:val="0"/>
        </w:rPr>
        <w:t>Apéndice</w:t>
      </w:r>
    </w:p>
    <w:bookmarkStart w:colFirst="0" w:colLast="0" w:name="bookmark=id.ptrg31dozyqs" w:id="9"/>
    <w:bookmarkEnd w:id="9"/>
    <w:p w14:paraId="00000041">
      <w:pPr>
        <w:pStyle w:val="Heading2"/>
        <w:rPr/>
      </w:pPr>
      <w:r>
        <w:rPr>
          <w:rtl w:val="0"/>
        </w:rPr>
        <w:t>Evidencia técnica</w:t>
      </w:r>
    </w:p>
    <w:p w14:paraId="00000042">
      <w:pPr>
        <w:rPr/>
      </w:pPr>
      <w:r>
        <w:rPr>
          <w:rtl w:val="0"/>
        </w:rPr>
        <w:t>Comprobación estática: 27 variables marcadas como obligatorias en Compose; 20 estaban ausentes y después de la corrección quedan 0 ausentes o vacías. docker compose config --quiet finaliza con código 0.</w:t>
      </w:r>
    </w:p>
    <w:p w14:paraId="00000043">
      <w:pPr>
        <w:rPr/>
      </w:pPr>
      <w:r>
        <w:rPr>
          <w:rtl w:val="0"/>
        </w:rPr>
        <w:t>Comprobación dinámica: infra:up supera la interpolación y falla contra dockerDesktopLinuxEngine con HTTP 500. docker version no obtiene sección Server y docker desktop status informa starting.</w:t>
      </w:r>
    </w:p>
    <w:bookmarkStart w:colFirst="0" w:colLast="0" w:name="bookmark=id.nnk1eebni0ji" w:id="10"/>
    <w:bookmarkEnd w:id="10"/>
    <w:p w14:paraId="00000044">
      <w:pPr>
        <w:pStyle w:val="Heading2"/>
        <w:rPr/>
      </w:pPr>
      <w:r>
        <w:rPr>
          <w:rtl w:val="0"/>
        </w:rPr>
        <w:t>Fuentes verificadas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Repositorio Reserly. infrastructure/compose.yaml. Revisión local del 2 de septiembre de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Repositorio Reserly. .env.local.example y .env.local. Comparación de claves; valores secretos omitidos.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Docker CLI. docker version, docker context ls y docker desktop status. Ejecución local del incidente.</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npm. Scripts infra:up, infra:status e infra:config definidos en package.json.</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Nota de seguridad. Este informe enumera nombres de variables y resultados, pero excluye contraseñas, tokens y claves. .env.local no debe añadirse al repositorio.</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Incidente de arranque local MLOps</dc:title>
  <cp:lastModifiedBy>python-docx</cp:lastModifiedBy>
  <cp:revision>1</cp:revision>
  <dcterms:modified xsi:type="dcterms:W3CDTF">2026-09-02T18:28:53Z</dcterms:modified>
  <dc:subject>Diagnóstico de .env.local y Docker Desktop</dc:subject>
  <dc:creator>Reserly / Codex</dc:creator>
  <cp:keywords>Reserly, Docker Compose, MLflow, Prefect, Grafana, Demand Engine</cp:keywords>
</cp:coreProperties>
</file>