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D94" w:rsidRPr="00B80AB3" w:rsidRDefault="00B80AB3">
      <w:pPr>
        <w:rPr>
          <w:rFonts w:hint="eastAsia"/>
          <w:sz w:val="48"/>
          <w:szCs w:val="48"/>
        </w:rPr>
      </w:pPr>
      <w:r w:rsidRPr="00B80AB3">
        <w:rPr>
          <w:sz w:val="48"/>
          <w:szCs w:val="48"/>
        </w:rPr>
        <w:t>機率</w:t>
      </w:r>
      <w:proofErr w:type="gramStart"/>
      <w:r w:rsidRPr="00B80AB3">
        <w:rPr>
          <w:sz w:val="48"/>
          <w:szCs w:val="48"/>
        </w:rPr>
        <w:t>—</w:t>
      </w:r>
      <w:proofErr w:type="gramEnd"/>
      <w:r w:rsidRPr="00B80AB3">
        <w:rPr>
          <w:rFonts w:hint="eastAsia"/>
          <w:sz w:val="48"/>
          <w:szCs w:val="48"/>
        </w:rPr>
        <w:t>鑽石列車</w:t>
      </w:r>
    </w:p>
    <w:p w:rsidR="00B80AB3" w:rsidRDefault="00B80AB3">
      <w:pPr>
        <w:rPr>
          <w:rFonts w:hint="eastAsia"/>
        </w:rPr>
      </w:pPr>
    </w:p>
    <w:p w:rsidR="00B80AB3" w:rsidRDefault="00B80AB3">
      <w:pPr>
        <w:rPr>
          <w:rFonts w:hint="eastAsia"/>
        </w:rPr>
      </w:pPr>
      <w:r>
        <w:t>押注一次</w:t>
      </w:r>
      <w:r>
        <w:t>4</w:t>
      </w:r>
      <w:r>
        <w:t>元</w:t>
      </w:r>
      <w:proofErr w:type="gramStart"/>
      <w:r>
        <w:t>﹝</w:t>
      </w:r>
      <w:proofErr w:type="gramEnd"/>
      <w:r>
        <w:t>金額會平均分配於押注拉霸三格及拉霸連線各</w:t>
      </w:r>
      <w:r>
        <w:t>1</w:t>
      </w:r>
      <w:r>
        <w:t>元</w:t>
      </w:r>
      <w:proofErr w:type="gramStart"/>
      <w:r>
        <w:t>﹞</w:t>
      </w:r>
      <w:proofErr w:type="gramEnd"/>
      <w:r>
        <w:t>，最多能押到</w:t>
      </w:r>
      <w:r>
        <w:t>125</w:t>
      </w:r>
      <w:r>
        <w:t>注</w:t>
      </w:r>
      <w:r>
        <w:rPr>
          <w:rFonts w:hint="eastAsia"/>
        </w:rPr>
        <w:t>(</w:t>
      </w:r>
      <w:r>
        <w:rPr>
          <w:rFonts w:hint="eastAsia"/>
        </w:rPr>
        <w:t>線</w:t>
      </w:r>
      <w:r>
        <w:rPr>
          <w:rFonts w:hint="eastAsia"/>
        </w:rPr>
        <w:t>)</w:t>
      </w:r>
      <w:r>
        <w:t>。</w:t>
      </w:r>
    </w:p>
    <w:p w:rsidR="00B80AB3" w:rsidRDefault="00B80AB3">
      <w:pPr>
        <w:rPr>
          <w:rFonts w:hint="eastAsia"/>
        </w:rPr>
      </w:pPr>
    </w:p>
    <w:p w:rsidR="00B80AB3" w:rsidRDefault="00B80AB3" w:rsidP="00B80AB3">
      <w:pPr>
        <w:widowControl/>
        <w:rPr>
          <w:rFonts w:hint="eastAsia"/>
        </w:rPr>
      </w:pPr>
      <w:r w:rsidRPr="00B80AB3">
        <w:rPr>
          <w:rFonts w:ascii="新細明體" w:eastAsia="新細明體" w:hAnsi="新細明體" w:cs="新細明體"/>
          <w:b/>
          <w:noProof/>
          <w:color w:val="FF0000"/>
          <w:kern w:val="0"/>
          <w:szCs w:val="24"/>
        </w:rPr>
        <w:t>一般中獎：</w:t>
      </w:r>
      <w:r w:rsidRPr="00B80AB3">
        <w:rPr>
          <w:rFonts w:ascii="Verdana" w:hAnsi="Verdana"/>
          <w:color w:val="333333"/>
          <w:spacing w:val="15"/>
          <w:szCs w:val="24"/>
        </w:rPr>
        <w:t>外圍</w:t>
      </w:r>
      <w:proofErr w:type="gramStart"/>
      <w:r w:rsidRPr="00B80AB3">
        <w:rPr>
          <w:rFonts w:ascii="Verdana" w:hAnsi="Verdana"/>
          <w:color w:val="333333"/>
          <w:spacing w:val="15"/>
          <w:szCs w:val="24"/>
        </w:rPr>
        <w:t>﹝</w:t>
      </w:r>
      <w:proofErr w:type="gramEnd"/>
      <w:r w:rsidRPr="00B80AB3">
        <w:rPr>
          <w:rFonts w:ascii="Verdana" w:hAnsi="Verdana"/>
          <w:color w:val="333333"/>
          <w:spacing w:val="15"/>
          <w:szCs w:val="24"/>
        </w:rPr>
        <w:t>小瑪莉</w:t>
      </w:r>
      <w:proofErr w:type="gramStart"/>
      <w:r w:rsidRPr="00B80AB3">
        <w:rPr>
          <w:rFonts w:ascii="Verdana" w:hAnsi="Verdana"/>
          <w:color w:val="333333"/>
          <w:spacing w:val="15"/>
          <w:szCs w:val="24"/>
        </w:rPr>
        <w:t>﹞</w:t>
      </w:r>
      <w:proofErr w:type="gramEnd"/>
      <w:r w:rsidRPr="00B80AB3">
        <w:rPr>
          <w:rFonts w:ascii="Verdana" w:hAnsi="Verdana"/>
          <w:color w:val="333333"/>
          <w:spacing w:val="15"/>
          <w:szCs w:val="24"/>
        </w:rPr>
        <w:t>停止的圖案與中間</w:t>
      </w:r>
      <w:proofErr w:type="gramStart"/>
      <w:r w:rsidRPr="00B80AB3">
        <w:rPr>
          <w:rFonts w:ascii="Verdana" w:hAnsi="Verdana"/>
          <w:color w:val="333333"/>
          <w:spacing w:val="15"/>
          <w:szCs w:val="24"/>
        </w:rPr>
        <w:t>﹝</w:t>
      </w:r>
      <w:proofErr w:type="gramEnd"/>
      <w:r w:rsidRPr="00B80AB3">
        <w:rPr>
          <w:rFonts w:ascii="Verdana" w:hAnsi="Verdana"/>
          <w:color w:val="333333"/>
          <w:spacing w:val="15"/>
          <w:szCs w:val="24"/>
        </w:rPr>
        <w:t>拉霸</w:t>
      </w:r>
      <w:proofErr w:type="gramStart"/>
      <w:r w:rsidRPr="00B80AB3">
        <w:rPr>
          <w:rFonts w:ascii="Verdana" w:hAnsi="Verdana"/>
          <w:color w:val="333333"/>
          <w:spacing w:val="15"/>
          <w:szCs w:val="24"/>
        </w:rPr>
        <w:t>﹞</w:t>
      </w:r>
      <w:proofErr w:type="gramEnd"/>
      <w:r w:rsidRPr="00B80AB3">
        <w:rPr>
          <w:rFonts w:ascii="Verdana" w:hAnsi="Verdana"/>
          <w:color w:val="333333"/>
          <w:spacing w:val="15"/>
          <w:szCs w:val="24"/>
        </w:rPr>
        <w:t>圖案有相同，即可獲得該圖案的賠率</w:t>
      </w:r>
      <w:r>
        <w:rPr>
          <w:rFonts w:ascii="Verdana" w:hAnsi="Verdana"/>
          <w:color w:val="333333"/>
          <w:spacing w:val="15"/>
          <w:sz w:val="18"/>
          <w:szCs w:val="18"/>
        </w:rPr>
        <w:t>。</w:t>
      </w:r>
      <w:r>
        <w:t>如下圖：</w:t>
      </w:r>
    </w:p>
    <w:p w:rsidR="00B80AB3" w:rsidRDefault="00B80AB3" w:rsidP="00B80AB3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B80AB3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2A07B96E" wp14:editId="056169C3">
            <wp:extent cx="7248525" cy="1238250"/>
            <wp:effectExtent l="0" t="0" r="9525" b="0"/>
            <wp:docPr id="2" name="圖片 2" descr="C:\Users\judy01\AppData\Roaming\Tencent\Users\1283136228\QQ\WinTemp\RichOle\%`4J1AGUZ149WRFW9K@TG)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%`4J1AGUZ149WRFW9K@TG)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D68" w:rsidRPr="00B80AB3" w:rsidRDefault="00005D68" w:rsidP="00B80AB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05D68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>當會員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押滿線125注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，下注金額為100元，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中上圖派彩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金額為</w:t>
      </w:r>
      <w:r w:rsidRPr="00005D68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>(100/4)*5=125元。</w:t>
      </w:r>
    </w:p>
    <w:p w:rsidR="00B80AB3" w:rsidRPr="00B80AB3" w:rsidRDefault="00B80AB3" w:rsidP="00B80AB3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267200" cy="3238500"/>
            <wp:effectExtent l="0" t="0" r="0" b="0"/>
            <wp:docPr id="3" name="圖片 3" descr="C:\Users\judy01\AppData\Roaming\Tencent\Users\1283136228\QQ\WinTemp\RichOle\$V$DDD8{C(UDP(~`AKG9`1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dy01\AppData\Roaming\Tencent\Users\1283136228\QQ\WinTemp\RichOle\$V$DDD8{C(UDP(~`AKG9`1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AB3" w:rsidRDefault="00B80AB3">
      <w:pPr>
        <w:rPr>
          <w:rFonts w:hint="eastAsia"/>
        </w:rPr>
      </w:pPr>
    </w:p>
    <w:p w:rsidR="00B80AB3" w:rsidRDefault="00B80AB3">
      <w:pPr>
        <w:rPr>
          <w:rFonts w:hint="eastAsia"/>
          <w:color w:val="000000" w:themeColor="text1"/>
        </w:rPr>
      </w:pPr>
      <w:r w:rsidRPr="00B80AB3">
        <w:rPr>
          <w:rFonts w:hint="eastAsia"/>
          <w:b/>
          <w:color w:val="FF0000"/>
        </w:rPr>
        <w:lastRenderedPageBreak/>
        <w:t>特殊中獎：</w:t>
      </w:r>
      <w:r w:rsidRPr="00B80AB3">
        <w:rPr>
          <w:rFonts w:hint="eastAsia"/>
          <w:color w:val="000000" w:themeColor="text1"/>
        </w:rPr>
        <w:t>當會員</w:t>
      </w:r>
      <w:proofErr w:type="gramStart"/>
      <w:r w:rsidRPr="00B80AB3">
        <w:rPr>
          <w:rFonts w:hint="eastAsia"/>
          <w:color w:val="000000" w:themeColor="text1"/>
        </w:rPr>
        <w:t>外圍</w:t>
      </w:r>
      <w:r w:rsidRPr="00B80AB3">
        <w:rPr>
          <w:rFonts w:hint="eastAsia"/>
          <w:color w:val="000000" w:themeColor="text1"/>
        </w:rPr>
        <w:t>(</w:t>
      </w:r>
      <w:proofErr w:type="gramEnd"/>
      <w:r w:rsidRPr="00B80AB3">
        <w:rPr>
          <w:rFonts w:hint="eastAsia"/>
          <w:color w:val="000000" w:themeColor="text1"/>
        </w:rPr>
        <w:t>小瑪莉</w:t>
      </w:r>
      <w:r w:rsidRPr="00B80AB3">
        <w:rPr>
          <w:rFonts w:hint="eastAsia"/>
          <w:color w:val="000000" w:themeColor="text1"/>
        </w:rPr>
        <w:t>)</w:t>
      </w:r>
      <w:r w:rsidRPr="00B80AB3">
        <w:rPr>
          <w:rFonts w:hint="eastAsia"/>
          <w:color w:val="000000" w:themeColor="text1"/>
        </w:rPr>
        <w:t>轉到以下特殊圖案時，將會依照不同</w:t>
      </w:r>
      <w:r w:rsidRPr="00B80AB3">
        <w:rPr>
          <w:rFonts w:hint="eastAsia"/>
          <w:color w:val="000000" w:themeColor="text1"/>
        </w:rPr>
        <w:t>特殊圖案</w:t>
      </w:r>
      <w:r w:rsidRPr="00B80AB3">
        <w:rPr>
          <w:rFonts w:hint="eastAsia"/>
          <w:color w:val="000000" w:themeColor="text1"/>
        </w:rPr>
        <w:t>有不同</w:t>
      </w:r>
      <w:proofErr w:type="gramStart"/>
      <w:r w:rsidRPr="00B80AB3">
        <w:rPr>
          <w:rFonts w:hint="eastAsia"/>
          <w:color w:val="000000" w:themeColor="text1"/>
        </w:rPr>
        <w:t>的送燈遊戲</w:t>
      </w:r>
      <w:proofErr w:type="gramEnd"/>
      <w:r w:rsidRPr="00B80AB3">
        <w:rPr>
          <w:rFonts w:hint="eastAsia"/>
          <w:color w:val="000000" w:themeColor="text1"/>
        </w:rPr>
        <w:t>。</w:t>
      </w:r>
    </w:p>
    <w:p w:rsidR="00B80AB3" w:rsidRPr="00B80AB3" w:rsidRDefault="00B80AB3" w:rsidP="00B80AB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0AB3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300CAECC" wp14:editId="719A8E2A">
            <wp:extent cx="5476875" cy="1200150"/>
            <wp:effectExtent l="0" t="0" r="9525" b="0"/>
            <wp:docPr id="4" name="圖片 4" descr="C:\Users\judy01\AppData\Roaming\Tencent\Users\1283136228\QQ\WinTemp\RichOle\ZUI4M%@$QK4~%R4E5GVZC]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ZUI4M%@$QK4~%R4E5GVZC]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6"/>
                    <a:stretch/>
                  </pic:blipFill>
                  <pic:spPr bwMode="auto">
                    <a:xfrm>
                      <a:off x="0" y="0"/>
                      <a:ext cx="54768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80AB3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/>
          <w:kern w:val="0"/>
          <w:szCs w:val="24"/>
        </w:rPr>
        <w:t>外圍</w:t>
      </w:r>
      <w:proofErr w:type="gramStart"/>
      <w:r w:rsidRPr="00B80AB3">
        <w:rPr>
          <w:rFonts w:hint="eastAsia"/>
          <w:color w:val="000000" w:themeColor="text1"/>
        </w:rPr>
        <w:t>特殊</w:t>
      </w:r>
      <w:r>
        <w:rPr>
          <w:rFonts w:hint="eastAsia"/>
          <w:color w:val="000000" w:themeColor="text1"/>
        </w:rPr>
        <w:t>送燈</w:t>
      </w:r>
      <w:r w:rsidRPr="00B80AB3">
        <w:rPr>
          <w:rFonts w:hint="eastAsia"/>
          <w:color w:val="000000" w:themeColor="text1"/>
        </w:rPr>
        <w:t>圖案</w:t>
      </w:r>
      <w:proofErr w:type="gramEnd"/>
    </w:p>
    <w:p w:rsidR="00B80AB3" w:rsidRDefault="00B80AB3">
      <w:pPr>
        <w:rPr>
          <w:rFonts w:ascii="Verdana" w:hAnsi="Verdana" w:hint="eastAsia"/>
          <w:color w:val="333333"/>
          <w:spacing w:val="15"/>
          <w:szCs w:val="24"/>
        </w:rPr>
      </w:pPr>
      <w:proofErr w:type="gramStart"/>
      <w:r w:rsidRPr="00005D68">
        <w:rPr>
          <w:rFonts w:ascii="Verdana" w:hAnsi="Verdana"/>
          <w:color w:val="333333"/>
          <w:spacing w:val="15"/>
          <w:szCs w:val="24"/>
        </w:rPr>
        <w:t>送燈不會</w:t>
      </w:r>
      <w:proofErr w:type="gramEnd"/>
      <w:r w:rsidRPr="00005D68">
        <w:rPr>
          <w:rFonts w:ascii="Verdana" w:hAnsi="Verdana"/>
          <w:color w:val="333333"/>
          <w:spacing w:val="15"/>
          <w:szCs w:val="24"/>
        </w:rPr>
        <w:t>中特殊燈</w:t>
      </w:r>
      <w:r w:rsidRPr="00005D68">
        <w:rPr>
          <w:rFonts w:ascii="Verdana" w:hAnsi="Verdana"/>
          <w:color w:val="333333"/>
          <w:spacing w:val="15"/>
          <w:szCs w:val="24"/>
        </w:rPr>
        <w:sym w:font="Wingdings" w:char="F0E0"/>
      </w:r>
      <w:r w:rsidRPr="00005D68">
        <w:rPr>
          <w:rFonts w:ascii="Verdana" w:hAnsi="Verdana" w:hint="eastAsia"/>
          <w:color w:val="333333"/>
          <w:spacing w:val="15"/>
          <w:szCs w:val="24"/>
        </w:rPr>
        <w:t>指當會員外圍小瑪莉己轉到</w:t>
      </w:r>
      <w:r w:rsidRPr="00005D68">
        <w:rPr>
          <w:rFonts w:ascii="Verdana" w:hAnsi="Verdana" w:hint="eastAsia"/>
          <w:color w:val="333333"/>
          <w:spacing w:val="15"/>
          <w:szCs w:val="24"/>
        </w:rPr>
        <w:t>(</w:t>
      </w:r>
      <w:r w:rsidRPr="00005D68">
        <w:rPr>
          <w:rFonts w:ascii="Verdana" w:hAnsi="Verdana" w:hint="eastAsia"/>
          <w:color w:val="333333"/>
          <w:spacing w:val="15"/>
          <w:szCs w:val="24"/>
        </w:rPr>
        <w:t>煙火</w:t>
      </w:r>
      <w:r w:rsidRPr="00005D68">
        <w:rPr>
          <w:rFonts w:ascii="Verdana" w:hAnsi="Verdana" w:hint="eastAsia"/>
          <w:color w:val="333333"/>
          <w:spacing w:val="15"/>
          <w:szCs w:val="24"/>
        </w:rPr>
        <w:t>)</w:t>
      </w:r>
      <w:r w:rsidRPr="00005D68">
        <w:rPr>
          <w:rFonts w:ascii="Verdana" w:hAnsi="Verdana" w:hint="eastAsia"/>
          <w:color w:val="333333"/>
          <w:spacing w:val="15"/>
          <w:szCs w:val="24"/>
        </w:rPr>
        <w:t>或</w:t>
      </w:r>
      <w:r w:rsidRPr="00005D68">
        <w:rPr>
          <w:rFonts w:ascii="Verdana" w:hAnsi="Verdana" w:hint="eastAsia"/>
          <w:color w:val="333333"/>
          <w:spacing w:val="15"/>
          <w:szCs w:val="24"/>
        </w:rPr>
        <w:t>(</w:t>
      </w:r>
      <w:r w:rsidRPr="00005D68">
        <w:rPr>
          <w:rFonts w:ascii="Verdana" w:hAnsi="Verdana" w:hint="eastAsia"/>
          <w:color w:val="333333"/>
          <w:spacing w:val="15"/>
          <w:szCs w:val="24"/>
        </w:rPr>
        <w:t>戰車</w:t>
      </w:r>
      <w:r w:rsidRPr="00005D68">
        <w:rPr>
          <w:rFonts w:ascii="Verdana" w:hAnsi="Verdana" w:hint="eastAsia"/>
          <w:color w:val="333333"/>
          <w:spacing w:val="15"/>
          <w:szCs w:val="24"/>
        </w:rPr>
        <w:t>)</w:t>
      </w:r>
      <w:r w:rsidRPr="00005D68">
        <w:rPr>
          <w:rFonts w:ascii="Verdana" w:hAnsi="Verdana" w:hint="eastAsia"/>
          <w:color w:val="333333"/>
          <w:spacing w:val="15"/>
          <w:szCs w:val="24"/>
        </w:rPr>
        <w:t>時，</w:t>
      </w:r>
      <w:proofErr w:type="gramStart"/>
      <w:r w:rsidRPr="00005D68">
        <w:rPr>
          <w:rFonts w:ascii="Verdana" w:hAnsi="Verdana" w:hint="eastAsia"/>
          <w:color w:val="333333"/>
          <w:spacing w:val="15"/>
          <w:szCs w:val="24"/>
        </w:rPr>
        <w:t>進行送燈</w:t>
      </w:r>
      <w:r w:rsidR="00005D68" w:rsidRPr="00005D68">
        <w:rPr>
          <w:rFonts w:ascii="Verdana" w:hAnsi="Verdana" w:hint="eastAsia"/>
          <w:color w:val="333333"/>
          <w:spacing w:val="15"/>
          <w:szCs w:val="24"/>
        </w:rPr>
        <w:t>活動</w:t>
      </w:r>
      <w:proofErr w:type="gramEnd"/>
      <w:r w:rsidR="00005D68" w:rsidRPr="00005D68">
        <w:rPr>
          <w:rFonts w:ascii="Verdana" w:hAnsi="Verdana" w:hint="eastAsia"/>
          <w:color w:val="333333"/>
          <w:spacing w:val="15"/>
          <w:szCs w:val="24"/>
        </w:rPr>
        <w:t>時，將不會再次轉到</w:t>
      </w:r>
      <w:r w:rsidR="00005D68" w:rsidRPr="00005D68">
        <w:rPr>
          <w:rFonts w:ascii="Verdana" w:hAnsi="Verdana" w:hint="eastAsia"/>
          <w:color w:val="333333"/>
          <w:spacing w:val="15"/>
          <w:szCs w:val="24"/>
        </w:rPr>
        <w:t>(</w:t>
      </w:r>
      <w:r w:rsidR="00005D68" w:rsidRPr="00005D68">
        <w:rPr>
          <w:rFonts w:ascii="Verdana" w:hAnsi="Verdana" w:hint="eastAsia"/>
          <w:color w:val="333333"/>
          <w:spacing w:val="15"/>
          <w:szCs w:val="24"/>
        </w:rPr>
        <w:t>煙火</w:t>
      </w:r>
      <w:r w:rsidR="00005D68" w:rsidRPr="00005D68">
        <w:rPr>
          <w:rFonts w:ascii="Verdana" w:hAnsi="Verdana" w:hint="eastAsia"/>
          <w:color w:val="333333"/>
          <w:spacing w:val="15"/>
          <w:szCs w:val="24"/>
        </w:rPr>
        <w:t>)</w:t>
      </w:r>
      <w:r w:rsidR="00005D68" w:rsidRPr="00005D68">
        <w:rPr>
          <w:rFonts w:ascii="Verdana" w:hAnsi="Verdana" w:hint="eastAsia"/>
          <w:color w:val="333333"/>
          <w:spacing w:val="15"/>
          <w:szCs w:val="24"/>
        </w:rPr>
        <w:t>或</w:t>
      </w:r>
      <w:r w:rsidR="00005D68" w:rsidRPr="00005D68">
        <w:rPr>
          <w:rFonts w:ascii="Verdana" w:hAnsi="Verdana" w:hint="eastAsia"/>
          <w:color w:val="333333"/>
          <w:spacing w:val="15"/>
          <w:szCs w:val="24"/>
        </w:rPr>
        <w:t>(</w:t>
      </w:r>
      <w:r w:rsidR="00005D68" w:rsidRPr="00005D68">
        <w:rPr>
          <w:rFonts w:ascii="Verdana" w:hAnsi="Verdana" w:hint="eastAsia"/>
          <w:color w:val="333333"/>
          <w:spacing w:val="15"/>
          <w:szCs w:val="24"/>
        </w:rPr>
        <w:t>戰車</w:t>
      </w:r>
      <w:r w:rsidR="00005D68" w:rsidRPr="00005D68">
        <w:rPr>
          <w:rFonts w:ascii="Verdana" w:hAnsi="Verdana" w:hint="eastAsia"/>
          <w:color w:val="333333"/>
          <w:spacing w:val="15"/>
          <w:szCs w:val="24"/>
        </w:rPr>
        <w:t>)</w:t>
      </w:r>
      <w:r w:rsidR="00005D68" w:rsidRPr="00005D68">
        <w:rPr>
          <w:rFonts w:ascii="Verdana" w:hAnsi="Verdana" w:hint="eastAsia"/>
          <w:color w:val="333333"/>
          <w:spacing w:val="15"/>
          <w:szCs w:val="24"/>
        </w:rPr>
        <w:t>圖案。</w:t>
      </w:r>
    </w:p>
    <w:p w:rsidR="00005D68" w:rsidRDefault="00005D68">
      <w:pPr>
        <w:rPr>
          <w:rFonts w:ascii="Verdana" w:hAnsi="Verdana" w:hint="eastAsia"/>
          <w:color w:val="333333"/>
          <w:spacing w:val="15"/>
          <w:szCs w:val="24"/>
        </w:rPr>
      </w:pPr>
      <w:proofErr w:type="gramStart"/>
      <w:r w:rsidRPr="00005D68">
        <w:rPr>
          <w:rFonts w:ascii="Verdana" w:hAnsi="Verdana"/>
          <w:color w:val="333333"/>
          <w:spacing w:val="15"/>
          <w:szCs w:val="24"/>
        </w:rPr>
        <w:t>送燈如果</w:t>
      </w:r>
      <w:proofErr w:type="gramEnd"/>
      <w:r w:rsidRPr="00005D68">
        <w:rPr>
          <w:rFonts w:ascii="Verdana" w:hAnsi="Verdana"/>
          <w:color w:val="333333"/>
          <w:spacing w:val="15"/>
          <w:szCs w:val="24"/>
        </w:rPr>
        <w:t>中特殊燈，將會</w:t>
      </w:r>
      <w:proofErr w:type="gramStart"/>
      <w:r w:rsidRPr="00005D68">
        <w:rPr>
          <w:rFonts w:ascii="Verdana" w:hAnsi="Verdana"/>
          <w:color w:val="333333"/>
          <w:spacing w:val="15"/>
          <w:szCs w:val="24"/>
        </w:rPr>
        <w:t>繼續送燈</w:t>
      </w:r>
      <w:proofErr w:type="gramEnd"/>
      <w:r w:rsidRPr="00005D68">
        <w:rPr>
          <w:rFonts w:ascii="Verdana" w:hAnsi="Verdana"/>
          <w:color w:val="333333"/>
          <w:spacing w:val="15"/>
          <w:szCs w:val="24"/>
        </w:rPr>
        <w:t>，但不會再次中火車</w:t>
      </w:r>
      <w:r w:rsidRPr="00005D68">
        <w:rPr>
          <w:rFonts w:ascii="Verdana" w:hAnsi="Verdana"/>
          <w:color w:val="333333"/>
          <w:spacing w:val="15"/>
          <w:szCs w:val="24"/>
        </w:rPr>
        <w:sym w:font="Wingdings" w:char="F0E0"/>
      </w:r>
      <w:r w:rsidRPr="00005D68">
        <w:rPr>
          <w:rFonts w:ascii="Verdana" w:hAnsi="Verdana"/>
          <w:color w:val="333333"/>
          <w:spacing w:val="15"/>
          <w:szCs w:val="24"/>
        </w:rPr>
        <w:t>指就算中了</w:t>
      </w:r>
      <w:r w:rsidRPr="00005D68">
        <w:rPr>
          <w:rFonts w:ascii="Verdana" w:hAnsi="Verdana" w:hint="eastAsia"/>
          <w:color w:val="333333"/>
          <w:spacing w:val="15"/>
          <w:szCs w:val="24"/>
        </w:rPr>
        <w:t>(</w:t>
      </w:r>
      <w:r w:rsidRPr="00005D68">
        <w:rPr>
          <w:rFonts w:ascii="Verdana" w:hAnsi="Verdana" w:hint="eastAsia"/>
          <w:color w:val="333333"/>
          <w:spacing w:val="15"/>
          <w:szCs w:val="24"/>
        </w:rPr>
        <w:t>火車</w:t>
      </w:r>
      <w:r w:rsidRPr="00005D68">
        <w:rPr>
          <w:rFonts w:ascii="Verdana" w:hAnsi="Verdana" w:hint="eastAsia"/>
          <w:color w:val="333333"/>
          <w:spacing w:val="15"/>
          <w:szCs w:val="24"/>
        </w:rPr>
        <w:t>)</w:t>
      </w:r>
      <w:r w:rsidRPr="00005D68">
        <w:rPr>
          <w:rFonts w:ascii="Verdana" w:hAnsi="Verdana" w:hint="eastAsia"/>
          <w:color w:val="333333"/>
          <w:spacing w:val="15"/>
          <w:szCs w:val="24"/>
        </w:rPr>
        <w:t>圖案</w:t>
      </w:r>
      <w:r w:rsidRPr="00005D68">
        <w:rPr>
          <w:rFonts w:ascii="Verdana" w:hAnsi="Verdana" w:hint="eastAsia"/>
          <w:color w:val="333333"/>
          <w:spacing w:val="15"/>
          <w:szCs w:val="24"/>
        </w:rPr>
        <w:t>，</w:t>
      </w:r>
      <w:proofErr w:type="gramStart"/>
      <w:r w:rsidRPr="00005D68">
        <w:rPr>
          <w:rFonts w:ascii="Verdana" w:hAnsi="Verdana" w:hint="eastAsia"/>
          <w:color w:val="333333"/>
          <w:spacing w:val="15"/>
          <w:szCs w:val="24"/>
        </w:rPr>
        <w:t>進行送燈活動</w:t>
      </w:r>
      <w:proofErr w:type="gramEnd"/>
      <w:r w:rsidRPr="00005D68">
        <w:rPr>
          <w:rFonts w:ascii="Verdana" w:hAnsi="Verdana" w:hint="eastAsia"/>
          <w:color w:val="333333"/>
          <w:spacing w:val="15"/>
          <w:szCs w:val="24"/>
        </w:rPr>
        <w:t>時，</w:t>
      </w:r>
      <w:r w:rsidRPr="00005D68">
        <w:rPr>
          <w:rFonts w:ascii="Verdana" w:hAnsi="Verdana" w:hint="eastAsia"/>
          <w:color w:val="333333"/>
          <w:spacing w:val="15"/>
          <w:szCs w:val="24"/>
        </w:rPr>
        <w:t>還是有機會</w:t>
      </w:r>
      <w:r w:rsidRPr="00005D68">
        <w:rPr>
          <w:rFonts w:ascii="Verdana" w:hAnsi="Verdana" w:hint="eastAsia"/>
          <w:color w:val="333333"/>
          <w:spacing w:val="15"/>
          <w:szCs w:val="24"/>
        </w:rPr>
        <w:t>轉到</w:t>
      </w:r>
      <w:r w:rsidRPr="00005D68">
        <w:rPr>
          <w:rFonts w:ascii="Verdana" w:hAnsi="Verdana" w:hint="eastAsia"/>
          <w:color w:val="333333"/>
          <w:spacing w:val="15"/>
          <w:szCs w:val="24"/>
        </w:rPr>
        <w:t>(</w:t>
      </w:r>
      <w:r w:rsidRPr="00005D68">
        <w:rPr>
          <w:rFonts w:ascii="Verdana" w:hAnsi="Verdana" w:hint="eastAsia"/>
          <w:color w:val="333333"/>
          <w:spacing w:val="15"/>
          <w:szCs w:val="24"/>
        </w:rPr>
        <w:t>煙火</w:t>
      </w:r>
      <w:r w:rsidRPr="00005D68">
        <w:rPr>
          <w:rFonts w:ascii="Verdana" w:hAnsi="Verdana" w:hint="eastAsia"/>
          <w:color w:val="333333"/>
          <w:spacing w:val="15"/>
          <w:szCs w:val="24"/>
        </w:rPr>
        <w:t>)</w:t>
      </w:r>
      <w:r w:rsidRPr="00005D68">
        <w:rPr>
          <w:rFonts w:ascii="Verdana" w:hAnsi="Verdana" w:hint="eastAsia"/>
          <w:color w:val="333333"/>
          <w:spacing w:val="15"/>
          <w:szCs w:val="24"/>
        </w:rPr>
        <w:t>或</w:t>
      </w:r>
      <w:r w:rsidRPr="00005D68">
        <w:rPr>
          <w:rFonts w:ascii="Verdana" w:hAnsi="Verdana" w:hint="eastAsia"/>
          <w:color w:val="333333"/>
          <w:spacing w:val="15"/>
          <w:szCs w:val="24"/>
        </w:rPr>
        <w:t>(</w:t>
      </w:r>
      <w:r w:rsidRPr="00005D68">
        <w:rPr>
          <w:rFonts w:ascii="Verdana" w:hAnsi="Verdana" w:hint="eastAsia"/>
          <w:color w:val="333333"/>
          <w:spacing w:val="15"/>
          <w:szCs w:val="24"/>
        </w:rPr>
        <w:t>戰車</w:t>
      </w:r>
      <w:r w:rsidRPr="00005D68">
        <w:rPr>
          <w:rFonts w:ascii="Verdana" w:hAnsi="Verdana" w:hint="eastAsia"/>
          <w:color w:val="333333"/>
          <w:spacing w:val="15"/>
          <w:szCs w:val="24"/>
        </w:rPr>
        <w:t>)</w:t>
      </w:r>
      <w:r w:rsidRPr="00005D68">
        <w:rPr>
          <w:rFonts w:ascii="Verdana" w:hAnsi="Verdana" w:hint="eastAsia"/>
          <w:color w:val="333333"/>
          <w:spacing w:val="15"/>
          <w:szCs w:val="24"/>
        </w:rPr>
        <w:t>圖案</w:t>
      </w:r>
      <w:r w:rsidRPr="00005D68">
        <w:rPr>
          <w:rFonts w:ascii="Verdana" w:hAnsi="Verdana" w:hint="eastAsia"/>
          <w:color w:val="333333"/>
          <w:spacing w:val="15"/>
          <w:szCs w:val="24"/>
        </w:rPr>
        <w:t>，但</w:t>
      </w:r>
      <w:proofErr w:type="gramStart"/>
      <w:r w:rsidRPr="00005D68">
        <w:rPr>
          <w:rFonts w:ascii="Verdana" w:hAnsi="Verdana" w:hint="eastAsia"/>
          <w:color w:val="333333"/>
          <w:spacing w:val="15"/>
          <w:szCs w:val="24"/>
        </w:rPr>
        <w:t>不會再中</w:t>
      </w:r>
      <w:proofErr w:type="gramEnd"/>
      <w:r w:rsidRPr="00005D68">
        <w:rPr>
          <w:rFonts w:ascii="Verdana" w:hAnsi="Verdana" w:hint="eastAsia"/>
          <w:color w:val="333333"/>
          <w:spacing w:val="15"/>
          <w:szCs w:val="24"/>
        </w:rPr>
        <w:t>(</w:t>
      </w:r>
      <w:r w:rsidRPr="00005D68">
        <w:rPr>
          <w:rFonts w:ascii="Verdana" w:hAnsi="Verdana" w:hint="eastAsia"/>
          <w:color w:val="333333"/>
          <w:spacing w:val="15"/>
          <w:szCs w:val="24"/>
        </w:rPr>
        <w:t>火車</w:t>
      </w:r>
      <w:r w:rsidRPr="00005D68">
        <w:rPr>
          <w:rFonts w:ascii="Verdana" w:hAnsi="Verdana" w:hint="eastAsia"/>
          <w:color w:val="333333"/>
          <w:spacing w:val="15"/>
          <w:szCs w:val="24"/>
        </w:rPr>
        <w:t>)</w:t>
      </w:r>
      <w:proofErr w:type="gramStart"/>
      <w:r w:rsidRPr="00005D68">
        <w:rPr>
          <w:rFonts w:ascii="Verdana" w:hAnsi="Verdana" w:hint="eastAsia"/>
          <w:color w:val="333333"/>
          <w:spacing w:val="15"/>
          <w:szCs w:val="24"/>
        </w:rPr>
        <w:t>送燈圖了</w:t>
      </w:r>
      <w:proofErr w:type="gramEnd"/>
      <w:r w:rsidRPr="00005D68">
        <w:rPr>
          <w:rFonts w:ascii="Verdana" w:hAnsi="Verdana" w:hint="eastAsia"/>
          <w:color w:val="333333"/>
          <w:spacing w:val="15"/>
          <w:szCs w:val="24"/>
        </w:rPr>
        <w:t>。</w:t>
      </w:r>
    </w:p>
    <w:p w:rsidR="00005D68" w:rsidRDefault="00005D68">
      <w:pPr>
        <w:rPr>
          <w:rFonts w:ascii="Verdana" w:hAnsi="Verdana" w:hint="eastAsia"/>
          <w:color w:val="333333"/>
          <w:spacing w:val="15"/>
          <w:szCs w:val="24"/>
        </w:rPr>
      </w:pPr>
    </w:p>
    <w:p w:rsidR="00005D68" w:rsidRPr="00005D68" w:rsidRDefault="00005D68" w:rsidP="00005D68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7305675" cy="1724025"/>
            <wp:effectExtent l="0" t="0" r="9525" b="9525"/>
            <wp:docPr id="5" name="圖片 5" descr="C:\Users\judy01\AppData\Roaming\Tencent\Users\1283136228\QQ\WinTemp\RichOle\IQ__Z5E44D0ZVLL24_9(Z%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dy01\AppData\Roaming\Tencent\Users\1283136228\QQ\WinTemp\RichOle\IQ__Z5E44D0ZVLL24_9(Z%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D68" w:rsidRDefault="00005D68">
      <w:pPr>
        <w:rPr>
          <w:rFonts w:ascii="Verdana" w:hAnsi="Verdana" w:hint="eastAsia"/>
          <w:color w:val="333333"/>
          <w:spacing w:val="15"/>
          <w:szCs w:val="24"/>
        </w:rPr>
      </w:pPr>
      <w:r w:rsidRPr="00005D68">
        <w:rPr>
          <w:color w:val="000000" w:themeColor="text1"/>
          <w:szCs w:val="24"/>
        </w:rPr>
        <w:sym w:font="Wingdings" w:char="F0E0"/>
      </w:r>
      <w:r w:rsidRPr="00005D68">
        <w:rPr>
          <w:rFonts w:ascii="Verdana" w:hAnsi="Verdana" w:hint="eastAsia"/>
          <w:color w:val="333333"/>
          <w:spacing w:val="15"/>
          <w:szCs w:val="24"/>
        </w:rPr>
        <w:t>外圍小瑪莉己轉到</w:t>
      </w:r>
      <w:r w:rsidRPr="00005D68">
        <w:rPr>
          <w:rFonts w:ascii="Verdana" w:hAnsi="Verdana" w:hint="eastAsia"/>
          <w:color w:val="333333"/>
          <w:spacing w:val="15"/>
          <w:szCs w:val="24"/>
        </w:rPr>
        <w:t>(</w:t>
      </w:r>
      <w:r w:rsidRPr="00005D68">
        <w:rPr>
          <w:rFonts w:ascii="Verdana" w:hAnsi="Verdana" w:hint="eastAsia"/>
          <w:color w:val="333333"/>
          <w:spacing w:val="15"/>
          <w:szCs w:val="24"/>
        </w:rPr>
        <w:t>煙火</w:t>
      </w:r>
      <w:r w:rsidRPr="00005D68">
        <w:rPr>
          <w:rFonts w:ascii="Verdana" w:hAnsi="Verdana" w:hint="eastAsia"/>
          <w:color w:val="333333"/>
          <w:spacing w:val="15"/>
          <w:szCs w:val="24"/>
        </w:rPr>
        <w:t>)</w:t>
      </w:r>
      <w:r>
        <w:rPr>
          <w:rFonts w:ascii="Verdana" w:hAnsi="Verdana" w:hint="eastAsia"/>
          <w:color w:val="333333"/>
          <w:spacing w:val="15"/>
          <w:szCs w:val="24"/>
        </w:rPr>
        <w:t>，即會送出</w:t>
      </w:r>
      <w:r w:rsidRPr="00005D68">
        <w:rPr>
          <w:rFonts w:ascii="Verdana" w:hAnsi="Verdana"/>
          <w:color w:val="333333"/>
          <w:spacing w:val="15"/>
          <w:szCs w:val="24"/>
        </w:rPr>
        <w:t>2~</w:t>
      </w:r>
      <w:proofErr w:type="gramStart"/>
      <w:r w:rsidRPr="00005D68">
        <w:rPr>
          <w:rFonts w:ascii="Verdana" w:hAnsi="Verdana"/>
          <w:color w:val="333333"/>
          <w:spacing w:val="15"/>
          <w:szCs w:val="24"/>
        </w:rPr>
        <w:t>6</w:t>
      </w:r>
      <w:r w:rsidRPr="00005D68">
        <w:rPr>
          <w:rFonts w:ascii="Verdana" w:hAnsi="Verdana"/>
          <w:color w:val="333333"/>
          <w:spacing w:val="15"/>
          <w:szCs w:val="24"/>
        </w:rPr>
        <w:t>個獎燈</w:t>
      </w:r>
      <w:proofErr w:type="gramEnd"/>
      <w:r>
        <w:rPr>
          <w:rFonts w:ascii="Verdana" w:hAnsi="Verdana"/>
          <w:color w:val="333333"/>
          <w:spacing w:val="15"/>
          <w:szCs w:val="24"/>
        </w:rPr>
        <w:t>，而上圖該會員</w:t>
      </w:r>
      <w:r w:rsidR="00B51B00">
        <w:rPr>
          <w:rFonts w:ascii="Verdana" w:hAnsi="Verdana"/>
          <w:color w:val="333333"/>
          <w:spacing w:val="15"/>
          <w:szCs w:val="24"/>
        </w:rPr>
        <w:t>一共獲得</w:t>
      </w:r>
      <w:r>
        <w:rPr>
          <w:rFonts w:ascii="Verdana" w:hAnsi="Verdana"/>
          <w:color w:val="333333"/>
          <w:spacing w:val="15"/>
          <w:szCs w:val="24"/>
        </w:rPr>
        <w:t>了</w:t>
      </w:r>
      <w:proofErr w:type="gramStart"/>
      <w:r>
        <w:rPr>
          <w:rFonts w:ascii="Verdana" w:hAnsi="Verdana" w:hint="eastAsia"/>
          <w:color w:val="333333"/>
          <w:spacing w:val="15"/>
          <w:szCs w:val="24"/>
        </w:rPr>
        <w:t>5</w:t>
      </w:r>
      <w:r>
        <w:rPr>
          <w:rFonts w:ascii="Verdana" w:hAnsi="Verdana" w:hint="eastAsia"/>
          <w:color w:val="333333"/>
          <w:spacing w:val="15"/>
          <w:szCs w:val="24"/>
        </w:rPr>
        <w:t>個獎燈</w:t>
      </w:r>
      <w:proofErr w:type="gramEnd"/>
      <w:r>
        <w:rPr>
          <w:rFonts w:ascii="Verdana" w:hAnsi="Verdana" w:hint="eastAsia"/>
          <w:color w:val="333333"/>
          <w:spacing w:val="15"/>
          <w:szCs w:val="24"/>
        </w:rPr>
        <w:t>。</w:t>
      </w:r>
    </w:p>
    <w:p w:rsidR="00005D68" w:rsidRPr="00005D68" w:rsidRDefault="00005D68" w:rsidP="00005D68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7229475" cy="1704975"/>
            <wp:effectExtent l="0" t="0" r="9525" b="9525"/>
            <wp:docPr id="6" name="圖片 6" descr="C:\Users\judy01\AppData\Roaming\Tencent\Users\1283136228\QQ\WinTemp\RichOle\78F07YXZ90VB$VL7}BGTA[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dy01\AppData\Roaming\Tencent\Users\1283136228\QQ\WinTemp\RichOle\78F07YXZ90VB$VL7}BGTA[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D68" w:rsidRDefault="00005D68">
      <w:pPr>
        <w:rPr>
          <w:rFonts w:hint="eastAsia"/>
          <w:color w:val="000000" w:themeColor="text1"/>
          <w:szCs w:val="24"/>
        </w:rPr>
      </w:pPr>
      <w:r w:rsidRPr="00005D68">
        <w:rPr>
          <w:color w:val="000000" w:themeColor="text1"/>
          <w:szCs w:val="24"/>
        </w:rPr>
        <w:sym w:font="Wingdings" w:char="F0E0"/>
      </w:r>
      <w:r w:rsidRPr="00005D68">
        <w:rPr>
          <w:rFonts w:hint="eastAsia"/>
          <w:color w:val="000000" w:themeColor="text1"/>
          <w:szCs w:val="24"/>
        </w:rPr>
        <w:t>會員中獎</w:t>
      </w:r>
      <w:proofErr w:type="gramStart"/>
      <w:r w:rsidRPr="00005D68">
        <w:rPr>
          <w:rFonts w:hint="eastAsia"/>
          <w:color w:val="000000" w:themeColor="text1"/>
          <w:szCs w:val="24"/>
        </w:rPr>
        <w:t>依拉霸區</w:t>
      </w:r>
      <w:proofErr w:type="gramEnd"/>
      <w:r w:rsidRPr="00005D68">
        <w:rPr>
          <w:rFonts w:hint="eastAsia"/>
          <w:color w:val="000000" w:themeColor="text1"/>
          <w:szCs w:val="24"/>
        </w:rPr>
        <w:t>圖示</w:t>
      </w:r>
      <w:proofErr w:type="gramStart"/>
      <w:r w:rsidRPr="00005D68">
        <w:rPr>
          <w:rFonts w:hint="eastAsia"/>
          <w:color w:val="000000" w:themeColor="text1"/>
          <w:szCs w:val="24"/>
        </w:rPr>
        <w:t>及送燈區</w:t>
      </w:r>
      <w:proofErr w:type="gramEnd"/>
      <w:r w:rsidRPr="00005D68">
        <w:rPr>
          <w:rFonts w:hint="eastAsia"/>
          <w:color w:val="000000" w:themeColor="text1"/>
          <w:szCs w:val="24"/>
        </w:rPr>
        <w:t>圖示相符時，即獲得該區中獎賠率。</w:t>
      </w:r>
    </w:p>
    <w:p w:rsidR="00005D68" w:rsidRPr="00005D68" w:rsidRDefault="00005D68" w:rsidP="00005D68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>
            <wp:extent cx="4133850" cy="3190875"/>
            <wp:effectExtent l="0" t="0" r="0" b="9525"/>
            <wp:docPr id="7" name="圖片 7" descr="C:\Users\judy01\AppData\Roaming\Tencent\Users\1283136228\QQ\WinTemp\RichOle\OKAS@TUZ}%QC6_CO`0JZ@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dy01\AppData\Roaming\Tencent\Users\1283136228\QQ\WinTemp\RichOle\OKAS@TUZ}%QC6_CO`0JZ@E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00" w:rsidRPr="00B80AB3" w:rsidRDefault="00B51B00" w:rsidP="00B51B0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05D68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>當會員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押滿線125注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，下注金額為100元，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中上圖派彩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金額為</w:t>
      </w:r>
      <w:r w:rsidRPr="00005D68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>(100/4)*</w:t>
      </w:r>
      <w:r>
        <w:rPr>
          <w:rFonts w:ascii="新細明體" w:eastAsia="新細明體" w:hAnsi="新細明體" w:cs="新細明體" w:hint="eastAsia"/>
          <w:kern w:val="0"/>
          <w:szCs w:val="24"/>
        </w:rPr>
        <w:t>(</w:t>
      </w:r>
      <w:r>
        <w:rPr>
          <w:rFonts w:ascii="新細明體" w:eastAsia="新細明體" w:hAnsi="新細明體" w:cs="新細明體" w:hint="eastAsia"/>
          <w:kern w:val="0"/>
          <w:szCs w:val="24"/>
        </w:rPr>
        <w:t>5</w:t>
      </w:r>
      <w:r>
        <w:rPr>
          <w:rFonts w:ascii="新細明體" w:eastAsia="新細明體" w:hAnsi="新細明體" w:cs="新細明體" w:hint="eastAsia"/>
          <w:kern w:val="0"/>
          <w:szCs w:val="24"/>
        </w:rPr>
        <w:t>+12)</w:t>
      </w:r>
      <w:r>
        <w:rPr>
          <w:rFonts w:ascii="新細明體" w:eastAsia="新細明體" w:hAnsi="新細明體" w:cs="新細明體" w:hint="eastAsia"/>
          <w:kern w:val="0"/>
          <w:szCs w:val="24"/>
        </w:rPr>
        <w:t>=</w:t>
      </w:r>
      <w:r>
        <w:rPr>
          <w:rFonts w:ascii="新細明體" w:eastAsia="新細明體" w:hAnsi="新細明體" w:cs="新細明體" w:hint="eastAsia"/>
          <w:kern w:val="0"/>
          <w:szCs w:val="24"/>
        </w:rPr>
        <w:t>425</w:t>
      </w:r>
      <w:r>
        <w:rPr>
          <w:rFonts w:ascii="新細明體" w:eastAsia="新細明體" w:hAnsi="新細明體" w:cs="新細明體" w:hint="eastAsia"/>
          <w:kern w:val="0"/>
          <w:szCs w:val="24"/>
        </w:rPr>
        <w:t>元。</w:t>
      </w:r>
    </w:p>
    <w:p w:rsidR="00005D68" w:rsidRDefault="00005D68">
      <w:pPr>
        <w:rPr>
          <w:rFonts w:hint="eastAsia"/>
          <w:color w:val="000000" w:themeColor="text1"/>
          <w:szCs w:val="24"/>
        </w:rPr>
      </w:pPr>
    </w:p>
    <w:p w:rsidR="00F61420" w:rsidRDefault="00F61420">
      <w:pPr>
        <w:rPr>
          <w:rFonts w:ascii="Verdana" w:hAnsi="Verdana" w:hint="eastAsia"/>
          <w:color w:val="333333"/>
          <w:spacing w:val="15"/>
          <w:szCs w:val="24"/>
        </w:rPr>
      </w:pPr>
      <w:r w:rsidRPr="00F61420">
        <w:rPr>
          <w:rFonts w:hint="eastAsia"/>
          <w:b/>
          <w:color w:val="FF0000"/>
          <w:szCs w:val="24"/>
        </w:rPr>
        <w:t>拉霸中獎：</w:t>
      </w:r>
      <w:r w:rsidRPr="00F61420">
        <w:rPr>
          <w:rFonts w:ascii="Verdana" w:hAnsi="Verdana"/>
          <w:color w:val="333333"/>
          <w:spacing w:val="15"/>
          <w:szCs w:val="24"/>
        </w:rPr>
        <w:t>中間三個轉輪都出現相同圖案時，即可獲得連線之中獎金額。</w:t>
      </w:r>
    </w:p>
    <w:p w:rsidR="00F61420" w:rsidRDefault="00F61420" w:rsidP="00F61420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6810375" cy="1228725"/>
            <wp:effectExtent l="0" t="0" r="9525" b="9525"/>
            <wp:docPr id="8" name="圖片 8" descr="C:\Users\judy01\AppData\Roaming\Tencent\Users\1283136228\QQ\WinTemp\RichOle\N9MR4QOI%[(8P964{DTKY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udy01\AppData\Roaming\Tencent\Users\1283136228\QQ\WinTemp\RichOle\N9MR4QOI%[(8P964{DTKYT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20" w:rsidRPr="00F61420" w:rsidRDefault="00F61420" w:rsidP="00F6142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05D68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>當會員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押滿線125注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，下注金額為100元，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中上圖派彩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金額為</w:t>
      </w:r>
      <w:r w:rsidRPr="00005D68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>(100/4)*</w:t>
      </w:r>
      <w:r>
        <w:rPr>
          <w:rFonts w:ascii="新細明體" w:eastAsia="新細明體" w:hAnsi="新細明體" w:cs="新細明體" w:hint="eastAsia"/>
          <w:kern w:val="0"/>
          <w:szCs w:val="24"/>
        </w:rPr>
        <w:t>600</w:t>
      </w:r>
      <w:r>
        <w:rPr>
          <w:rFonts w:ascii="新細明體" w:eastAsia="新細明體" w:hAnsi="新細明體" w:cs="新細明體" w:hint="eastAsia"/>
          <w:kern w:val="0"/>
          <w:szCs w:val="24"/>
        </w:rPr>
        <w:t>=</w:t>
      </w:r>
      <w:r>
        <w:rPr>
          <w:rFonts w:ascii="新細明體" w:eastAsia="新細明體" w:hAnsi="新細明體" w:cs="新細明體" w:hint="eastAsia"/>
          <w:kern w:val="0"/>
          <w:szCs w:val="24"/>
        </w:rPr>
        <w:t>15000</w:t>
      </w:r>
      <w:r>
        <w:rPr>
          <w:rFonts w:ascii="新細明體" w:eastAsia="新細明體" w:hAnsi="新細明體" w:cs="新細明體" w:hint="eastAsia"/>
          <w:kern w:val="0"/>
          <w:szCs w:val="24"/>
        </w:rPr>
        <w:t>元。</w:t>
      </w:r>
    </w:p>
    <w:p w:rsidR="00F61420" w:rsidRPr="00F61420" w:rsidRDefault="00F61420" w:rsidP="00F61420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>
            <wp:extent cx="4181475" cy="3190875"/>
            <wp:effectExtent l="0" t="0" r="9525" b="9525"/>
            <wp:docPr id="9" name="圖片 9" descr="C:\Users\judy01\AppData\Roaming\Tencent\Users\1283136228\QQ\WinTemp\RichOle\2086LW7Y_2XM59~ALD803$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udy01\AppData\Roaming\Tencent\Users\1283136228\QQ\WinTemp\RichOle\2086LW7Y_2XM59~ALD803$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20" w:rsidRDefault="00F61420">
      <w:pPr>
        <w:rPr>
          <w:rFonts w:hint="eastAsia"/>
          <w:color w:val="000000" w:themeColor="text1"/>
          <w:szCs w:val="24"/>
        </w:rPr>
      </w:pPr>
    </w:p>
    <w:p w:rsidR="00F61420" w:rsidRDefault="00F61420">
      <w:pPr>
        <w:rPr>
          <w:rFonts w:ascii="Verdana" w:hAnsi="Verdana" w:hint="eastAsia"/>
          <w:color w:val="333333"/>
          <w:spacing w:val="15"/>
          <w:szCs w:val="24"/>
        </w:rPr>
      </w:pPr>
      <w:r w:rsidRPr="00F61420">
        <w:rPr>
          <w:rFonts w:hint="eastAsia"/>
          <w:b/>
          <w:color w:val="FF0000"/>
          <w:szCs w:val="24"/>
        </w:rPr>
        <w:t>彩金中獎：</w:t>
      </w:r>
      <w:r w:rsidRPr="00F61420">
        <w:rPr>
          <w:rFonts w:ascii="Verdana" w:hAnsi="Verdana"/>
          <w:color w:val="333333"/>
          <w:spacing w:val="15"/>
          <w:szCs w:val="24"/>
        </w:rPr>
        <w:t>當中間</w:t>
      </w:r>
      <w:proofErr w:type="gramStart"/>
      <w:r w:rsidRPr="00F61420">
        <w:rPr>
          <w:rFonts w:ascii="Verdana" w:hAnsi="Verdana"/>
          <w:color w:val="333333"/>
          <w:spacing w:val="15"/>
          <w:szCs w:val="24"/>
        </w:rPr>
        <w:t>﹝</w:t>
      </w:r>
      <w:proofErr w:type="gramEnd"/>
      <w:r w:rsidRPr="00F61420">
        <w:rPr>
          <w:rFonts w:ascii="Verdana" w:hAnsi="Verdana"/>
          <w:color w:val="333333"/>
          <w:spacing w:val="15"/>
          <w:szCs w:val="24"/>
        </w:rPr>
        <w:t>拉霸</w:t>
      </w:r>
      <w:proofErr w:type="gramStart"/>
      <w:r w:rsidRPr="00F61420">
        <w:rPr>
          <w:rFonts w:ascii="Verdana" w:hAnsi="Verdana"/>
          <w:color w:val="333333"/>
          <w:spacing w:val="15"/>
          <w:szCs w:val="24"/>
        </w:rPr>
        <w:t>﹞</w:t>
      </w:r>
      <w:proofErr w:type="gramEnd"/>
      <w:r w:rsidRPr="00F61420">
        <w:rPr>
          <w:rFonts w:ascii="Verdana" w:hAnsi="Verdana"/>
          <w:color w:val="333333"/>
          <w:spacing w:val="15"/>
          <w:szCs w:val="24"/>
        </w:rPr>
        <w:t>出現</w:t>
      </w:r>
      <w:r w:rsidRPr="00F61420">
        <w:rPr>
          <w:rFonts w:ascii="Verdana" w:hAnsi="Verdana"/>
          <w:color w:val="333333"/>
          <w:spacing w:val="15"/>
          <w:szCs w:val="24"/>
        </w:rPr>
        <w:t>3</w:t>
      </w:r>
      <w:r w:rsidRPr="00F61420">
        <w:rPr>
          <w:rFonts w:ascii="Verdana" w:hAnsi="Verdana"/>
          <w:color w:val="333333"/>
          <w:spacing w:val="15"/>
          <w:szCs w:val="24"/>
        </w:rPr>
        <w:t>個相同的</w:t>
      </w:r>
      <w:r w:rsidRPr="00F61420">
        <w:rPr>
          <w:rFonts w:ascii="Verdana" w:hAnsi="Verdana"/>
          <w:color w:val="333333"/>
          <w:spacing w:val="15"/>
          <w:szCs w:val="24"/>
        </w:rPr>
        <w:t>JP</w:t>
      </w:r>
      <w:r w:rsidRPr="00F61420">
        <w:rPr>
          <w:rFonts w:ascii="Verdana" w:hAnsi="Verdana"/>
          <w:color w:val="333333"/>
          <w:spacing w:val="15"/>
          <w:szCs w:val="24"/>
        </w:rPr>
        <w:t>圖案</w:t>
      </w:r>
      <w:r w:rsidRPr="00F61420">
        <w:rPr>
          <w:rFonts w:ascii="Verdana" w:hAnsi="Verdana"/>
          <w:color w:val="333333"/>
          <w:spacing w:val="15"/>
          <w:szCs w:val="24"/>
        </w:rPr>
        <w:t>，</w:t>
      </w:r>
      <w:r w:rsidRPr="00F61420">
        <w:rPr>
          <w:rFonts w:ascii="Verdana" w:hAnsi="Verdana"/>
          <w:color w:val="333333"/>
          <w:spacing w:val="15"/>
          <w:szCs w:val="24"/>
        </w:rPr>
        <w:t>且外圍</w:t>
      </w:r>
      <w:proofErr w:type="gramStart"/>
      <w:r w:rsidRPr="00F61420">
        <w:rPr>
          <w:rFonts w:ascii="Verdana" w:hAnsi="Verdana"/>
          <w:color w:val="333333"/>
          <w:spacing w:val="15"/>
          <w:szCs w:val="24"/>
        </w:rPr>
        <w:t>﹝</w:t>
      </w:r>
      <w:proofErr w:type="gramEnd"/>
      <w:r w:rsidRPr="00F61420">
        <w:rPr>
          <w:rFonts w:ascii="Verdana" w:hAnsi="Verdana"/>
          <w:color w:val="333333"/>
          <w:spacing w:val="15"/>
          <w:szCs w:val="24"/>
        </w:rPr>
        <w:t>小瑪莉</w:t>
      </w:r>
      <w:proofErr w:type="gramStart"/>
      <w:r w:rsidRPr="00F61420">
        <w:rPr>
          <w:rFonts w:ascii="Verdana" w:hAnsi="Verdana"/>
          <w:color w:val="333333"/>
          <w:spacing w:val="15"/>
          <w:szCs w:val="24"/>
        </w:rPr>
        <w:t>﹞</w:t>
      </w:r>
      <w:proofErr w:type="gramEnd"/>
      <w:r w:rsidRPr="00F61420">
        <w:rPr>
          <w:rFonts w:ascii="Verdana" w:hAnsi="Verdana"/>
          <w:color w:val="333333"/>
          <w:spacing w:val="15"/>
          <w:szCs w:val="24"/>
        </w:rPr>
        <w:t>也停留在相同的元件上時，即獲得</w:t>
      </w:r>
      <w:r w:rsidRPr="00F61420">
        <w:rPr>
          <w:rFonts w:ascii="Verdana" w:hAnsi="Verdana"/>
          <w:color w:val="333333"/>
          <w:spacing w:val="15"/>
          <w:szCs w:val="24"/>
        </w:rPr>
        <w:t xml:space="preserve"> [</w:t>
      </w:r>
      <w:r w:rsidRPr="00F61420">
        <w:rPr>
          <w:rFonts w:ascii="Verdana" w:hAnsi="Verdana"/>
          <w:color w:val="333333"/>
          <w:spacing w:val="15"/>
          <w:szCs w:val="24"/>
        </w:rPr>
        <w:t>彩金中獎賠率表</w:t>
      </w:r>
      <w:r w:rsidRPr="00F61420">
        <w:rPr>
          <w:rFonts w:ascii="Verdana" w:hAnsi="Verdana"/>
          <w:color w:val="333333"/>
          <w:spacing w:val="15"/>
          <w:szCs w:val="24"/>
        </w:rPr>
        <w:t xml:space="preserve">] </w:t>
      </w:r>
      <w:r w:rsidRPr="00F61420">
        <w:rPr>
          <w:rFonts w:ascii="Verdana" w:hAnsi="Verdana"/>
          <w:color w:val="333333"/>
          <w:spacing w:val="15"/>
          <w:szCs w:val="24"/>
        </w:rPr>
        <w:t>對應的彩金比例。</w:t>
      </w:r>
    </w:p>
    <w:p w:rsidR="00F61420" w:rsidRPr="00F61420" w:rsidRDefault="00F61420" w:rsidP="00F61420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>
            <wp:extent cx="4638675" cy="5781675"/>
            <wp:effectExtent l="0" t="0" r="9525" b="9525"/>
            <wp:docPr id="10" name="圖片 10" descr="C:\Users\judy01\AppData\Roaming\Tencent\Users\1283136228\QQ\WinTemp\RichOle\X8EW5BKHX14]R)~`4%~]R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udy01\AppData\Roaming\Tencent\Users\1283136228\QQ\WinTemp\RichOle\X8EW5BKHX14]R)~`4%~]RR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1420" w:rsidRPr="00F61420" w:rsidRDefault="00F61420">
      <w:pPr>
        <w:rPr>
          <w:color w:val="000000" w:themeColor="text1"/>
          <w:szCs w:val="24"/>
        </w:rPr>
      </w:pPr>
    </w:p>
    <w:sectPr w:rsidR="00F61420" w:rsidRPr="00F61420" w:rsidSect="00B80AB3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AB3"/>
    <w:rsid w:val="00005D68"/>
    <w:rsid w:val="00306D94"/>
    <w:rsid w:val="00B51B00"/>
    <w:rsid w:val="00B80AB3"/>
    <w:rsid w:val="00F6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0A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80AB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0A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80AB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3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2013-07-11T01:39:00Z</dcterms:created>
  <dcterms:modified xsi:type="dcterms:W3CDTF">2013-07-11T02:16:00Z</dcterms:modified>
</cp:coreProperties>
</file>