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1.50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BL-19.16 and BL-19.21 to BL-19.23 are done (Sprints 76 to 86): the foundations, the form controls, the surfaces, the empty and status states, the navigation, and the phone primitives, tab bar, home, Me and profile; the other 7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the other page families (BL-19.17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BL-19.17. Sprint 88: BL-19.18, BL-19.19,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