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eighty stories, delivered from the walking skeleton through ownership handover (Sprint 44).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33–44)</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Scope to be confirmed.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fixed the defects, not the coverage: 43 of 3,417 roles. Awaits a reviewer.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“tech” still returns Technician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source-of-truth decision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B0760E"/>
        </w:rPr>
        <w:t xml:space="preserve">[NEXT]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To be taken up. Found in Sprint 43 and left out to keep that change separable: “tech” in role search still returns Technician and Technical Artist first.</w:t>
      </w:r>
    </w:p>
    <w:p>
      <w:pPr>
        <w:pStyle w:val="Caption2"/>
      </w:pPr>
      <w:r>
        <w:t>Size: S   |   Depends on: BL-12.13   |   Sprint 43</w:t>
      </w:r>
    </w:p>
    <w:p>
      <w:pPr>
        <w:spacing w:before="160" w:after="40"/>
      </w:pPr>
      <w:r>
        <w:rPr>
          <w:rStyle w:val="ReqID"/>
        </w:rPr>
        <w:t xml:space="preserve">BL-12.15  </w:t>
      </w:r>
      <w:r>
        <w:rPr>
          <w:b/>
          <w:color w:val="3C4752"/>
        </w:rPr>
        <w:t xml:space="preserve">[LATER]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Not started. Needs a source-of-truth decision first: the seed deletes the whole role_aliases table on every run, so an operator's edit would vanish. Also needs a new permission and tier decision.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43 are merged into main (pull requests #17 and #18). Sprint 44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BL-12.7 District skill-gap view</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Needs a threshold for what counts as scarce decided first; only nine districts have both candidates and vacancies in the development data.</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BL-12.14 Score synonym-admitted rows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A separate, measurable ranking change; the before-and-after query snapshot method now exists.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