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1.3</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1.3</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seventy-eight stories, delivered from the walking skeleton through role search trust (Sprint 43).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33–43)</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1.3 (2026-10-04)</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a migration and a consent-style act.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Scope to be confirmed.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data work.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fixed the defects, not the coverage: 43 of 3,417 roles. Awaits a reviewer.</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“tech” still returns Technician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source-of-truth decision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[LATER]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New in version 1.2. Today the starting role is chosen on the page or guessed from the profile on an exact match and not stored.</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B02A2A"/>
        </w:rPr>
        <w:t xml:space="preserve">[NOW]  </w:t>
      </w:r>
      <w:r>
        <w:t>Single-action ownership transfer, combining promote-then-leave into one guarded action.</w:t>
      </w:r>
    </w:p>
    <w:p>
      <w:pPr>
        <w:pStyle w:val="BRHead"/>
      </w:pPr>
      <w:r>
        <w:t>Acceptance Criteria</w:t>
      </w:r>
    </w:p>
    <w:p>
      <w:pPr>
        <w:pStyle w:val="ListBullet2"/>
        <w:spacing w:before="0" w:after="40"/>
      </w:pPr>
      <w:r>
        <w:t>Both steps already exist independently; this adds one endpoint and one confirmation step, not new authority logic.</w:t>
      </w:r>
    </w:p>
    <w:p>
      <w:pPr>
        <w:spacing w:before="0" w:after="60"/>
      </w:pPr>
      <w:r>
        <w:rPr>
          <w:b/>
          <w:i/>
          <w:color w:val="B0760E"/>
          <w:sz w:val="18"/>
        </w:rPr>
        <w:t xml:space="preserve">Status: </w:t>
      </w:r>
      <w:r>
        <w:rPr>
          <w:i/>
          <w:color w:val="3C4752"/>
          <w:sz w:val="18"/>
        </w:rPr>
        <w:t>Not started (2026-10-03). Sprint 25 made it possible in two steps, promote then leave; the second can fail on its own.</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[LATER]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Not started (2026-10-03).</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B02A2A"/>
        </w:rPr>
        <w:t xml:space="preserve">[NOW]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To be taken up. Scope to be confirmed with the Product Owner before a sprint is planned.</w:t>
      </w:r>
    </w:p>
    <w:p>
      <w:pPr>
        <w:pStyle w:val="Caption2"/>
      </w:pPr>
      <w:r>
        <w:t>Size: M   |   Depends on: BL-2.4   |   Sprint 42 planning</w:t>
      </w:r>
    </w:p>
    <w:p>
      <w:pPr>
        <w:spacing w:before="160" w:after="40"/>
      </w:pPr>
      <w:r>
        <w:rPr>
          <w:rStyle w:val="ReqID"/>
        </w:rPr>
        <w:t xml:space="preserve">BL-12.8  </w:t>
      </w:r>
      <w:r>
        <w:rPr>
          <w:b/>
          <w:color w:val="B02A2A"/>
        </w:rPr>
        <w:t xml:space="preserve">[NOW]  </w:t>
      </w:r>
      <w:r>
        <w:t>Course credit chips.</w:t>
      </w:r>
    </w:p>
    <w:p>
      <w:pPr>
        <w:pStyle w:val="BRHead"/>
      </w:pPr>
      <w:r>
        <w:t>Acceptance Criteria</w:t>
      </w:r>
    </w:p>
    <w:p>
      <w:pPr>
        <w:pStyle w:val="ListBullet2"/>
        <w:spacing w:before="0" w:after="40"/>
      </w:pPr>
      <w:r>
        <w:t>A course shows its credits alongside its level and hours.</w:t>
      </w:r>
    </w:p>
    <w:p>
      <w:pPr>
        <w:spacing w:before="0" w:after="60"/>
      </w:pPr>
      <w:r>
        <w:rPr>
          <w:b/>
          <w:i/>
          <w:color w:val="B0760E"/>
          <w:sz w:val="18"/>
        </w:rPr>
        <w:t xml:space="preserve">Status: </w:t>
      </w:r>
      <w:r>
        <w:rPr>
          <w:i/>
          <w:color w:val="3C4752"/>
          <w:sz w:val="18"/>
        </w:rPr>
        <w:t>To be taken up. Needs data work first: credits are not yet reliably populated.</w:t>
      </w:r>
    </w:p>
    <w:p>
      <w:pPr>
        <w:pStyle w:val="Caption2"/>
      </w:pPr>
      <w:r>
        <w:t>Size: S   |   Depends on: Data work   |   Sprint 42 planning</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B0760E"/>
        </w:rPr>
        <w:t xml:space="preserve">[NEXT]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To be taken up. Found in Sprint 43 and left out to keep that change separable: “tech” in role search still returns Technician and Technical Artist first.</w:t>
      </w:r>
    </w:p>
    <w:p>
      <w:pPr>
        <w:pStyle w:val="Caption2"/>
      </w:pPr>
      <w:r>
        <w:t>Size: S   |   Depends on: BL-12.13   |   Sprint 43</w:t>
      </w:r>
    </w:p>
    <w:p>
      <w:pPr>
        <w:spacing w:before="160" w:after="40"/>
      </w:pPr>
      <w:r>
        <w:rPr>
          <w:rStyle w:val="ReqID"/>
        </w:rPr>
        <w:t xml:space="preserve">BL-12.15  </w:t>
      </w:r>
      <w:r>
        <w:rPr>
          <w:b/>
          <w:color w:val="3C4752"/>
        </w:rPr>
        <w:t xml:space="preserve">[LATER]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Not started. Needs a source-of-truth decision first: the seed deletes the whole role_aliases table on every run, so an operator's edit would vanish. Also needs a new permission and tier decision.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are cheap enough to fold into whichever sprint has spare room, most naturally Order 2 above.</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and 42 are committed together on the sprint-41 branch and pushed. Sprint 43 is on the sprint-43 branch and not yet committed. None of them is on main.</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bl>
    <w:p>
      <w:pPr/>
      <w:r>
        <w:t xml:space="preserve">Proposal for the next sprint, for discussion. Monetisation and real external integrations stay deferred by the Product Owner.</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BL-12.11 Confirm the PWA on a real device</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Five minutes, and it removes a caveat from every demo.</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BL-12.12 Role-alias coverage</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The same bug was reported twice and the cause is a data gap, not code. A candidate's first screen depends on it.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BL-9.1 Single-action ownership transfer</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Small, no new infrastructure, but it needs a locking decision for two owners transferring at once.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BL-12.8 Course credit chips, BL-12.7 District skill-gap view</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Both need scoping or data first; settle that early in the sprint.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BL-12.14 Score synonym-admitted rows</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A separate, measurable ranking change; the before-and-after query snapshot method now exists.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BL-5.3 Turn on the real embedding model</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A model download and a hosting decision; not a free pick.</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BL-1.3, BL-4.1, BL-4.2, BL-6.2</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Waiting on real traffic, the encryption path, or edges that do not exist.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