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1.55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(BL-18.1 to 18.12),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 BL-22.8.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Broken down into 5 stories,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Decided: deep teal with a marigold highlight.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BL-21.2 to BL-21.4.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nine stories,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below. Scope agreed with the Product Owner: a training centre is a child organisation of a training partner and has its own staff logins scoped to that centre; the stored organisation type of today's course provider does not change (the product calls it a training partner); nearness is by district and state first. Priority bands are proposals.</w:t>
      </w:r>
    </w:p>
    <w:p>
      <w:pPr>
        <w:pStyle w:val="Caption2"/>
      </w:pPr>
      <w:r>
        <w:t>Size: XL (12 stories, about 8 sprints)   |   Depends on: Epic B22 for the shared queue   |   Product Owner instruction, 2026-10-17</w:t>
      </w:r>
    </w:p>
    <w:p>
      <w:pPr>
        <w:spacing w:before="160" w:after="40"/>
      </w:pPr>
      <w:r>
        <w:rPr>
          <w:rStyle w:val="ReqID"/>
        </w:rPr>
        <w:t xml:space="preserve">BL-18.1  </w:t>
      </w:r>
      <w:r>
        <w:rPr>
          <w:b/>
          <w:color w:val="3C4752"/>
        </w:rPr>
        <w:t xml:space="preserve">[NEXT]  </w:t>
      </w:r>
      <w:r>
        <w:t>Decide the actors: partner, centre and batch.</w:t>
      </w:r>
    </w:p>
    <w:p>
      <w:pPr>
        <w:pStyle w:val="BRHead"/>
      </w:pPr>
      <w:r>
        <w:t>Acceptance Criteria</w:t>
      </w:r>
    </w:p>
    <w:p>
      <w:pPr>
        <w:pStyle w:val="ListBullet2"/>
        <w:spacing w:before="0" w:after="40"/>
      </w:pPr>
      <w:r>
        <w:t>An ADR records: a training centre is a child organisation of a training partner with staff logins scoped to it; the existing course provider is presented as the training partner and the stored value does not change;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Planned in version 1.55 (Sprint 93).</w:t>
      </w:r>
    </w:p>
    <w:p>
      <w:pPr>
        <w:pStyle w:val="Caption2"/>
      </w:pPr>
      <w:r>
        <w:t>Size: S   |   Depends on: None   |   Epic B18</w:t>
      </w:r>
    </w:p>
    <w:p>
      <w:pPr>
        <w:spacing w:before="160" w:after="40"/>
      </w:pPr>
      <w:r>
        <w:rPr>
          <w:rStyle w:val="ReqID"/>
        </w:rPr>
        <w:t xml:space="preserve">BL-18.2  </w:t>
      </w:r>
      <w:r>
        <w:rPr>
          <w:b/>
          <w:color w:val="3C4752"/>
        </w:rPr>
        <w:t xml:space="preserve">[NEXT]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Planned in version 1.55 (Sprint 93). The profile page had 852 bytes of room at the end of Sprint 91.</w:t>
      </w:r>
    </w:p>
    <w:p>
      <w:pPr>
        <w:pStyle w:val="Caption2"/>
      </w:pPr>
      <w:r>
        <w:t>Size: S   |   Depends on: None   |   Epic B18</w:t>
      </w:r>
    </w:p>
    <w:p>
      <w:pPr>
        <w:spacing w:before="160" w:after="40"/>
      </w:pPr>
      <w:r>
        <w:rPr>
          <w:rStyle w:val="ReqID"/>
        </w:rPr>
        <w:t xml:space="preserve">BL-18.3  </w:t>
      </w:r>
      <w:r>
        <w:rPr>
          <w:b/>
          <w:color w:val="3C4752"/>
        </w:rPr>
        <w:t xml:space="preserve">[LATER]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[LATER]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BL-18.9  </w:t>
      </w:r>
      <w:r>
        <w:rPr>
          <w:b/>
          <w:color w:val="3C4752"/>
        </w:rPr>
        <w:t xml:space="preserve">[LATER]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on the new theme, on the web and the phone, with the gallery showing each state.</w:t>
      </w:r>
    </w:p>
    <w:p>
      <w:pPr>
        <w:spacing w:before="0" w:after="60"/>
      </w:pPr>
      <w:r>
        <w:rPr>
          <w:b/>
          <w:i/>
          <w:color w:val="B0760E"/>
          <w:sz w:val="18"/>
        </w:rPr>
        <w:t xml:space="preserve">Status: </w:t>
      </w:r>
      <w:r>
        <w:rPr>
          <w:i/>
          <w:color w:val="3C4752"/>
          <w:sz w:val="18"/>
        </w:rPr>
        <w:t>Planned in version 1.55 (Sprint 93).</w:t>
      </w:r>
    </w:p>
    <w:p>
      <w:pPr>
        <w:pStyle w:val="Caption2"/>
      </w:pPr>
      <w:r>
        <w:t>Size: M   |   Depends on: BL-21.2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The Product Owner chose deep teal with a warm (marigold) highlight on 2026-10-21, after seeing seven palettes (aqua, sky and indigo among them) on the product's own shapes; BL-21.1 is done and BL-21.2 to BL-21.5 are next.</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docs/design/theme-preview.html (a self-contained page with switches for palette and theme; seven palettes, including aqua, sky and indigo added at the Product Owner's request for something lighter than teal). Decided by the Product Owner on 2026-10-21: deep teal with the marigold highlight (brand 700 #0f5c63; the greys, the state colours and the mapping of tokens to ramp steps unchanged; the highlight is decoration only; saffron is the fallback if it reads as a warning on real pages). Aqua, sky and indigo were seen and not taken. A light brand would have needed the button fill and the link colour split into two tokens, (a split of the button fill and the link colour) because a fill light enough to look light fails as link text on white. Two risks it shows plainly: the marigold highlight is the colour already used for a warning, and teal sits near the success green in the dark theme.</w:t>
      </w:r>
    </w:p>
    <w:p>
      <w:pPr>
        <w:pStyle w:val="Caption2"/>
      </w:pPr>
      <w:r>
        <w:t>Size: S   |   Depends on: None   |   Epic B21</w:t>
      </w:r>
    </w:p>
    <w:p>
      <w:pPr>
        <w:spacing w:before="160" w:after="40"/>
      </w:pPr>
      <w:r>
        <w:rPr>
          <w:rStyle w:val="ReqID"/>
        </w:rPr>
        <w:t xml:space="preserve">BL-21.2  </w:t>
      </w:r>
      <w:r>
        <w:rPr>
          <w:b/>
          <w:color w:val="3C4752"/>
        </w:rPr>
        <w:t xml:space="preserve">[NEXT]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Planned in version 1.55; starts when BL-21.1 is decided.</w:t>
      </w:r>
    </w:p>
    <w:p>
      <w:pPr>
        <w:pStyle w:val="Caption2"/>
      </w:pPr>
      <w:r>
        <w:t>Size: M   |   Depends on: BL-21.1   |   Epic B21</w:t>
      </w:r>
    </w:p>
    <w:p>
      <w:pPr>
        <w:spacing w:before="160" w:after="40"/>
      </w:pPr>
      <w:r>
        <w:rPr>
          <w:rStyle w:val="ReqID"/>
        </w:rPr>
        <w:t xml:space="preserve">BL-21.3  </w:t>
      </w:r>
      <w:r>
        <w:rPr>
          <w:b/>
          <w:color w:val="3C4752"/>
        </w:rPr>
        <w:t xml:space="preserve">[LATER]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BL-21.2   |   Epic B21</w:t>
      </w:r>
    </w:p>
    <w:p>
      <w:pPr>
        <w:spacing w:before="160" w:after="40"/>
      </w:pPr>
      <w:r>
        <w:rPr>
          <w:rStyle w:val="ReqID"/>
        </w:rPr>
        <w:t xml:space="preserve">BL-21.4  </w:t>
      </w:r>
      <w:r>
        <w:rPr>
          <w:b/>
          <w:color w:val="3C4752"/>
        </w:rPr>
        <w:t xml:space="preserve">[LATER]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BL-21.2   |   Epic B21</w:t>
      </w:r>
    </w:p>
    <w:p>
      <w:pPr>
        <w:spacing w:before="160" w:after="40"/>
      </w:pPr>
      <w:r>
        <w:rPr>
          <w:rStyle w:val="ReqID"/>
        </w:rPr>
        <w:t xml:space="preserve">BL-21.5  </w:t>
      </w:r>
      <w:r>
        <w:rPr>
          <w:b/>
          <w:color w:val="3C4752"/>
        </w:rPr>
        <w:t xml:space="preserve">[LATER]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Sprint 91 did BL-22.1 to BL-22.3. Proposed order: BL-22.4 and BL-22.6 with the colour tokens in Sprint 92; the rest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[NEXT]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Planned in version 1.55 (Sprint 92). Needs the operator's capacity to verify; the display works either way.</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[NEXT]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Planned in version 1.55 (Sprint 92).</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[LATER]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w:t>
      </w:r>
    </w:p>
    <w:p>
      <w:pPr>
        <w:spacing w:before="0" w:after="60"/>
      </w:pPr>
      <w:r>
        <w:rPr>
          <w:b/>
          <w:i/>
          <w:color w:val="B0760E"/>
          <w:sz w:val="18"/>
        </w:rPr>
        <w:t xml:space="preserve">Status: </w:t>
      </w:r>
      <w:r>
        <w:rPr>
          <w:i/>
          <w:color w:val="3C4752"/>
          <w:sz w:val="18"/>
        </w:rPr>
        <w:t>Planned in version 1.55; not started. Paging was left out of Sprint 89 because the browser journeys look organisations up in the queue and none could be run.</w:t>
      </w:r>
    </w:p>
    <w:p>
      <w:pPr>
        <w:pStyle w:val="Caption2"/>
      </w:pPr>
      <w:r>
        <w:t>Size: M   |   Depends on: BL-19.19   |   Epic B22</w:t>
      </w:r>
    </w:p>
    <w:p>
      <w:pPr>
        <w:spacing w:before="160" w:after="40"/>
      </w:pPr>
      <w:r>
        <w:rPr>
          <w:rStyle w:val="ReqID"/>
        </w:rPr>
        <w:t xml:space="preserve">BL-22.9  </w:t>
      </w:r>
      <w:r>
        <w:rPr>
          <w:b/>
          <w:color w:val="3C4752"/>
        </w:rPr>
        <w:t xml:space="preserve">[LATER]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Planned in version 1.55; not started.</w:t>
      </w:r>
    </w:p>
    <w:p>
      <w:pPr>
        <w:pStyle w:val="Caption2"/>
      </w:pPr>
      <w:r>
        <w:t>Size: S   |   Depends on: None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