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96: centre staff and the fourth kind (ADR-102 in part; migration 0060; five additive operations, the 54 released ones unchanged). Done: BL-18.4 (the person who runs a centre is a manager: the organisation's owners and admins ask them in by the existing invitation flow, with a mail that names the centre and the organisation; only the organisation decides who runs a centre, so a manager cannot invite another and the organisation's own team page cannot offer the role; a centre holds at most ten managers counting open invitations, counted under the same lock the ownership rules take, so two admins asking for the last place at once get one invitation and one refusal; a manager reaches their centre and nothing of the organisation: they see it, whose it is, whether its address is checked and who else runs it, and keep its details true, and a checked address that they change loses its mark) and BL-18.10 (the chooser's welcome card, the header, the workspace switcher and the invitation page handle a training centre as a fourth kind with no layout change; a centre's manager lands on their centre; the invitation page says whose centre it is). Also: a manager erasing their account leaves the centre alone (it would have been deleted); managing a centre does not stop someone creating an organisation of the same name; the first sweep of every organisation route as a manager found three that answered a centre with an empty list, so a manager no longer holds the organisation-read permission, and the sweep is now a test. The profile page keeps 36,049 bytes of first-load room. Not run: the real-browser journeys (no test browser on the machine; a third centres journey is written and unrun, and the manager's own page has none because the invitation link never leaves the mail). Not done: BL-22.5 (plain levels on the detail pages), a leave button on the manager's page, learners and batches (Sprint 98),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97: delivery authorisations, and the decisions the batch needs (ADR-102 in part, ADR-103 proposed; migration 0061; seven additive operations, the 54 released ones unchanged). Done: BL-18.15 (a training organisation that delivers asks an organisation that sells courses to let it run one course or all of them, or the seller authorises it directly, which is its approval; only the seller approves; either side can decline a request nobody has approved or end one that was; the other side is told once, in fixed words, in the same step; an organisation always delivers its own course with no approval; an organisation cannot be switched out of selling or delivering while an arrangement stands, and creating one cannot race that switch; the Delivery page shows each side for what the organisation does, and the public page lists what an organisation is authorised to deliver and whose each course is). Part done: the revocation effect (a revoked arrangement closes open batches, tells their learners and lets running ones finish) is designed in ADR-103 and waits for batches. Written: ADR-103, the batch model (a batch is one run of one course at one centre; open, full, running and finished are derived; seats left are derived), with three decisions that are the owner's, each given a recommendation: who sees a learner's contact (the centre and its organisation's owners and admins; the seller sees counts only), the batch fee (an optional figure the centre states for that run), and whether a seller approves each course or each batch (each course). The profile page keeps 35,881 bytes of first-load room. Not run: the real-browser journeys (no test browser on the machine; a delivery journey is written and unrun). Not done: batches (Sprint 98, which waits on the owner's three decisions), BL-22.5 (plain levels on the detail pages), a notice that says what an arrangement covers,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98: batches and the batch card (ADR-103 built; migration 0062; six additive operations, the 54 released ones unchanged). Done: BL-18.5 (a training organisation that delivers plans a batch of a course it owns or is authorised to deliver, at one of its open centres, with dates, seats, mode, an optional schedule and an optional fee of its own; publishes it, changes it, or cancels it after being told how many learners will hear; what a batch is now (open, full, running, finished) is worked out, never stored, and the list filter agrees with it; the authorisation is checked when the batch is made and again when it is published, under a lock that a revocation also takes, so a batch is either cancelled by the revocation that follows or refused by the one before; a centre cannot close, and a course cannot be deleted, while a batch of it has not ended); BL-18.15 is now done (revoking an approved arrangement cancels the drafts and the batches that have not started, for courses no other arrangement still covers, and tells their learners once in fixed words; a batch that is running finishes). Part done: BL-20.1 (the batch card exists on the web and names both organisations, 'Course by X, delivered by Y at Z', with the seller's, the deliverer's and the centre's own marks apart and the fee shown as the centre's own when it set one; the phone's twin and the learner's list wait for Sprints 100 and 101). Decisions: the owner's three ADR-103 questions were not answered before the sprint began, so the batch was built on the written recommendations (a fee override shown as the centre's own statement, the seller approving per course, a learner's contact reaching only who runs the class); the last of these is not yet exercised because nobody can register for a batch until Sprint 100. Found by running it: two response models with one name made the generated client lose a type (a test now fails on any renamed schema), and a form grid ran 29 pixels past a phone screen at twice the text size in Hindi (five forms fixed and held by a test). The profile page keeps 35,849 bytes of first-load room and the back office, the tightest page, 34,557. Not run: the real-browser journeys (no test browser on the machine; a batch journey is written and unrun). Not done: the learners' list, the public batch list and registering interest (Sprints 99 and 100), a centre's manager planning batches (Sprint 99), the seller's view of a partner's batches, cancelling batches when a course is taken down (the card warns and publication refuses), the phone's batch screens (Sprint 101), BL-22.5, the Hindi and Malay words for the new screens.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1.62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to 18.5, 18.9, 18.10, 18.13, 18.14 and 18.15 done in Sprints 93 to 98; BL-18.8 part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migration 0060).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Batches built; learners of a batch wait for Sprint 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Centres half done; batches half waits for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Fourth kind in header, switcher, invitation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97 and 98. Authorisations built; revocation now cancels open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BL-20.1 part done in Sprint 98 (the batch card on the web).</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The card exists on the web; the reach chip and the phone's twin wait.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BL-18.4 and BL-18.10 are done (Sprint 96); BL-18.5 and BL-18.15 are done (Sprint 98); BL-20.1 is part done.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[DONE]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Done in Sprint 96 (ADR-102, migration 0060). A manager is a membership on the centre's own row (the one role that exists only on a centre). The organisation's owners and admins list, invite, withdraw and remove managers under /org/{org}/centres/{centre}/managers; the invitation is the existing flow with its own mail naming the centre and the organisation. The organisation's own team route cannot offer the role; a manager cannot invite. The cap (ten, counting open invitations) is counted under the ownership lock on the centre's row, with a race test that fails without it. A centre with no manager is run from the organisation, so there is no last-manager rule. A manager has no organisation-read permission: a test walks every organisation route as a manager and allows four. Covered by 27 tests and the race test.</w:t>
      </w:r>
    </w:p>
    <w:p>
      <w:pPr>
        <w:pStyle w:val="Caption2"/>
      </w:pPr>
      <w:r>
        <w:t>Size: M   |   Depends on: BL-18.3   |   Epic B18</w:t>
      </w:r>
    </w:p>
    <w:p>
      <w:pPr>
        <w:spacing w:before="160" w:after="40"/>
      </w:pPr>
      <w:r>
        <w:rPr>
          <w:rStyle w:val="ReqID"/>
        </w:rPr>
        <w:t xml:space="preserve">BL-18.5  </w:t>
      </w:r>
      <w:r>
        <w:rPr>
          <w:b/>
          <w:color w:val="3C4752"/>
        </w:rPr>
        <w:t xml:space="preserve">[DONE]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Done in Sprint 98 (ADR-103, migration 0062). A delivering organisation plans a batch (POST /org/{org}/batches) of a course it owns or holds an approved authorisation for, at one of its open centres: the first and last day, the seats (1 to 5,000), the mode (in person, partly online, online), an optional name, schedule and fee of its own. It is a draft until published; it can be changed (the course and the centre are fixed; the dates are locked once learners have registered; the seats cannot go below the learners enrolled) or cancelled (asked first; a running batch cannot be changed or cancelled). Open, full, running and finished are worked out from the dates, the seats and the enrolled, never stored, and the list's phase filter is held equal to that rule by a test. The authorisation is asked when the batch is made and again when it is published, under a share lock that a revocation also takes (both orders tested on committed rows), and a double publish is a conflict. A centre cannot close while a batch of it has not ended. 47 tests, 5 race tests and 43 mutation checks. Not done: the learners of a batch (Sprint 100), a centre manager planning (Sprint 99).</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[PARTLY 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Partly done in Sprint 95. Done: a file of centres (CSV, name, address, state, district) is checked before anything is written and then added; a name the organisation already has is skipped and named, a name repeated in the file and a row over the cap are problems, a bad row never blocks a good one, the rows to fix can be downloaded, and every cell of that download is formula-safe. A centre has no draft state, so there is no publish step. Not done: the file of batches, which waits for batches (Sprint 98 and 99).</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[DONE]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Done in Sprint 96 (ADR-102). A training partner's sign-up path was Sprint 94; a centre's invitation is accepted from the email (an invited stranger gets an account, a signed-in person gains a membership). The home's welcome card, the header's navigation (one item for a centre), the workspace switcher (Training centre, Manager), the invitation page (whose centre it is) and /employer/[org] (a third lazy workspace) handle the fourth kind with no layout change. There is no centre sign-up switch: a centre is made by its organisation.</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[DONE]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Done in Sprints 97 and 98 (ADR-102, ADR-103, migrations 0061 and 0062). Sprint 97: a delivering organisation asks a seller for one course or all of them or a seller authorises one directly; only the seller approves; either side ends an approved one; each side is told once, in fixed words; an organisation cannot switch selling or delivering off while it holds an open arrangement. Sprint 98: revoking an approved arrangement cancels the drafts and the batches that have not started, for courses no other arrangement still covers, tells their registered learners once in fixed words in the same transaction, and lets a running batch finish; an arrangement that ends while a batch is being made either cancels it or refuses it, never leaves it live. Deleting an organisation tells the learners of every batch that goes with it. Not done: a notice that says what an arrangement covers.</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[PARTLY DONE]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Part done in Sprint 98 (ADR-103). The batch card exists on the web: the course and the label, a state as a word, a shape and a tone, 'Course by X' and 'Delivered by Y at Z' with the seller's, the deliverer's and the centre's own marks apart (a card never says 'not verified'), the dates, the place, the seats left, the fee (shown as the centre's own when it set one) and the mode, with a slot for what a list does next; it is tested for each state, each cancellation reason and the marks. Not done: the reach chip (it needs a learner's place, Sprint 100), the phone's twin (Sprint 101), a gallery entry (the gallery shows the shared primitives; the card is checked in the organisation's page).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