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7DC" w:rsidRPr="00B116C5" w:rsidRDefault="00EF17DC" w:rsidP="00EF17DC">
      <w:pPr>
        <w:pStyle w:val="Heading2"/>
        <w:jc w:val="center"/>
        <w:rPr>
          <w:rFonts w:ascii="Arial" w:hAnsi="Arial" w:cs="Arial"/>
          <w:sz w:val="32"/>
          <w:szCs w:val="32"/>
        </w:rPr>
      </w:pPr>
      <w:r w:rsidRPr="00B116C5">
        <w:rPr>
          <w:rFonts w:ascii="Arial" w:hAnsi="Arial" w:cs="Arial"/>
          <w:sz w:val="32"/>
          <w:szCs w:val="32"/>
        </w:rPr>
        <w:t>Abstract</w:t>
      </w:r>
    </w:p>
    <w:p w:rsidR="00EF17DC" w:rsidRPr="00B116C5" w:rsidRDefault="00EF17DC" w:rsidP="00EF17DC">
      <w:pPr>
        <w:pStyle w:val="Heading3"/>
        <w:jc w:val="center"/>
        <w:rPr>
          <w:rFonts w:ascii="Arial" w:hAnsi="Arial" w:cs="Arial"/>
          <w:sz w:val="28"/>
          <w:szCs w:val="28"/>
        </w:rPr>
      </w:pPr>
      <w:r w:rsidRPr="00B116C5">
        <w:rPr>
          <w:rFonts w:ascii="Arial" w:hAnsi="Arial" w:cs="Arial"/>
          <w:sz w:val="28"/>
          <w:szCs w:val="28"/>
        </w:rPr>
        <w:t>AI-Powered Meeting Assistant for Enhanced Productivity and Accessibility</w:t>
      </w:r>
    </w:p>
    <w:p w:rsidR="00EF17DC" w:rsidRPr="00B116C5" w:rsidRDefault="00EF17DC" w:rsidP="00EF17DC">
      <w:pPr>
        <w:pStyle w:val="Heading4"/>
        <w:rPr>
          <w:rFonts w:ascii="Arial" w:hAnsi="Arial" w:cs="Arial"/>
          <w:sz w:val="28"/>
          <w:szCs w:val="24"/>
        </w:rPr>
      </w:pPr>
      <w:r w:rsidRPr="00B116C5">
        <w:rPr>
          <w:rFonts w:ascii="Arial" w:hAnsi="Arial" w:cs="Arial"/>
          <w:sz w:val="24"/>
        </w:rPr>
        <w:t>Introduction</w:t>
      </w:r>
    </w:p>
    <w:p w:rsidR="00EF17DC" w:rsidRPr="00B116C5" w:rsidRDefault="00EF17DC" w:rsidP="00EF17DC">
      <w:pPr>
        <w:jc w:val="both"/>
        <w:rPr>
          <w:rFonts w:ascii="Arial" w:hAnsi="Arial" w:cs="Arial"/>
        </w:rPr>
      </w:pPr>
      <w:r w:rsidRPr="00B116C5">
        <w:rPr>
          <w:rFonts w:ascii="Arial" w:hAnsi="Arial" w:cs="Arial"/>
        </w:rPr>
        <w:br/>
      </w:r>
      <w:r w:rsidRPr="00B116C5">
        <w:rPr>
          <w:rFonts w:ascii="Arial" w:hAnsi="Arial" w:cs="Arial"/>
        </w:rPr>
        <w:tab/>
        <w:t>In the modern professional landscape, meetings are a fundamental mode of communication but often suffer from inefficiency, information loss, and a lack of actionable follow-through. Traditional note-taking is manual, prone to bias, and distracting, leading to reduced engagement. Furthermore, the lack of accessible, real-time transcription creates significant barriers for individuals with hearing impairments or language processing difficulties. This project, the AI Meeting Assistant, addresses these challenges by leveraging advanced artificial intelligence to automate the documentation, analysis, and synthesis of spoken interactions.</w:t>
      </w:r>
    </w:p>
    <w:p w:rsidR="00EF17DC" w:rsidRPr="00B116C5" w:rsidRDefault="00EF17DC" w:rsidP="00EF17DC">
      <w:pPr>
        <w:pStyle w:val="Heading4"/>
        <w:rPr>
          <w:rFonts w:ascii="Arial" w:hAnsi="Arial" w:cs="Arial"/>
        </w:rPr>
      </w:pPr>
      <w:r w:rsidRPr="00B116C5">
        <w:rPr>
          <w:rFonts w:ascii="Arial" w:hAnsi="Arial" w:cs="Arial"/>
          <w:sz w:val="24"/>
        </w:rPr>
        <w:t>Methodology</w:t>
      </w:r>
      <w:r w:rsidRPr="00B116C5">
        <w:rPr>
          <w:rFonts w:ascii="Arial" w:hAnsi="Arial" w:cs="Arial"/>
        </w:rPr>
        <w:br/>
      </w:r>
    </w:p>
    <w:p w:rsidR="00EF17DC" w:rsidRPr="00B116C5" w:rsidRDefault="00EF17DC" w:rsidP="00EF17DC">
      <w:pPr>
        <w:jc w:val="both"/>
        <w:rPr>
          <w:rFonts w:ascii="Arial" w:hAnsi="Arial" w:cs="Arial"/>
        </w:rPr>
      </w:pPr>
      <w:r w:rsidRPr="00B116C5">
        <w:rPr>
          <w:rFonts w:ascii="Arial" w:hAnsi="Arial" w:cs="Arial"/>
        </w:rPr>
        <w:tab/>
        <w:t xml:space="preserve">The system is built on a robust client-server architecture using React for the frontend and </w:t>
      </w:r>
      <w:proofErr w:type="spellStart"/>
      <w:r w:rsidRPr="00B116C5">
        <w:rPr>
          <w:rFonts w:ascii="Arial" w:hAnsi="Arial" w:cs="Arial"/>
        </w:rPr>
        <w:t>FastAPI</w:t>
      </w:r>
      <w:proofErr w:type="spellEnd"/>
      <w:r w:rsidRPr="00B116C5">
        <w:rPr>
          <w:rFonts w:ascii="Arial" w:hAnsi="Arial" w:cs="Arial"/>
        </w:rPr>
        <w:t xml:space="preserve"> for the backend. It integrates state-of-the-art machine learning models to process audio data through a scalable pipeline:</w:t>
      </w:r>
    </w:p>
    <w:p w:rsidR="00EF17DC" w:rsidRPr="00B116C5" w:rsidRDefault="00EF17DC" w:rsidP="00B116C5">
      <w:pPr>
        <w:ind w:left="284"/>
        <w:jc w:val="both"/>
        <w:rPr>
          <w:rFonts w:ascii="Arial" w:hAnsi="Arial" w:cs="Arial"/>
        </w:rPr>
      </w:pPr>
      <w:r w:rsidRPr="00B116C5">
        <w:rPr>
          <w:rFonts w:ascii="Arial" w:hAnsi="Arial" w:cs="Arial"/>
          <w:b/>
          <w:u w:val="single"/>
        </w:rPr>
        <w:t>Transcription:</w:t>
      </w:r>
      <w:r w:rsidRPr="00B116C5">
        <w:rPr>
          <w:rFonts w:ascii="Arial" w:hAnsi="Arial" w:cs="Arial"/>
        </w:rPr>
        <w:t xml:space="preserve"> Utilizes faster-whisper for high-speed, accurate speech-to-text conversion, supporting both real-time streaming and large file batch processing.</w:t>
      </w:r>
    </w:p>
    <w:p w:rsidR="00EF17DC" w:rsidRPr="00B116C5" w:rsidRDefault="00EF17DC" w:rsidP="00B116C5">
      <w:pPr>
        <w:ind w:left="284"/>
        <w:rPr>
          <w:rFonts w:ascii="Arial" w:hAnsi="Arial" w:cs="Arial"/>
        </w:rPr>
      </w:pPr>
      <w:r w:rsidRPr="00B116C5">
        <w:rPr>
          <w:rFonts w:ascii="Arial" w:hAnsi="Arial" w:cs="Arial"/>
          <w:b/>
          <w:u w:val="single"/>
        </w:rPr>
        <w:t xml:space="preserve">Speaker </w:t>
      </w:r>
      <w:proofErr w:type="spellStart"/>
      <w:r w:rsidRPr="00B116C5">
        <w:rPr>
          <w:rFonts w:ascii="Arial" w:hAnsi="Arial" w:cs="Arial"/>
          <w:b/>
          <w:u w:val="single"/>
        </w:rPr>
        <w:t>Diarization</w:t>
      </w:r>
      <w:proofErr w:type="spellEnd"/>
      <w:r w:rsidRPr="00B116C5">
        <w:rPr>
          <w:rFonts w:ascii="Arial" w:hAnsi="Arial" w:cs="Arial"/>
          <w:b/>
          <w:u w:val="single"/>
        </w:rPr>
        <w:t>:</w:t>
      </w:r>
      <w:r w:rsidRPr="00B116C5">
        <w:rPr>
          <w:rFonts w:ascii="Arial" w:hAnsi="Arial" w:cs="Arial"/>
        </w:rPr>
        <w:t xml:space="preserve"> Employs </w:t>
      </w:r>
      <w:proofErr w:type="spellStart"/>
      <w:r w:rsidRPr="00B116C5">
        <w:rPr>
          <w:rFonts w:ascii="Arial" w:hAnsi="Arial" w:cs="Arial"/>
        </w:rPr>
        <w:t>pyannote.audio</w:t>
      </w:r>
      <w:proofErr w:type="spellEnd"/>
      <w:r w:rsidRPr="00B116C5">
        <w:rPr>
          <w:rFonts w:ascii="Arial" w:hAnsi="Arial" w:cs="Arial"/>
        </w:rPr>
        <w:t xml:space="preserve"> to distinguish and label individual speakers, ensuring clarity in multi-speaker environments.</w:t>
      </w:r>
    </w:p>
    <w:p w:rsidR="00EF17DC" w:rsidRPr="00B116C5" w:rsidRDefault="00EF17DC" w:rsidP="00B116C5">
      <w:pPr>
        <w:ind w:left="284"/>
        <w:jc w:val="both"/>
        <w:rPr>
          <w:rFonts w:ascii="Arial" w:hAnsi="Arial" w:cs="Arial"/>
        </w:rPr>
      </w:pPr>
      <w:r w:rsidRPr="00B116C5">
        <w:rPr>
          <w:rFonts w:ascii="Arial" w:hAnsi="Arial" w:cs="Arial"/>
          <w:b/>
          <w:u w:val="single"/>
        </w:rPr>
        <w:t>Natural Language Understanding:</w:t>
      </w:r>
      <w:r w:rsidRPr="00B116C5">
        <w:rPr>
          <w:rFonts w:ascii="Arial" w:hAnsi="Arial" w:cs="Arial"/>
        </w:rPr>
        <w:t xml:space="preserve"> Implements zero-shot classification (BART-large-MNLI) to extract critical insights such as decisions, agreements, and conflicts from the transcribed text.</w:t>
      </w:r>
    </w:p>
    <w:p w:rsidR="00EF17DC" w:rsidRPr="00B116C5" w:rsidRDefault="00EF17DC" w:rsidP="00B116C5">
      <w:pPr>
        <w:ind w:left="284"/>
        <w:jc w:val="both"/>
        <w:rPr>
          <w:rFonts w:ascii="Arial" w:hAnsi="Arial" w:cs="Arial"/>
        </w:rPr>
      </w:pPr>
      <w:r w:rsidRPr="00B116C5">
        <w:rPr>
          <w:rFonts w:ascii="Arial" w:hAnsi="Arial" w:cs="Arial"/>
          <w:b/>
          <w:u w:val="single"/>
        </w:rPr>
        <w:t>Emotion Analysis:</w:t>
      </w:r>
      <w:r w:rsidRPr="00B116C5">
        <w:rPr>
          <w:rFonts w:ascii="Arial" w:hAnsi="Arial" w:cs="Arial"/>
        </w:rPr>
        <w:t xml:space="preserve"> Integrates sentiment analysis models to detect the emotional tone of the conversation, adding a layer of </w:t>
      </w:r>
      <w:proofErr w:type="spellStart"/>
      <w:r w:rsidRPr="00B116C5">
        <w:rPr>
          <w:rFonts w:ascii="Arial" w:hAnsi="Arial" w:cs="Arial"/>
        </w:rPr>
        <w:t>behavioral</w:t>
      </w:r>
      <w:proofErr w:type="spellEnd"/>
      <w:r w:rsidRPr="00B116C5">
        <w:rPr>
          <w:rFonts w:ascii="Arial" w:hAnsi="Arial" w:cs="Arial"/>
        </w:rPr>
        <w:t xml:space="preserve"> context.</w:t>
      </w:r>
    </w:p>
    <w:p w:rsidR="00EF17DC" w:rsidRPr="00B116C5" w:rsidRDefault="00EF17DC" w:rsidP="00EF17DC">
      <w:pPr>
        <w:pStyle w:val="Heading4"/>
        <w:rPr>
          <w:rFonts w:ascii="Arial" w:hAnsi="Arial" w:cs="Arial"/>
        </w:rPr>
      </w:pPr>
      <w:r w:rsidRPr="00B116C5">
        <w:rPr>
          <w:rFonts w:ascii="Arial" w:hAnsi="Arial" w:cs="Arial"/>
          <w:sz w:val="24"/>
        </w:rPr>
        <w:t>Key Features</w:t>
      </w:r>
      <w:r w:rsidRPr="00B116C5">
        <w:rPr>
          <w:rFonts w:ascii="Arial" w:hAnsi="Arial" w:cs="Arial"/>
          <w:sz w:val="24"/>
        </w:rPr>
        <w:br/>
      </w:r>
    </w:p>
    <w:p w:rsidR="00EF17DC" w:rsidRPr="00B116C5" w:rsidRDefault="00EF17DC" w:rsidP="00EF17DC">
      <w:pPr>
        <w:jc w:val="both"/>
        <w:rPr>
          <w:rFonts w:ascii="Arial" w:hAnsi="Arial" w:cs="Arial"/>
          <w:b/>
        </w:rPr>
      </w:pPr>
      <w:r w:rsidRPr="00B116C5">
        <w:rPr>
          <w:rFonts w:ascii="Arial" w:hAnsi="Arial" w:cs="Arial"/>
          <w:b/>
        </w:rPr>
        <w:tab/>
        <w:t>The AI Meeting Assistant offers a comprehensive suite of features designed to transform raw audio into structured knowledge:</w:t>
      </w:r>
    </w:p>
    <w:p w:rsidR="00EF17DC" w:rsidRPr="00B116C5" w:rsidRDefault="00EF17DC" w:rsidP="00B116C5">
      <w:pPr>
        <w:ind w:left="284"/>
        <w:jc w:val="both"/>
        <w:rPr>
          <w:rFonts w:ascii="Arial" w:hAnsi="Arial" w:cs="Arial"/>
        </w:rPr>
      </w:pPr>
      <w:r w:rsidRPr="00B116C5">
        <w:rPr>
          <w:rFonts w:ascii="Arial" w:hAnsi="Arial" w:cs="Arial"/>
          <w:b/>
          <w:u w:val="single"/>
        </w:rPr>
        <w:t>Live Transcription &amp; Progressive Updates:</w:t>
      </w:r>
      <w:r w:rsidRPr="00B116C5">
        <w:rPr>
          <w:rFonts w:ascii="Arial" w:hAnsi="Arial" w:cs="Arial"/>
        </w:rPr>
        <w:t xml:space="preserve"> Provides immediate visual feedback via </w:t>
      </w:r>
      <w:proofErr w:type="spellStart"/>
      <w:r w:rsidRPr="00B116C5">
        <w:rPr>
          <w:rFonts w:ascii="Arial" w:hAnsi="Arial" w:cs="Arial"/>
        </w:rPr>
        <w:t>WebSocket</w:t>
      </w:r>
      <w:proofErr w:type="spellEnd"/>
      <w:r w:rsidRPr="00B116C5">
        <w:rPr>
          <w:rFonts w:ascii="Arial" w:hAnsi="Arial" w:cs="Arial"/>
        </w:rPr>
        <w:t xml:space="preserve"> streaming, displaying the transcript in real-time while processing deeper analysis in the background.</w:t>
      </w:r>
    </w:p>
    <w:p w:rsidR="00EF17DC" w:rsidRPr="00B116C5" w:rsidRDefault="00EF17DC" w:rsidP="00B116C5">
      <w:pPr>
        <w:ind w:left="284"/>
        <w:jc w:val="both"/>
        <w:rPr>
          <w:rFonts w:ascii="Arial" w:hAnsi="Arial" w:cs="Arial"/>
        </w:rPr>
      </w:pPr>
      <w:r w:rsidRPr="00B116C5">
        <w:rPr>
          <w:rFonts w:ascii="Arial" w:hAnsi="Arial" w:cs="Arial"/>
          <w:b/>
          <w:u w:val="single"/>
        </w:rPr>
        <w:t>Scalable Large File Processing:</w:t>
      </w:r>
      <w:r w:rsidRPr="00B116C5">
        <w:rPr>
          <w:rFonts w:ascii="Arial" w:hAnsi="Arial" w:cs="Arial"/>
        </w:rPr>
        <w:t xml:space="preserve"> optimized to handle long-duration meetings (1 hour+) through intelligent audio chunking and batch processing, overcoming common memory and timeout limitations.</w:t>
      </w:r>
    </w:p>
    <w:p w:rsidR="00EF17DC" w:rsidRPr="00B116C5" w:rsidRDefault="00EF17DC" w:rsidP="00B116C5">
      <w:pPr>
        <w:ind w:left="284"/>
        <w:jc w:val="both"/>
        <w:rPr>
          <w:rFonts w:ascii="Arial" w:hAnsi="Arial" w:cs="Arial"/>
        </w:rPr>
      </w:pPr>
      <w:r w:rsidRPr="00B116C5">
        <w:rPr>
          <w:rFonts w:ascii="Arial" w:hAnsi="Arial" w:cs="Arial"/>
          <w:b/>
          <w:u w:val="single"/>
        </w:rPr>
        <w:t>Intelligent Summarization:</w:t>
      </w:r>
      <w:r w:rsidRPr="00B116C5">
        <w:rPr>
          <w:rFonts w:ascii="Arial" w:hAnsi="Arial" w:cs="Arial"/>
        </w:rPr>
        <w:t xml:space="preserve"> Generates role-specific summaries (e.g., Executive vs. Technical) to cater to different stakeholder needs.</w:t>
      </w:r>
    </w:p>
    <w:p w:rsidR="00EF17DC" w:rsidRPr="00B116C5" w:rsidRDefault="00EF17DC" w:rsidP="00B116C5">
      <w:pPr>
        <w:ind w:left="284"/>
        <w:jc w:val="both"/>
        <w:rPr>
          <w:rFonts w:ascii="Arial" w:hAnsi="Arial" w:cs="Arial"/>
        </w:rPr>
      </w:pPr>
      <w:r w:rsidRPr="00B116C5">
        <w:rPr>
          <w:rFonts w:ascii="Arial" w:hAnsi="Arial" w:cs="Arial"/>
          <w:b/>
          <w:u w:val="single"/>
        </w:rPr>
        <w:t>Smart Insight Extraction:</w:t>
      </w:r>
      <w:r w:rsidRPr="00B116C5">
        <w:rPr>
          <w:rFonts w:ascii="Arial" w:hAnsi="Arial" w:cs="Arial"/>
        </w:rPr>
        <w:t xml:space="preserve"> Automatically identifies and categorizes key outcomes, action items, and potential conflicts.</w:t>
      </w:r>
    </w:p>
    <w:p w:rsidR="00EF17DC" w:rsidRPr="00B116C5" w:rsidRDefault="00EF17DC" w:rsidP="00B116C5">
      <w:pPr>
        <w:ind w:left="284"/>
        <w:jc w:val="both"/>
        <w:rPr>
          <w:rFonts w:ascii="Arial" w:hAnsi="Arial" w:cs="Arial"/>
        </w:rPr>
      </w:pPr>
      <w:r w:rsidRPr="00B116C5">
        <w:rPr>
          <w:rFonts w:ascii="Arial" w:hAnsi="Arial" w:cs="Arial"/>
          <w:b/>
          <w:u w:val="single"/>
        </w:rPr>
        <w:t>Searchable History:</w:t>
      </w:r>
      <w:r w:rsidRPr="00B116C5">
        <w:rPr>
          <w:rFonts w:ascii="Arial" w:hAnsi="Arial" w:cs="Arial"/>
        </w:rPr>
        <w:t xml:space="preserve"> Stores meeting data in a structured database, enabling users to retrieve past discussions and decisions effortlessly.</w:t>
      </w:r>
    </w:p>
    <w:p w:rsidR="00EF17DC" w:rsidRPr="00B116C5" w:rsidRDefault="00EF17DC" w:rsidP="00EF17DC">
      <w:pPr>
        <w:pStyle w:val="Heading4"/>
        <w:rPr>
          <w:rFonts w:ascii="Arial" w:hAnsi="Arial" w:cs="Arial"/>
        </w:rPr>
      </w:pPr>
      <w:r w:rsidRPr="00B116C5">
        <w:rPr>
          <w:rFonts w:ascii="Arial" w:hAnsi="Arial" w:cs="Arial"/>
          <w:sz w:val="24"/>
        </w:rPr>
        <w:t>Social Relevance and Impact</w:t>
      </w:r>
      <w:r w:rsidRPr="00B116C5">
        <w:rPr>
          <w:rFonts w:ascii="Arial" w:hAnsi="Arial" w:cs="Arial"/>
        </w:rPr>
        <w:br/>
      </w:r>
    </w:p>
    <w:p w:rsidR="00EF17DC" w:rsidRPr="00B116C5" w:rsidRDefault="00EF17DC" w:rsidP="00EF17DC">
      <w:pPr>
        <w:jc w:val="both"/>
        <w:rPr>
          <w:rFonts w:ascii="Arial" w:hAnsi="Arial" w:cs="Arial"/>
          <w:b/>
          <w:u w:val="single"/>
        </w:rPr>
      </w:pPr>
      <w:r w:rsidRPr="00B116C5">
        <w:rPr>
          <w:rFonts w:ascii="Arial" w:hAnsi="Arial" w:cs="Arial"/>
          <w:b/>
        </w:rPr>
        <w:t>This project holds significant social relevance across multiple dimensions:</w:t>
      </w:r>
    </w:p>
    <w:p w:rsidR="00EF17DC" w:rsidRPr="00B116C5" w:rsidRDefault="00EF17DC" w:rsidP="00B116C5">
      <w:pPr>
        <w:ind w:left="284"/>
        <w:jc w:val="both"/>
        <w:rPr>
          <w:rFonts w:ascii="Arial" w:hAnsi="Arial" w:cs="Arial"/>
        </w:rPr>
      </w:pPr>
      <w:r w:rsidRPr="00B116C5">
        <w:rPr>
          <w:rFonts w:ascii="Arial" w:hAnsi="Arial" w:cs="Arial"/>
          <w:b/>
          <w:u w:val="single"/>
        </w:rPr>
        <w:t>Accessibility:</w:t>
      </w:r>
      <w:r w:rsidRPr="00B116C5">
        <w:rPr>
          <w:rFonts w:ascii="Arial" w:hAnsi="Arial" w:cs="Arial"/>
        </w:rPr>
        <w:t xml:space="preserve"> By providing real-time, accurate captions and transcripts, the tool bridges the communication gap for the deaf and hard-of-hearing community, fostering inclusivity in workplaces and educational institutions.</w:t>
      </w:r>
    </w:p>
    <w:p w:rsidR="00EF17DC" w:rsidRPr="00B116C5" w:rsidRDefault="00EF17DC" w:rsidP="00B116C5">
      <w:pPr>
        <w:ind w:left="284"/>
        <w:jc w:val="both"/>
        <w:rPr>
          <w:rFonts w:ascii="Arial" w:hAnsi="Arial" w:cs="Arial"/>
        </w:rPr>
      </w:pPr>
      <w:r w:rsidRPr="00B116C5">
        <w:rPr>
          <w:rFonts w:ascii="Arial" w:hAnsi="Arial" w:cs="Arial"/>
          <w:b/>
          <w:u w:val="single"/>
        </w:rPr>
        <w:t>Cognitive Support:</w:t>
      </w:r>
      <w:r w:rsidRPr="00B116C5">
        <w:rPr>
          <w:rFonts w:ascii="Arial" w:hAnsi="Arial" w:cs="Arial"/>
        </w:rPr>
        <w:t xml:space="preserve"> Assists individuals with attention deficit disorders or cognitive processing challenges by providing a reliable record of conversations that can be reviewed at their own pace.</w:t>
      </w:r>
    </w:p>
    <w:p w:rsidR="00EF17DC" w:rsidRPr="00B116C5" w:rsidRDefault="00EF17DC" w:rsidP="00B116C5">
      <w:pPr>
        <w:ind w:left="284"/>
        <w:jc w:val="both"/>
        <w:rPr>
          <w:rFonts w:ascii="Arial" w:hAnsi="Arial" w:cs="Arial"/>
        </w:rPr>
      </w:pPr>
      <w:r w:rsidRPr="00B116C5">
        <w:rPr>
          <w:rFonts w:ascii="Arial" w:hAnsi="Arial" w:cs="Arial"/>
          <w:b/>
          <w:u w:val="single"/>
        </w:rPr>
        <w:lastRenderedPageBreak/>
        <w:t>Productivity &amp; Well-being:</w:t>
      </w:r>
      <w:r w:rsidRPr="00B116C5">
        <w:rPr>
          <w:rFonts w:ascii="Arial" w:hAnsi="Arial" w:cs="Arial"/>
        </w:rPr>
        <w:t xml:space="preserve"> Automating the cognitive load of note-taking allows participants to focus entirely on the discussion, reducing "Zoom fatigue" and improving work-life balance by minimizing post-meeting administrative work.</w:t>
      </w:r>
    </w:p>
    <w:p w:rsidR="00EF17DC" w:rsidRPr="00B116C5" w:rsidRDefault="00EF17DC" w:rsidP="00B116C5">
      <w:pPr>
        <w:ind w:left="284"/>
        <w:jc w:val="both"/>
        <w:rPr>
          <w:rFonts w:ascii="Arial" w:hAnsi="Arial" w:cs="Arial"/>
        </w:rPr>
      </w:pPr>
      <w:r w:rsidRPr="00B116C5">
        <w:rPr>
          <w:rFonts w:ascii="Arial" w:hAnsi="Arial" w:cs="Arial"/>
          <w:b/>
          <w:u w:val="single"/>
        </w:rPr>
        <w:t>Transparency &amp; Accountability:</w:t>
      </w:r>
      <w:r w:rsidRPr="00B116C5">
        <w:rPr>
          <w:rFonts w:ascii="Arial" w:hAnsi="Arial" w:cs="Arial"/>
        </w:rPr>
        <w:t xml:space="preserve"> Creates an objective, unbiased record of decisions and agreements, reducing misunderstandings and promoting a culture of accountability.</w:t>
      </w:r>
    </w:p>
    <w:p w:rsidR="00EF17DC" w:rsidRPr="00B116C5" w:rsidRDefault="00EF17DC" w:rsidP="00EF17DC">
      <w:pPr>
        <w:pStyle w:val="Heading4"/>
        <w:rPr>
          <w:rFonts w:ascii="Arial" w:hAnsi="Arial" w:cs="Arial"/>
          <w:sz w:val="24"/>
        </w:rPr>
      </w:pPr>
      <w:r w:rsidRPr="00B116C5">
        <w:rPr>
          <w:rFonts w:ascii="Arial" w:hAnsi="Arial" w:cs="Arial"/>
          <w:sz w:val="24"/>
        </w:rPr>
        <w:t>Conclusion</w:t>
      </w:r>
    </w:p>
    <w:p w:rsidR="00DE1BE3" w:rsidRPr="00B116C5" w:rsidRDefault="00B116C5" w:rsidP="00EF17DC">
      <w:pPr>
        <w:jc w:val="both"/>
        <w:rPr>
          <w:rFonts w:ascii="Arial" w:hAnsi="Arial" w:cs="Arial"/>
        </w:rPr>
      </w:pPr>
      <w:r w:rsidRPr="00B116C5">
        <w:rPr>
          <w:rFonts w:ascii="Arial" w:hAnsi="Arial" w:cs="Arial"/>
        </w:rPr>
        <w:br/>
      </w:r>
      <w:r w:rsidR="00EF17DC" w:rsidRPr="00B116C5">
        <w:rPr>
          <w:rFonts w:ascii="Arial" w:hAnsi="Arial" w:cs="Arial"/>
        </w:rPr>
        <w:tab/>
        <w:t>The AI Meeting Assistant represents a significant step forward in the application of AI for social good. By democratizing access to information and automating tedious tasks, it not only enhances organizational productivity but also promotes a more inclusive and equitable communication environment. This project demonstrates how cutting-edge technology can be harnessed to solve tangible, everyday problems in the social and professional sphere.</w:t>
      </w:r>
    </w:p>
    <w:sectPr w:rsidR="00DE1BE3" w:rsidRPr="00B116C5" w:rsidSect="00B116C5">
      <w:pgSz w:w="11906" w:h="16838"/>
      <w:pgMar w:top="284"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EF17DC"/>
    <w:rsid w:val="004645B2"/>
    <w:rsid w:val="005E2B84"/>
    <w:rsid w:val="00687E67"/>
    <w:rsid w:val="00B116C5"/>
    <w:rsid w:val="00BF2DAA"/>
    <w:rsid w:val="00C036E6"/>
    <w:rsid w:val="00DE1BE3"/>
    <w:rsid w:val="00EA1BC4"/>
    <w:rsid w:val="00EF1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B84"/>
  </w:style>
  <w:style w:type="paragraph" w:styleId="Heading2">
    <w:name w:val="heading 2"/>
    <w:basedOn w:val="Normal"/>
    <w:next w:val="Normal"/>
    <w:link w:val="Heading2Char"/>
    <w:uiPriority w:val="9"/>
    <w:unhideWhenUsed/>
    <w:qFormat/>
    <w:rsid w:val="00EF17DC"/>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EF17DC"/>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EF17DC"/>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17DC"/>
    <w:rPr>
      <w:rFonts w:asciiTheme="majorHAnsi" w:eastAsiaTheme="majorEastAsia" w:hAnsiTheme="majorHAnsi" w:cstheme="majorBidi"/>
      <w:b/>
      <w:bCs/>
      <w:color w:val="156082" w:themeColor="accent1"/>
      <w:sz w:val="26"/>
      <w:szCs w:val="26"/>
    </w:rPr>
  </w:style>
  <w:style w:type="paragraph" w:styleId="Subtitle">
    <w:name w:val="Subtitle"/>
    <w:basedOn w:val="Normal"/>
    <w:next w:val="Normal"/>
    <w:link w:val="SubtitleChar"/>
    <w:uiPriority w:val="11"/>
    <w:qFormat/>
    <w:rsid w:val="00EF17DC"/>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EF17DC"/>
    <w:rPr>
      <w:rFonts w:asciiTheme="majorHAnsi" w:eastAsiaTheme="majorEastAsia" w:hAnsiTheme="majorHAnsi" w:cstheme="majorBidi"/>
      <w:i/>
      <w:iCs/>
      <w:color w:val="156082" w:themeColor="accent1"/>
      <w:spacing w:val="15"/>
      <w:sz w:val="24"/>
      <w:szCs w:val="24"/>
    </w:rPr>
  </w:style>
  <w:style w:type="character" w:customStyle="1" w:styleId="Heading3Char">
    <w:name w:val="Heading 3 Char"/>
    <w:basedOn w:val="DefaultParagraphFont"/>
    <w:link w:val="Heading3"/>
    <w:uiPriority w:val="9"/>
    <w:rsid w:val="00EF17DC"/>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EF17DC"/>
    <w:rPr>
      <w:rFonts w:asciiTheme="majorHAnsi" w:eastAsiaTheme="majorEastAsia" w:hAnsiTheme="majorHAnsi" w:cstheme="majorBidi"/>
      <w:b/>
      <w:bCs/>
      <w:i/>
      <w:iCs/>
      <w:color w:val="156082"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17E4A-31C4-4792-BD94-2D63A9570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Mohankumar Hegde</dc:creator>
  <cp:lastModifiedBy>Mohankumar Hegde</cp:lastModifiedBy>
  <cp:revision>1</cp:revision>
  <dcterms:created xsi:type="dcterms:W3CDTF">2025-12-09T07:13:00Z</dcterms:created>
  <dcterms:modified xsi:type="dcterms:W3CDTF">2025-12-09T07:31:00Z</dcterms:modified>
</cp:coreProperties>
</file>