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36"/>
          <w:szCs w:val="36"/>
        </w:rPr>
        <w:t xml:space="preserve">Aigree — 404-side</w:t>
      </w:r>
    </w:p>
    <w:p>
      <w:pPr>
        <w:spacing w:after="200" w:before="600"/>
        <w:jc w:val="center"/>
      </w:pPr>
      <w:r>
        <w:rPr>
          <w:rFonts w:ascii="Georgia" w:cs="Georgia" w:eastAsia="Georgia" w:hAnsi="Georgia"/>
          <w:b/>
          <w:bCs/>
          <w:color w:val="2D5F4F"/>
          <w:sz w:val="96"/>
          <w:szCs w:val="96"/>
        </w:rPr>
        <w:t xml:space="preserve">404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Denne siden finnes ikke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Siden du leter etter er flyttet eller eksisterer ikke. Men vi vet hvor du kan finne det du trenger.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Knapp: Til forsiden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2D5F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2D5F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2D5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2026-03-25T15:52:46.806Z</dcterms:created>
  <dcterms:modified xsi:type="dcterms:W3CDTF">2026-03-25T15:52:46.806Z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