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399.1338582677172" w:header="720" w:footer="720"/>
          <w:pgNumType w:start="1"/>
        </w:sectPr>
      </w:pPr>
      <w:bookmarkStart w:colFirst="0" w:colLast="0" w:name="_h3y95o5emjuv"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중간 보고서</w:t>
      </w:r>
      <w:r w:rsidDel="00000000" w:rsidR="00000000" w:rsidRPr="00000000">
        <w:rPr>
          <w:rtl w:val="0"/>
        </w:rPr>
      </w:r>
    </w:p>
    <w:p w:rsidR="00000000" w:rsidDel="00000000" w:rsidP="00000000" w:rsidRDefault="00000000" w:rsidRPr="00000000" w14:paraId="00000002">
      <w:pPr>
        <w:pStyle w:val="Heading1"/>
        <w:keepNext w:val="0"/>
        <w:keepLines w:val="0"/>
        <w:widowControl w:val="0"/>
        <w:spacing w:before="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오비맥주 - 카스 제품군의</w:t>
      </w:r>
    </w:p>
    <w:p w:rsidR="00000000" w:rsidDel="00000000" w:rsidP="00000000" w:rsidRDefault="00000000" w:rsidRPr="00000000" w14:paraId="00000003">
      <w:pPr>
        <w:pStyle w:val="Heading1"/>
        <w:keepNext w:val="0"/>
        <w:keepLines w:val="0"/>
        <w:widowControl w:val="0"/>
        <w:spacing w:before="0" w:line="275.9999942779541" w:lineRule="auto"/>
        <w:jc w:val="center"/>
        <w:rPr>
          <w:rFonts w:ascii="Google Sans" w:cs="Google Sans" w:eastAsia="Google Sans" w:hAnsi="Google Sans"/>
          <w:b w:val="1"/>
          <w:bCs w:val="1"/>
          <w:color w:val="1f1f1f"/>
          <w:sz w:val="32"/>
          <w:szCs w:val="32"/>
        </w:rPr>
      </w:pPr>
      <w:r w:rsidDel="00000000" w:rsidR="00000000" w:rsidRPr="00000000">
        <w:rPr>
          <w:rFonts w:ascii="Google Sans" w:cs="Google Sans" w:eastAsia="Google Sans" w:hAnsi="Google Sans"/>
          <w:b w:val="1"/>
          <w:bCs w:val="1"/>
          <w:color w:val="1f1f1f"/>
          <w:rtl w:val="0"/>
        </w:rPr>
        <w:t xml:space="preserve">공급망 구조 모델링 및 운영 최적화</w:t>
      </w:r>
      <w:r w:rsidDel="00000000" w:rsidR="00000000" w:rsidRPr="00000000">
        <w:rPr>
          <w:rtl w:val="0"/>
        </w:rPr>
      </w:r>
    </w:p>
    <w:p w:rsidR="00000000" w:rsidDel="00000000" w:rsidP="00000000" w:rsidRDefault="00000000" w:rsidRPr="00000000" w14:paraId="00000004">
      <w:pPr>
        <w:widowControl w:val="0"/>
        <w:spacing w:after="12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b w:val="1"/>
          <w:bCs w:val="1"/>
          <w:color w:val="1f1f1f"/>
          <w:sz w:val="20"/>
          <w:szCs w:val="20"/>
          <w:rtl w:val="0"/>
        </w:rPr>
        <w:t xml:space="preserve">Team4</w:t>
      </w:r>
      <w:r w:rsidDel="00000000" w:rsidR="00000000" w:rsidRPr="00000000">
        <w:rPr>
          <w:rFonts w:ascii="Google Sans" w:cs="Google Sans" w:eastAsia="Google Sans" w:hAnsi="Google Sans"/>
          <w:color w:val="1f1f1f"/>
          <w:sz w:val="20"/>
          <w:szCs w:val="20"/>
          <w:rtl w:val="0"/>
        </w:rPr>
        <w:t xml:space="preserve">  </w:t>
        <w:br w:type="textWrapping"/>
        <w:t xml:space="preserve">나태양 (20240222), 유재호 (20200931), 윤채리 (20240376),이대희 (20240963),</w:t>
      </w:r>
      <w:r w:rsidDel="00000000" w:rsidR="00000000" w:rsidRPr="00000000">
        <w:rPr>
          <w:rFonts w:ascii="Google Sans" w:cs="Google Sans" w:eastAsia="Google Sans" w:hAnsi="Google Sans"/>
          <w:color w:val="444746"/>
          <w:vertAlign w:val="superscript"/>
          <w:rtl w:val="0"/>
        </w:rPr>
        <w:t xml:space="preserve"> </w:t>
      </w:r>
      <w:r w:rsidDel="00000000" w:rsidR="00000000" w:rsidRPr="00000000">
        <w:rPr>
          <w:rFonts w:ascii="Google Sans" w:cs="Google Sans" w:eastAsia="Google Sans" w:hAnsi="Google Sans"/>
          <w:color w:val="1f1f1f"/>
          <w:sz w:val="20"/>
          <w:szCs w:val="20"/>
          <w:rtl w:val="0"/>
        </w:rPr>
        <w:t xml:space="preserve">최지안 (20240600)</w:t>
        <w:br w:type="textWrapping"/>
      </w:r>
      <w:r w:rsidDel="00000000" w:rsidR="00000000" w:rsidRPr="00000000">
        <w:rPr>
          <w:rtl w:val="0"/>
        </w:rPr>
      </w:r>
    </w:p>
    <w:p w:rsidR="00000000" w:rsidDel="00000000" w:rsidP="00000000" w:rsidRDefault="00000000" w:rsidRPr="00000000" w14:paraId="00000005">
      <w:pPr>
        <w:pStyle w:val="Heading2"/>
        <w:keepNext w:val="0"/>
        <w:keepLines w:val="0"/>
        <w:widowControl w:val="0"/>
        <w:spacing w:before="120" w:line="275.9999942779541" w:lineRule="auto"/>
        <w:ind w:right="-40.8661417322827"/>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1. 연구 배경 및 요약</w:t>
      </w:r>
    </w:p>
    <w:p w:rsidR="00000000" w:rsidDel="00000000" w:rsidP="00000000" w:rsidRDefault="00000000" w:rsidRPr="00000000" w14:paraId="00000006">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본 제안서(Proposal Report)는 대한민국 맥주 시장의 압도적 선두 기업인 오비맥주(OB Brewery)의 주력 브랜드 '카스(Cass)' 제품군의 전체 공급망(Supply Chain)을 분석하고 개선하는 것을 그 목적으로 한다.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w:t>
      </w:r>
      <w:r w:rsidDel="00000000" w:rsidR="00000000" w:rsidRPr="00000000">
        <w:rPr>
          <w:rtl w:val="0"/>
        </w:rPr>
      </w:r>
    </w:p>
    <w:p w:rsidR="00000000" w:rsidDel="00000000" w:rsidP="00000000" w:rsidRDefault="00000000" w:rsidRPr="00000000" w14:paraId="00000007">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현대 맥주 산업은 극심한 시장 경쟁, 원자재 가격의 지정학적 변동성, 기후 변화로 인한 농산물 수급 불안정, 그리고 건강을 중시하는 소비 트렌드 변화라는 복합적인 거시경제적 역풍에 직면해 있다.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이러한 불확실성 속에서 오비맥주는 카스 프레시(Cass Fresh), 카스 라이트(Cass Light), 카스 0.0(Cass 0.0) 등 다양한 하위 제품군을 단일한 공유 생산 자원(Shared Production Resource) 내에서 효율적으로 배분하고 생산해야 하는 극도의 운영적 난제(Operational Challenge)를 안고 있다.</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w:t>
      </w:r>
      <w:r w:rsidDel="00000000" w:rsidR="00000000" w:rsidRPr="00000000">
        <w:rPr>
          <w:rtl w:val="0"/>
        </w:rPr>
      </w:r>
    </w:p>
    <w:p w:rsidR="00000000" w:rsidDel="00000000" w:rsidP="00000000" w:rsidRDefault="00000000" w:rsidRPr="00000000" w14:paraId="00000008">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이러한 공정상의 제약과 공급망 내의 채찍효과(Bullwhip Effect)를 상쇄하기 위해, 본 제안서는 글로벌 모기업인 AB InBev의 실제 도입 사례와 최첨단 데이터 과학 연구를 벤치마킹하여 공급망 전 단계에 걸친 인공지능(AI) 및 머신러닝(ML) 기술의 통합 기회를 선제적으로 발굴하였다.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구체적으로는 텐서플로우(TensorFlow) 기반의 여과 공정(K-Filter) 최적화, 다변량 데이터를 활용한 수요 예측 자동화를 제시한다.</w:t>
      </w:r>
      <w:r w:rsidDel="00000000" w:rsidR="00000000" w:rsidRPr="00000000">
        <w:rPr>
          <w:rtl w:val="0"/>
        </w:rPr>
      </w:r>
    </w:p>
    <w:p w:rsidR="00000000" w:rsidDel="00000000" w:rsidP="00000000" w:rsidRDefault="00000000" w:rsidRPr="00000000" w14:paraId="00000009">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2. 대상 공급망 선정 배경 (Supply Chain Context &amp; Environment)</w:t>
      </w:r>
    </w:p>
    <w:p w:rsidR="00000000" w:rsidDel="00000000" w:rsidP="00000000" w:rsidRDefault="00000000" w:rsidRPr="00000000" w14:paraId="0000000A">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2.1 분석 대상 공급망 선정 사유 및 산업적 가치</w:t>
      </w:r>
    </w:p>
    <w:p w:rsidR="00000000" w:rsidDel="00000000" w:rsidP="00000000" w:rsidRDefault="00000000" w:rsidRPr="00000000" w14:paraId="0000000B">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본 프로젝트의 타깃 공급망으로 '오비맥주 카스 양조 및 유통 공정'을 선정한 이유는 해당 산업이 생산운영관리의 핵심 이론들을 실증적으로 검증하기에 가장 완벽한 수준의 복잡성과 학술적 가치를 지니고 있기 때문이다.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맥주 산업의 공급망은 상류(Upstream)에서는 보리와 홉 등 자연 상태의 농산물 원료를 조달하여 극심한 공급 변동성(Supply Variability)에 노출되어 있으며, 내부 제조 공정에서는 미생물의 생물학적 발효라는 통제하기 까다로운 처리 시간 제약(Process Risk)을 지닌다.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동시에 하류(Downstream)에서는 계절적 기온 변화, 월드컵과 같은 대형 이벤트, 소비자 기호 변화에 따라 수요가 급격히 요동치는 변동성을 겪는다.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이러한 다중 불확실성 속에서도 완제품의 신선도를 유지하며 전국 소매점에 결품 없이 제품을 공급해야 하는 이중적 과제를 안고 있으므로, 공급망 구조 모델링과 AI 도입 효과를 가장 극적으로 보여줄 수 있는 사례로 판단하였다.</w:t>
      </w:r>
      <w:r w:rsidDel="00000000" w:rsidR="00000000" w:rsidRPr="00000000">
        <w:rPr>
          <w:rFonts w:ascii="Google Sans" w:cs="Google Sans" w:eastAsia="Google Sans" w:hAnsi="Google Sans"/>
          <w:color w:val="444746"/>
          <w:vertAlign w:val="superscript"/>
          <w:rtl w:val="0"/>
        </w:rPr>
        <w:t xml:space="preserve">4</w:t>
      </w:r>
    </w:p>
    <w:p w:rsidR="00000000" w:rsidDel="00000000" w:rsidP="00000000" w:rsidRDefault="00000000" w:rsidRPr="00000000" w14:paraId="0000000C">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2.2 오비맥주의 재무적 성과 및 글로벌 시장 지배력</w:t>
      </w:r>
    </w:p>
    <w:p w:rsidR="00000000" w:rsidDel="00000000" w:rsidP="00000000" w:rsidRDefault="00000000" w:rsidRPr="00000000" w14:paraId="0000000D">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오비맥주는 대한민국 주류 시장에서 12년 이상 부동의 1위를 지키고 있는 절대적 강자이다. 2023년 기준 국내 맥주 시장 점유율 38.6%를 기록하였으며, 2024년에는 점유율이 45%를 상회하며 시장 지배력을 더욱 공고히 하였다.</w:t>
      </w:r>
      <w:r w:rsidDel="00000000" w:rsidR="00000000" w:rsidRPr="00000000">
        <w:rPr>
          <w:rFonts w:ascii="Google Sans" w:cs="Google Sans" w:eastAsia="Google Sans" w:hAnsi="Google Sans"/>
          <w:color w:val="444746"/>
          <w:vertAlign w:val="superscript"/>
          <w:rtl w:val="0"/>
        </w:rPr>
        <w:t xml:space="preserve">9</w:t>
      </w:r>
      <w:r w:rsidDel="00000000" w:rsidR="00000000" w:rsidRPr="00000000">
        <w:rPr>
          <w:rFonts w:ascii="Google Sans" w:cs="Google Sans" w:eastAsia="Google Sans" w:hAnsi="Google Sans"/>
          <w:color w:val="1f1f1f"/>
          <w:sz w:val="20"/>
          <w:szCs w:val="20"/>
          <w:rtl w:val="0"/>
        </w:rPr>
        <w:t xml:space="preserve"> 금융감독원 전자공시시스템(DART)에 따르면, 2024년 오비맥주의 연결 기준 매출액은 전년 대비 12.6% 증가한 1조 7,444억 원을 기록하였으며, 영업이익은 전년 대비 무려 56% 상승한 3,661억 원, 당기순이익은 57% 증가한 2,411억 원을 달성하는 등 폭발적인 재무적 성장을 이루어냈다.</w:t>
      </w:r>
      <w:r w:rsidDel="00000000" w:rsidR="00000000" w:rsidRPr="00000000">
        <w:rPr>
          <w:rFonts w:ascii="Google Sans" w:cs="Google Sans" w:eastAsia="Google Sans" w:hAnsi="Google Sans"/>
          <w:color w:val="444746"/>
          <w:vertAlign w:val="superscript"/>
          <w:rtl w:val="0"/>
        </w:rPr>
        <w:t xml:space="preserve">10</w:t>
      </w:r>
    </w:p>
    <w:p w:rsidR="00000000" w:rsidDel="00000000" w:rsidP="00000000" w:rsidRDefault="00000000" w:rsidRPr="00000000" w14:paraId="0000000E">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글로벌 시장에서의 브랜드 가치 또한 막대하다. 세계적인 브랜드 가치 평가 기관인 브랜드 파이낸스(Brand Finance)가 발표한 '2025년 글로벌 상위 50대 맥주 브랜드' 평가에서 카스는 전년 대비 75% 급증한 약 14억 달러(약 1조 9,000억 원)의 브랜드 가치를 인정받으며 23위에 등극하였다.</w:t>
      </w:r>
      <w:r w:rsidDel="00000000" w:rsidR="00000000" w:rsidRPr="00000000">
        <w:rPr>
          <w:rFonts w:ascii="Google Sans" w:cs="Google Sans" w:eastAsia="Google Sans" w:hAnsi="Google Sans"/>
          <w:color w:val="444746"/>
          <w:vertAlign w:val="superscript"/>
          <w:rtl w:val="0"/>
        </w:rPr>
        <w:t xml:space="preserve">11</w:t>
      </w:r>
      <w:r w:rsidDel="00000000" w:rsidR="00000000" w:rsidRPr="00000000">
        <w:rPr>
          <w:rFonts w:ascii="Google Sans" w:cs="Google Sans" w:eastAsia="Google Sans" w:hAnsi="Google Sans"/>
          <w:color w:val="1f1f1f"/>
          <w:sz w:val="20"/>
          <w:szCs w:val="20"/>
          <w:rtl w:val="0"/>
        </w:rPr>
        <w:t xml:space="preserve"> 이는 아시아 맥주 브랜드 중 중국의 스노우, 일본의 아사히 등에 이어 7위에 해당하는 성과로, 오비맥주의 공급망이 단순히 국내 수요만을 감당하는 수준을 넘어 글로벌 최상위권의 품질 관리 및 물류 역량을 갖추고 있음을 방증한다.</w:t>
      </w:r>
      <w:r w:rsidDel="00000000" w:rsidR="00000000" w:rsidRPr="00000000">
        <w:rPr>
          <w:rFonts w:ascii="Google Sans" w:cs="Google Sans" w:eastAsia="Google Sans" w:hAnsi="Google Sans"/>
          <w:color w:val="444746"/>
          <w:vertAlign w:val="superscript"/>
          <w:rtl w:val="0"/>
        </w:rPr>
        <w:t xml:space="preserve">11</w:t>
      </w:r>
    </w:p>
    <w:p w:rsidR="00000000" w:rsidDel="00000000" w:rsidP="00000000" w:rsidRDefault="00000000" w:rsidRPr="00000000" w14:paraId="0000000F">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3. 제품 포트폴리오와 생산 복잡성 (Product Portfolio &amp; Complexity)</w:t>
      </w:r>
    </w:p>
    <w:p w:rsidR="00000000" w:rsidDel="00000000" w:rsidP="00000000" w:rsidRDefault="00000000" w:rsidRPr="00000000" w14:paraId="00000010">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현대 주류 시장의 가장 큰 변화는 소비자들이 맹목적인 과음보다는 건강과 웰빙을 중시하는 '헬시 플레저(Healthy Pleasure)' 트렌드로 급격히 선회하고 있다는 점이다.</w:t>
      </w:r>
      <w:r w:rsidDel="00000000" w:rsidR="00000000" w:rsidRPr="00000000">
        <w:rPr>
          <w:rFonts w:ascii="Google Sans" w:cs="Google Sans" w:eastAsia="Google Sans" w:hAnsi="Google Sans"/>
          <w:color w:val="444746"/>
          <w:vertAlign w:val="superscript"/>
          <w:rtl w:val="0"/>
        </w:rPr>
        <w:t xml:space="preserve">6</w:t>
      </w:r>
      <w:r w:rsidDel="00000000" w:rsidR="00000000" w:rsidRPr="00000000">
        <w:rPr>
          <w:rFonts w:ascii="Google Sans" w:cs="Google Sans" w:eastAsia="Google Sans" w:hAnsi="Google Sans"/>
          <w:color w:val="1f1f1f"/>
          <w:sz w:val="20"/>
          <w:szCs w:val="20"/>
          <w:rtl w:val="0"/>
        </w:rPr>
        <w:t xml:space="preserve"> 이에 대응하여 오비맥주는 카스 브랜드를 단일 품목이 아닌 세분화된 포트폴리오로 확장하였으며, 이러한 다변화는 단일 공장 내에서 자원을 공유해야 하는 생산운영관리 측면에서 극도의 복잡성을 야기한다.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11">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3.1 핵심 제품군의 특징과 공정상 차이점</w:t>
      </w:r>
    </w:p>
    <w:p w:rsidR="00000000" w:rsidDel="00000000" w:rsidP="00000000" w:rsidRDefault="00000000" w:rsidRPr="00000000" w14:paraId="00000012">
      <w:pPr>
        <w:widowControl w:val="0"/>
        <w:numPr>
          <w:ilvl w:val="0"/>
          <w:numId w:val="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카스 프레시 (Cass Fresh):</w:t>
      </w:r>
      <w:r w:rsidDel="00000000" w:rsidR="00000000" w:rsidRPr="00000000">
        <w:rPr>
          <w:rFonts w:ascii="Google Sans" w:cs="Google Sans" w:eastAsia="Google Sans" w:hAnsi="Google Sans"/>
          <w:color w:val="1f1f1f"/>
          <w:sz w:val="20"/>
          <w:szCs w:val="20"/>
          <w:rtl w:val="0"/>
        </w:rPr>
        <w:t xml:space="preserve"> 알코올 도수 4.5%의 표준 라거 맥주로, 2024년 상반기 기준 13년 연속 국내 가정시장 점유율 1위(48.8%)를 기록한 오비맥주의 절대적 주력 제품이다.</w:t>
      </w:r>
      <w:r w:rsidDel="00000000" w:rsidR="00000000" w:rsidRPr="00000000">
        <w:rPr>
          <w:rFonts w:ascii="Google Sans" w:cs="Google Sans" w:eastAsia="Google Sans" w:hAnsi="Google Sans"/>
          <w:color w:val="444746"/>
          <w:vertAlign w:val="superscript"/>
          <w:rtl w:val="0"/>
        </w:rPr>
        <w:t xml:space="preserve">11</w:t>
      </w:r>
      <w:r w:rsidDel="00000000" w:rsidR="00000000" w:rsidRPr="00000000">
        <w:rPr>
          <w:rFonts w:ascii="Google Sans" w:cs="Google Sans" w:eastAsia="Google Sans" w:hAnsi="Google Sans"/>
          <w:color w:val="1f1f1f"/>
          <w:sz w:val="20"/>
          <w:szCs w:val="20"/>
          <w:rtl w:val="0"/>
        </w:rPr>
        <w:t xml:space="preserve"> 전체 생산 라인의 기저 부하(Base Load)를 담당하는 핵심 품목이다.</w:t>
      </w:r>
    </w:p>
    <w:p w:rsidR="00000000" w:rsidDel="00000000" w:rsidP="00000000" w:rsidRDefault="00000000" w:rsidRPr="00000000" w14:paraId="00000013">
      <w:pPr>
        <w:widowControl w:val="0"/>
        <w:numPr>
          <w:ilvl w:val="0"/>
          <w:numId w:val="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카스 라이트 (Cass Light):</w:t>
      </w:r>
      <w:r w:rsidDel="00000000" w:rsidR="00000000" w:rsidRPr="00000000">
        <w:rPr>
          <w:rFonts w:ascii="Google Sans" w:cs="Google Sans" w:eastAsia="Google Sans" w:hAnsi="Google Sans"/>
          <w:color w:val="1f1f1f"/>
          <w:sz w:val="20"/>
          <w:szCs w:val="20"/>
          <w:rtl w:val="0"/>
        </w:rPr>
        <w:t xml:space="preserve"> 알코올 도수 4.0%로, 급성장하는 저도수/저칼로리 시장을 겨냥한 제품이다. 카스 프레시와는 당화 및 호핑 단계에서의 레시피 조합과 발효 조건이 상이하여 공정 전환 시 세심한 생산 계획이 요구된다.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14">
      <w:pPr>
        <w:widowControl w:val="0"/>
        <w:numPr>
          <w:ilvl w:val="0"/>
          <w:numId w:val="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카스 0.0 (Cass 0.0) :</w:t>
      </w:r>
      <w:r w:rsidDel="00000000" w:rsidR="00000000" w:rsidRPr="00000000">
        <w:rPr>
          <w:rFonts w:ascii="Google Sans" w:cs="Google Sans" w:eastAsia="Google Sans" w:hAnsi="Google Sans"/>
          <w:color w:val="1f1f1f"/>
          <w:sz w:val="20"/>
          <w:szCs w:val="20"/>
          <w:rtl w:val="0"/>
        </w:rPr>
        <w:t xml:space="preserve"> 알코올 도수 0.05% 미만의 논알코올 맥주군이다.</w:t>
      </w:r>
      <w:r w:rsidDel="00000000" w:rsidR="00000000" w:rsidRPr="00000000">
        <w:rPr>
          <w:rFonts w:ascii="Google Sans" w:cs="Google Sans" w:eastAsia="Google Sans" w:hAnsi="Google Sans"/>
          <w:color w:val="444746"/>
          <w:vertAlign w:val="superscript"/>
          <w:rtl w:val="0"/>
        </w:rPr>
        <w:t xml:space="preserve">9</w:t>
      </w:r>
      <w:r w:rsidDel="00000000" w:rsidR="00000000" w:rsidRPr="00000000">
        <w:rPr>
          <w:rFonts w:ascii="Google Sans" w:cs="Google Sans" w:eastAsia="Google Sans" w:hAnsi="Google Sans"/>
          <w:color w:val="1f1f1f"/>
          <w:sz w:val="20"/>
          <w:szCs w:val="20"/>
          <w:rtl w:val="0"/>
        </w:rPr>
        <w:t xml:space="preserve"> 일반적인 무알코올 음료가 발효를 거치지 않고 맥아 엑기스에 탄산만 주입하는 것과 달리, 카스 0.0은 카스 프레시와 완전히 동일한 발효 및 72시간 한랭 숙성 과정을 거친 뒤 최종 여과 단계에서 '스마트 알코올 분리 공법'을 통해 알코올만을 정밀하게 추출해 내는 고도화된 기술을 사용한다.</w:t>
      </w:r>
      <w:r w:rsidDel="00000000" w:rsidR="00000000" w:rsidRPr="00000000">
        <w:rPr>
          <w:rtl w:val="0"/>
        </w:rPr>
      </w:r>
    </w:p>
    <w:p w:rsidR="00000000" w:rsidDel="00000000" w:rsidP="00000000" w:rsidRDefault="00000000" w:rsidRPr="00000000" w14:paraId="00000015">
      <w:pPr>
        <w:pStyle w:val="Heading3"/>
        <w:keepNext w:val="0"/>
        <w:keepLines w:val="0"/>
        <w:widowControl w:val="0"/>
        <w:spacing w:after="12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3.2 포트폴리오 확장이 공급망에 미치는 영향</w:t>
      </w:r>
    </w:p>
    <w:p w:rsidR="00000000" w:rsidDel="00000000" w:rsidP="00000000" w:rsidRDefault="00000000" w:rsidRPr="00000000" w14:paraId="00000016">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제품의 다양화는 마케팅 측면에서는 점유율 확대의 무기이지만, 운영 측면에서는 심각한 생산 제약 요소로 작용한다. 카스 0.0과 같은 변형 제품들은 발효와 숙성이라는 가장 제한된 설비(Bottleneck)를 주력 제품인 카스 프레시와 공유해야 한다.</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품목을 전환할 때마다 배관과 탱크를 철저히 세척해야 하는 CIP(Clean-In-Place) 작업에 4~8시간이 소요되며, 이는 연간 누적 시 전체 유효 생산능력의 3~7%를 갉아먹는 심각한 셋업 타임(Setup Time) 손실을 유발한다.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결과적으로 세분화된 수요를 충족시키기 위한 잦은 생산 일정 변경은 전체 공정의 흐름 시간(Flow Time)을 지연시키고 재고 관리 비용을 폭증시키는 원인이 된다.</w:t>
      </w:r>
    </w:p>
    <w:p w:rsidR="00000000" w:rsidDel="00000000" w:rsidP="00000000" w:rsidRDefault="00000000" w:rsidRPr="00000000" w14:paraId="00000017">
      <w:pPr>
        <w:pStyle w:val="Heading2"/>
        <w:keepNext w:val="0"/>
        <w:keepLines w:val="0"/>
        <w:widowControl w:val="0"/>
        <w:spacing w:before="0" w:line="275.9999942779541" w:lineRule="auto"/>
        <w:rPr>
          <w:rFonts w:ascii="Google Sans" w:cs="Google Sans" w:eastAsia="Google Sans" w:hAnsi="Google Sans"/>
          <w:color w:val="444746"/>
          <w:sz w:val="28"/>
          <w:szCs w:val="28"/>
          <w:vertAlign w:val="superscript"/>
        </w:rPr>
      </w:pPr>
      <w:r w:rsidDel="00000000" w:rsidR="00000000" w:rsidRPr="00000000">
        <w:rPr>
          <w:rFonts w:ascii="Google Sans" w:cs="Google Sans" w:eastAsia="Google Sans" w:hAnsi="Google Sans"/>
          <w:b w:val="1"/>
          <w:bCs w:val="1"/>
          <w:color w:val="1f1f1f"/>
          <w:sz w:val="30"/>
          <w:szCs w:val="30"/>
          <w:rtl w:val="0"/>
        </w:rPr>
        <w:t xml:space="preserve">4. 경계 정의 및 이해관계자 (Scope Definition &amp; Stakeholders)</w:t>
      </w:r>
      <w:r w:rsidDel="00000000" w:rsidR="00000000" w:rsidRPr="00000000">
        <w:rPr>
          <w:rtl w:val="0"/>
        </w:rPr>
      </w:r>
    </w:p>
    <w:p w:rsidR="00000000" w:rsidDel="00000000" w:rsidP="00000000" w:rsidRDefault="00000000" w:rsidRPr="00000000" w14:paraId="00000018">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4.1 내부 및 외부 분석 경계 (Internal and External Boundaries)</w:t>
      </w:r>
    </w:p>
    <w:p w:rsidR="00000000" w:rsidDel="00000000" w:rsidP="00000000" w:rsidRDefault="00000000" w:rsidRPr="00000000" w14:paraId="00000019">
      <w:pPr>
        <w:widowControl w:val="0"/>
        <w:numPr>
          <w:ilvl w:val="0"/>
          <w:numId w:val="1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내부 경계 (Internal Scope):</w:t>
      </w:r>
      <w:r w:rsidDel="00000000" w:rsidR="00000000" w:rsidRPr="00000000">
        <w:rPr>
          <w:rFonts w:ascii="Google Sans" w:cs="Google Sans" w:eastAsia="Google Sans" w:hAnsi="Google Sans"/>
          <w:color w:val="1f1f1f"/>
          <w:sz w:val="20"/>
          <w:szCs w:val="20"/>
          <w:rtl w:val="0"/>
        </w:rPr>
        <w:t xml:space="preserve"> 본 프로젝트의 핵심 분석 단위는 공장 내부의 '양조 프로세스' 이다. 원자재가 공장 창고에 입고되는 시점부터 분쇄, 당화, 자숙, 냉각, 발효, 숙성을 거쳐 최종 여과가 완료되는 지점 까지를 분석의 대상으로 삼는다.</w:t>
      </w:r>
      <w:r w:rsidDel="00000000" w:rsidR="00000000" w:rsidRPr="00000000">
        <w:rPr>
          <w:rFonts w:ascii="Google Sans" w:cs="Google Sans" w:eastAsia="Google Sans" w:hAnsi="Google Sans"/>
          <w:color w:val="444746"/>
          <w:vertAlign w:val="superscript"/>
          <w:rtl w:val="0"/>
        </w:rPr>
        <w:t xml:space="preserve"> </w:t>
      </w:r>
      <w:r w:rsidDel="00000000" w:rsidR="00000000" w:rsidRPr="00000000">
        <w:rPr>
          <w:rFonts w:ascii="Google Sans" w:cs="Google Sans" w:eastAsia="Google Sans" w:hAnsi="Google Sans"/>
          <w:color w:val="1f1f1f"/>
          <w:sz w:val="20"/>
          <w:szCs w:val="20"/>
          <w:rtl w:val="0"/>
        </w:rPr>
        <w:t xml:space="preserve">추가로 수요에 따른 재고 관리도 본 프로젝트의 범위에 포함한다.</w:t>
      </w:r>
      <w:r w:rsidDel="00000000" w:rsidR="00000000" w:rsidRPr="00000000">
        <w:rPr>
          <w:rtl w:val="0"/>
        </w:rPr>
      </w:r>
    </w:p>
    <w:p w:rsidR="00000000" w:rsidDel="00000000" w:rsidP="00000000" w:rsidRDefault="00000000" w:rsidRPr="00000000" w14:paraId="0000001A">
      <w:pPr>
        <w:widowControl w:val="0"/>
        <w:numPr>
          <w:ilvl w:val="0"/>
          <w:numId w:val="10"/>
        </w:numPr>
        <w:spacing w:after="12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외부 경계 (External Scope):</w:t>
      </w:r>
      <w:r w:rsidDel="00000000" w:rsidR="00000000" w:rsidRPr="00000000">
        <w:rPr>
          <w:rFonts w:ascii="Google Sans" w:cs="Google Sans" w:eastAsia="Google Sans" w:hAnsi="Google Sans"/>
          <w:color w:val="1f1f1f"/>
          <w:sz w:val="20"/>
          <w:szCs w:val="20"/>
          <w:rtl w:val="0"/>
        </w:rPr>
        <w:t xml:space="preserve"> </w:t>
      </w:r>
      <w:r w:rsidDel="00000000" w:rsidR="00000000" w:rsidRPr="00000000">
        <w:rPr>
          <w:rFonts w:ascii="Arial Unicode MS" w:cs="Arial Unicode MS" w:eastAsia="Arial Unicode MS" w:hAnsi="Arial Unicode MS"/>
          <w:sz w:val="21"/>
          <w:szCs w:val="21"/>
          <w:rtl w:val="0"/>
        </w:rPr>
        <w:t xml:space="preserve">생산 후 유통과정, 주세법등의 규제 변화, 경쟁사의 마케팅 전략 등은 본 프로젝트의 범위에서 제외하였다.</w:t>
      </w:r>
      <w:r w:rsidDel="00000000" w:rsidR="00000000" w:rsidRPr="00000000">
        <w:rPr>
          <w:rtl w:val="0"/>
        </w:rPr>
      </w:r>
    </w:p>
    <w:p w:rsidR="00000000" w:rsidDel="00000000" w:rsidP="00000000" w:rsidRDefault="00000000" w:rsidRPr="00000000" w14:paraId="0000001B">
      <w:pPr>
        <w:pStyle w:val="Heading3"/>
        <w:keepNext w:val="0"/>
        <w:keepLines w:val="0"/>
        <w:widowControl w:val="0"/>
        <w:spacing w:after="120" w:before="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b w:val="1"/>
          <w:bCs w:val="1"/>
          <w:color w:val="1f1f1f"/>
          <w:sz w:val="24"/>
          <w:szCs w:val="24"/>
          <w:rtl w:val="0"/>
        </w:rPr>
        <w:t xml:space="preserve">4.2 주요 이해관계자 및 3대 흐름 (Stakeholders &amp; Network Flows)</w:t>
      </w:r>
      <w:r w:rsidDel="00000000" w:rsidR="00000000" w:rsidRPr="00000000">
        <w:rPr>
          <w:rtl w:val="0"/>
        </w:rPr>
      </w:r>
    </w:p>
    <w:p w:rsidR="00000000" w:rsidDel="00000000" w:rsidP="00000000" w:rsidRDefault="00000000" w:rsidRPr="00000000" w14:paraId="0000001C">
      <w:pPr>
        <w:widowControl w:val="0"/>
        <w:numPr>
          <w:ilvl w:val="0"/>
          <w:numId w:val="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공급업체 (Suppliers):</w:t>
      </w:r>
      <w:r w:rsidDel="00000000" w:rsidR="00000000" w:rsidRPr="00000000">
        <w:rPr>
          <w:rFonts w:ascii="Google Sans" w:cs="Google Sans" w:eastAsia="Google Sans" w:hAnsi="Google Sans"/>
          <w:color w:val="1f1f1f"/>
          <w:sz w:val="20"/>
          <w:szCs w:val="20"/>
          <w:rtl w:val="0"/>
        </w:rPr>
        <w:t xml:space="preserve"> 곡물(보리, 옥수수), 홉, 효모 등 1차 원료 공급자와 알루미늄 캔, 유리병 등 포장재 공급자로 구성된다. </w:t>
      </w:r>
      <w:r w:rsidDel="00000000" w:rsidR="00000000" w:rsidRPr="00000000">
        <w:rPr>
          <w:rtl w:val="0"/>
        </w:rPr>
      </w:r>
    </w:p>
    <w:p w:rsidR="00000000" w:rsidDel="00000000" w:rsidP="00000000" w:rsidRDefault="00000000" w:rsidRPr="00000000" w14:paraId="0000001D">
      <w:pPr>
        <w:widowControl w:val="0"/>
        <w:numPr>
          <w:ilvl w:val="0"/>
          <w:numId w:val="7"/>
        </w:numPr>
        <w:spacing w:after="0" w:afterAutospacing="0" w:before="0" w:beforeAutospacing="0" w:line="275.9999942779541" w:lineRule="auto"/>
        <w:ind w:left="570" w:hanging="360"/>
        <w:rPr>
          <w:sz w:val="20"/>
          <w:szCs w:val="20"/>
        </w:rPr>
      </w:pPr>
      <w:r w:rsidDel="00000000" w:rsidR="00000000" w:rsidRPr="00000000">
        <w:rPr>
          <w:rFonts w:ascii="Google Sans" w:cs="Google Sans" w:eastAsia="Google Sans" w:hAnsi="Google Sans"/>
          <w:b w:val="1"/>
          <w:bCs w:val="1"/>
          <w:color w:val="1f1f1f"/>
          <w:sz w:val="20"/>
          <w:szCs w:val="20"/>
          <w:rtl w:val="0"/>
        </w:rPr>
        <w:t xml:space="preserve">제조업체 (Manufacturer - OB Brewery):</w:t>
      </w:r>
      <w:r w:rsidDel="00000000" w:rsidR="00000000" w:rsidRPr="00000000">
        <w:rPr>
          <w:rFonts w:ascii="Google Sans" w:cs="Google Sans" w:eastAsia="Google Sans" w:hAnsi="Google Sans"/>
          <w:color w:val="1f1f1f"/>
          <w:sz w:val="20"/>
          <w:szCs w:val="20"/>
          <w:rtl w:val="0"/>
        </w:rPr>
        <w:t xml:space="preserve"> 본 공급망의 핵심 조율자(Orchestrator)로서, 제한된 자본과 설비 능력을 활용해 최적의 제품 생산 믹스(Product Mix)와 재고 수준을 결정한다.</w:t>
      </w:r>
    </w:p>
    <w:p w:rsidR="00000000" w:rsidDel="00000000" w:rsidP="00000000" w:rsidRDefault="00000000" w:rsidRPr="00000000" w14:paraId="0000001E">
      <w:pPr>
        <w:widowControl w:val="0"/>
        <w:numPr>
          <w:ilvl w:val="0"/>
          <w:numId w:val="7"/>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유통 파트너 및 소매업자 (Distributors &amp; Retailers):</w:t>
      </w:r>
      <w:r w:rsidDel="00000000" w:rsidR="00000000" w:rsidRPr="00000000">
        <w:rPr>
          <w:rFonts w:ascii="Google Sans" w:cs="Google Sans" w:eastAsia="Google Sans" w:hAnsi="Google Sans"/>
          <w:color w:val="1f1f1f"/>
          <w:sz w:val="20"/>
          <w:szCs w:val="20"/>
          <w:rtl w:val="0"/>
        </w:rPr>
        <w:t xml:space="preserve"> 전국에 산재한 주류 도매상, 대형 할인마트, 편의점 체인, 그리고 일반 음식점들로 구성된다. 이들은 소비자와의 직접적인 접점에서 발생하는 실시간 판매 데이터를 상류로 전달하는 중추적인 역할을 한다.</w:t>
      </w:r>
      <w:r w:rsidDel="00000000" w:rsidR="00000000" w:rsidRPr="00000000">
        <w:rPr>
          <w:rFonts w:ascii="Google Sans" w:cs="Google Sans" w:eastAsia="Google Sans" w:hAnsi="Google Sans"/>
          <w:color w:val="444746"/>
          <w:vertAlign w:val="superscript"/>
          <w:rtl w:val="0"/>
        </w:rPr>
        <w:t xml:space="preserve">1</w:t>
      </w:r>
    </w:p>
    <w:p w:rsidR="00000000" w:rsidDel="00000000" w:rsidP="00000000" w:rsidRDefault="00000000" w:rsidRPr="00000000" w14:paraId="0000001F">
      <w:pPr>
        <w:widowControl w:val="0"/>
        <w:spacing w:after="150" w:before="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이들 사이에서는 세 가지 필수적인 흐름이 발생한다. </w:t>
      </w:r>
      <w:r w:rsidDel="00000000" w:rsidR="00000000" w:rsidRPr="00000000">
        <w:rPr>
          <w:rFonts w:ascii="Google Sans" w:cs="Google Sans" w:eastAsia="Google Sans" w:hAnsi="Google Sans"/>
          <w:b w:val="1"/>
          <w:bCs w:val="1"/>
          <w:color w:val="1f1f1f"/>
          <w:sz w:val="20"/>
          <w:szCs w:val="20"/>
          <w:rtl w:val="0"/>
        </w:rPr>
        <w:t xml:space="preserve">물자(Material)</w:t>
      </w:r>
      <w:r w:rsidDel="00000000" w:rsidR="00000000" w:rsidRPr="00000000">
        <w:rPr>
          <w:rFonts w:ascii="Google Sans" w:cs="Google Sans" w:eastAsia="Google Sans" w:hAnsi="Google Sans"/>
          <w:color w:val="1f1f1f"/>
          <w:sz w:val="20"/>
          <w:szCs w:val="20"/>
          <w:rtl w:val="0"/>
        </w:rPr>
        <w:t xml:space="preserve">는 원재료 형태에서 재공품(WIP)을 거쳐 완제품(Finished Goods) 맥주로 변환되어 하류로 흐르며, 고객 주문 및 판매 데이터 기반의 수요 예측이라는 </w:t>
      </w:r>
      <w:r w:rsidDel="00000000" w:rsidR="00000000" w:rsidRPr="00000000">
        <w:rPr>
          <w:rFonts w:ascii="Google Sans" w:cs="Google Sans" w:eastAsia="Google Sans" w:hAnsi="Google Sans"/>
          <w:b w:val="1"/>
          <w:bCs w:val="1"/>
          <w:color w:val="1f1f1f"/>
          <w:sz w:val="20"/>
          <w:szCs w:val="20"/>
          <w:rtl w:val="0"/>
        </w:rPr>
        <w:t xml:space="preserve">정보(Information)</w:t>
      </w:r>
      <w:r w:rsidDel="00000000" w:rsidR="00000000" w:rsidRPr="00000000">
        <w:rPr>
          <w:rFonts w:ascii="Google Sans" w:cs="Google Sans" w:eastAsia="Google Sans" w:hAnsi="Google Sans"/>
          <w:color w:val="1f1f1f"/>
          <w:sz w:val="20"/>
          <w:szCs w:val="20"/>
          <w:rtl w:val="0"/>
        </w:rPr>
        <w:t xml:space="preserve">는 생산스케줄링과 발주지시서의 형태로 상류로 향한다.</w:t>
      </w:r>
      <w:r w:rsidDel="00000000" w:rsidR="00000000" w:rsidRPr="00000000">
        <w:rPr>
          <w:rFonts w:ascii="Google Sans" w:cs="Google Sans" w:eastAsia="Google Sans" w:hAnsi="Google Sans"/>
          <w:color w:val="444746"/>
          <w:vertAlign w:val="superscript"/>
          <w:rtl w:val="0"/>
        </w:rPr>
        <w:t xml:space="preserve"> </w:t>
      </w:r>
      <w:r w:rsidDel="00000000" w:rsidR="00000000" w:rsidRPr="00000000">
        <w:rPr>
          <w:rFonts w:ascii="Google Sans" w:cs="Google Sans" w:eastAsia="Google Sans" w:hAnsi="Google Sans"/>
          <w:color w:val="1f1f1f"/>
          <w:sz w:val="20"/>
          <w:szCs w:val="20"/>
          <w:rtl w:val="0"/>
        </w:rPr>
        <w:t xml:space="preserve">최종적으로 소비자의 구매를 통해 창출된 </w:t>
      </w:r>
      <w:r w:rsidDel="00000000" w:rsidR="00000000" w:rsidRPr="00000000">
        <w:rPr>
          <w:rFonts w:ascii="Google Sans" w:cs="Google Sans" w:eastAsia="Google Sans" w:hAnsi="Google Sans"/>
          <w:b w:val="1"/>
          <w:bCs w:val="1"/>
          <w:color w:val="1f1f1f"/>
          <w:sz w:val="20"/>
          <w:szCs w:val="20"/>
          <w:rtl w:val="0"/>
        </w:rPr>
        <w:t xml:space="preserve">자본(Financial)</w:t>
      </w:r>
      <w:r w:rsidDel="00000000" w:rsidR="00000000" w:rsidRPr="00000000">
        <w:rPr>
          <w:rFonts w:ascii="Google Sans" w:cs="Google Sans" w:eastAsia="Google Sans" w:hAnsi="Google Sans"/>
          <w:color w:val="1f1f1f"/>
          <w:sz w:val="20"/>
          <w:szCs w:val="20"/>
          <w:rtl w:val="0"/>
        </w:rPr>
        <w:t xml:space="preserve">은 도매상을 거쳐 제조업체의 매출로 잡히며, 다시 공급업체의 대금 결제로 순환한다.</w:t>
      </w:r>
      <w:r w:rsidDel="00000000" w:rsidR="00000000" w:rsidRPr="00000000">
        <w:rPr>
          <w:rtl w:val="0"/>
        </w:rPr>
      </w:r>
    </w:p>
    <w:p w:rsidR="00000000" w:rsidDel="00000000" w:rsidP="00000000" w:rsidRDefault="00000000" w:rsidRPr="00000000" w14:paraId="00000020">
      <w:pPr>
        <w:pStyle w:val="Heading2"/>
        <w:keepNext w:val="0"/>
        <w:keepLines w:val="0"/>
        <w:widowControl w:val="0"/>
        <w:spacing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30"/>
          <w:szCs w:val="30"/>
          <w:rtl w:val="0"/>
        </w:rPr>
        <w:t xml:space="preserve">5. 공급망 구조 모델링 및 공정 분석 (Process Analysis &amp; Bottleneck Identification)</w:t>
      </w:r>
      <w:r w:rsidDel="00000000" w:rsidR="00000000" w:rsidRPr="00000000">
        <w:rPr>
          <w:rFonts w:ascii="Google Sans" w:cs="Google Sans" w:eastAsia="Google Sans" w:hAnsi="Google Sans"/>
          <w:color w:val="1f1f1f"/>
          <w:sz w:val="20"/>
          <w:szCs w:val="20"/>
          <w:rtl w:val="0"/>
        </w:rPr>
        <w:br w:type="textWrapping"/>
        <w:br w:type="textWrapping"/>
      </w:r>
      <w:r w:rsidDel="00000000" w:rsidR="00000000" w:rsidRPr="00000000">
        <w:rPr>
          <w:rFonts w:ascii="Google Sans" w:cs="Google Sans" w:eastAsia="Google Sans" w:hAnsi="Google Sans"/>
          <w:b w:val="1"/>
          <w:bCs w:val="1"/>
          <w:color w:val="1f1f1f"/>
          <w:sz w:val="24"/>
          <w:szCs w:val="24"/>
          <w:rtl w:val="0"/>
        </w:rPr>
        <w:t xml:space="preserve">5.1 양조 공정 단계별 흐름 분석 (Process Flow Steps)</w:t>
      </w:r>
    </w:p>
    <w:p w:rsidR="00000000" w:rsidDel="00000000" w:rsidP="00000000" w:rsidRDefault="00000000" w:rsidRPr="00000000" w14:paraId="00000021">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오비맥주의 양조 공정은 크게 5단계의 메인 프로세스와 카스 0.0을 위한 1개의 추가 프로세스로 구성된다.</w:t>
      </w:r>
      <w:r w:rsidDel="00000000" w:rsidR="00000000" w:rsidRPr="00000000">
        <w:rPr>
          <w:rFonts w:ascii="Google Sans" w:cs="Google Sans" w:eastAsia="Google Sans" w:hAnsi="Google Sans"/>
          <w:color w:val="444746"/>
          <w:vertAlign w:val="superscript"/>
          <w:rtl w:val="0"/>
        </w:rPr>
        <w:t xml:space="preserve">1</w:t>
      </w:r>
    </w:p>
    <w:p w:rsidR="00000000" w:rsidDel="00000000" w:rsidP="00000000" w:rsidRDefault="00000000" w:rsidRPr="00000000" w14:paraId="00000022">
      <w:pPr>
        <w:widowControl w:val="0"/>
        <w:numPr>
          <w:ilvl w:val="0"/>
          <w:numId w:val="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분쇄 (Milling):</w:t>
      </w:r>
      <w:r w:rsidDel="00000000" w:rsidR="00000000" w:rsidRPr="00000000">
        <w:rPr>
          <w:rFonts w:ascii="Google Sans" w:cs="Google Sans" w:eastAsia="Google Sans" w:hAnsi="Google Sans"/>
          <w:color w:val="1f1f1f"/>
          <w:sz w:val="20"/>
          <w:szCs w:val="20"/>
          <w:rtl w:val="0"/>
        </w:rPr>
        <w:t xml:space="preserve"> 건조된 맥아를 롤러밀을 이용해 분쇄하여 내부의 전분이 물과 잘 반응할 수 있도록 표면적을 넓히는 연속식 전처리 공정이다.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23">
      <w:pPr>
        <w:widowControl w:val="0"/>
        <w:numPr>
          <w:ilvl w:val="0"/>
          <w:numId w:val="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당화 및 1차 여과 (Mashing &amp; Lautering):</w:t>
      </w:r>
      <w:r w:rsidDel="00000000" w:rsidR="00000000" w:rsidRPr="00000000">
        <w:rPr>
          <w:rFonts w:ascii="Google Sans" w:cs="Google Sans" w:eastAsia="Google Sans" w:hAnsi="Google Sans"/>
          <w:color w:val="1f1f1f"/>
          <w:sz w:val="20"/>
          <w:szCs w:val="20"/>
          <w:rtl w:val="0"/>
        </w:rPr>
        <w:t xml:space="preserve"> 60~70°C의 따뜻한 물에 분쇄된 맥아를 섞어 효소를 활성화시키고 전분을 당으로 분해(당화)한 뒤, 불용성 찌꺼기를 걸러내어 맑은 맥아즙을 추출한다.</w:t>
      </w:r>
      <w:r w:rsidDel="00000000" w:rsidR="00000000" w:rsidRPr="00000000">
        <w:rPr>
          <w:rFonts w:ascii="Google Sans" w:cs="Google Sans" w:eastAsia="Google Sans" w:hAnsi="Google Sans"/>
          <w:color w:val="444746"/>
          <w:vertAlign w:val="superscript"/>
          <w:rtl w:val="0"/>
        </w:rPr>
        <w:t xml:space="preserve">1</w:t>
      </w:r>
    </w:p>
    <w:p w:rsidR="00000000" w:rsidDel="00000000" w:rsidP="00000000" w:rsidRDefault="00000000" w:rsidRPr="00000000" w14:paraId="00000024">
      <w:pPr>
        <w:widowControl w:val="0"/>
        <w:numPr>
          <w:ilvl w:val="0"/>
          <w:numId w:val="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자숙 및 호핑 (Boiling &amp; Hopping):</w:t>
      </w:r>
      <w:r w:rsidDel="00000000" w:rsidR="00000000" w:rsidRPr="00000000">
        <w:rPr>
          <w:rFonts w:ascii="Google Sans" w:cs="Google Sans" w:eastAsia="Google Sans" w:hAnsi="Google Sans"/>
          <w:color w:val="1f1f1f"/>
          <w:sz w:val="20"/>
          <w:szCs w:val="20"/>
          <w:rtl w:val="0"/>
        </w:rPr>
        <w:t xml:space="preserve"> 추출된 맥아즙을 끓이면서 홉(Hops)을 투입한다.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이 과정에서 맥주 특유의 쌉싸름한 맛과 향이 결정되며, 박테리아가 살균되고 효소가 불활성화된다. 카스 프레시와 라이트의 레시피 분기가 일어나는 결정적 단계이다.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25">
      <w:pPr>
        <w:widowControl w:val="0"/>
        <w:numPr>
          <w:ilvl w:val="0"/>
          <w:numId w:val="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냉각 및 발효 (Cooling &amp; Fermentation):</w:t>
      </w:r>
      <w:r w:rsidDel="00000000" w:rsidR="00000000" w:rsidRPr="00000000">
        <w:rPr>
          <w:rFonts w:ascii="Google Sans" w:cs="Google Sans" w:eastAsia="Google Sans" w:hAnsi="Google Sans"/>
          <w:color w:val="1f1f1f"/>
          <w:sz w:val="20"/>
          <w:szCs w:val="20"/>
          <w:rtl w:val="0"/>
        </w:rPr>
        <w:t xml:space="preserve"> 끓인 맥아즙을 급속 냉각시킨 후 발효 탱크로 이송하여 효모를 투입한다.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효모가 당분을 알코올과 이산화탄소로 분해하는 핵심 생물학적 공정이다.</w:t>
      </w:r>
      <w:r w:rsidDel="00000000" w:rsidR="00000000" w:rsidRPr="00000000">
        <w:rPr>
          <w:rFonts w:ascii="Google Sans" w:cs="Google Sans" w:eastAsia="Google Sans" w:hAnsi="Google Sans"/>
          <w:color w:val="444746"/>
          <w:vertAlign w:val="superscript"/>
          <w:rtl w:val="0"/>
        </w:rPr>
        <w:t xml:space="preserve">1</w:t>
      </w:r>
    </w:p>
    <w:p w:rsidR="00000000" w:rsidDel="00000000" w:rsidP="00000000" w:rsidRDefault="00000000" w:rsidRPr="00000000" w14:paraId="00000026">
      <w:pPr>
        <w:widowControl w:val="0"/>
        <w:numPr>
          <w:ilvl w:val="0"/>
          <w:numId w:val="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숙성 및 2차 여과 (Maturation &amp; Filtration):</w:t>
      </w:r>
      <w:r w:rsidDel="00000000" w:rsidR="00000000" w:rsidRPr="00000000">
        <w:rPr>
          <w:rFonts w:ascii="Google Sans" w:cs="Google Sans" w:eastAsia="Google Sans" w:hAnsi="Google Sans"/>
          <w:color w:val="1f1f1f"/>
          <w:sz w:val="20"/>
          <w:szCs w:val="20"/>
          <w:rtl w:val="0"/>
        </w:rPr>
        <w:t xml:space="preserve"> 발효가 완료된 '영비어(Young Beer)'를 저온 탱크로 옮겨 잔류 효모를 가라앉히고 맛을 안정화시킨 뒤, 최종 여과를 통해 맑고 투명한 상태를 만든다.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27">
      <w:pPr>
        <w:widowControl w:val="0"/>
        <w:numPr>
          <w:ilvl w:val="0"/>
          <w:numId w:val="8"/>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알코올 분리 (De-alcoholization):</w:t>
      </w:r>
      <w:r w:rsidDel="00000000" w:rsidR="00000000" w:rsidRPr="00000000">
        <w:rPr>
          <w:rFonts w:ascii="Google Sans" w:cs="Google Sans" w:eastAsia="Google Sans" w:hAnsi="Google Sans"/>
          <w:color w:val="1f1f1f"/>
          <w:sz w:val="20"/>
          <w:szCs w:val="20"/>
          <w:rtl w:val="0"/>
        </w:rPr>
        <w:t xml:space="preserve"> 논알코올 제품인 카스 0.0 배치의 경우, 모든 숙성과 여과를 마친 정상 맥주 상태에서 전용 스마트 분리 설비를 통해 알코올 분자만을 추출해 낸다.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28">
      <w:pPr>
        <w:spacing w:after="80" w:before="80" w:line="276" w:lineRule="auto"/>
        <w:rPr>
          <w:rFonts w:ascii="Google Sans" w:cs="Google Sans" w:eastAsia="Google Sans" w:hAnsi="Google Sans"/>
          <w:color w:val="444746"/>
          <w:vertAlign w:val="superscript"/>
        </w:rPr>
      </w:pPr>
      <w:r w:rsidDel="00000000" w:rsidR="00000000" w:rsidRPr="00000000">
        <w:rPr>
          <w:rFonts w:ascii="Aptos" w:cs="Aptos" w:eastAsia="Aptos" w:hAnsi="Aptos"/>
          <w:sz w:val="20"/>
          <w:szCs w:val="20"/>
        </w:rPr>
        <w:drawing>
          <wp:inline distB="114300" distT="114300" distL="114300" distR="114300">
            <wp:extent cx="5731200" cy="1155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widowControl w:val="0"/>
        <w:spacing w:after="12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5.2 지표 계산 및 지배적 병목(Dominant Bottleneck)의 증명</w:t>
      </w:r>
    </w:p>
    <w:p w:rsidR="00000000" w:rsidDel="00000000" w:rsidP="00000000" w:rsidRDefault="00000000" w:rsidRPr="00000000" w14:paraId="0000002A">
      <w:pPr>
        <w:widowControl w:val="0"/>
        <w:spacing w:after="150" w:line="275.9999942779541" w:lineRule="auto"/>
        <w:rPr>
          <w:rFonts w:ascii="Aptos" w:cs="Aptos" w:eastAsia="Aptos" w:hAnsi="Aptos"/>
          <w:sz w:val="18"/>
          <w:szCs w:val="18"/>
        </w:rPr>
      </w:pPr>
      <w:r w:rsidDel="00000000" w:rsidR="00000000" w:rsidRPr="00000000">
        <w:rPr>
          <w:rFonts w:ascii="Google Sans" w:cs="Google Sans" w:eastAsia="Google Sans" w:hAnsi="Google Sans"/>
          <w:color w:val="1f1f1f"/>
          <w:sz w:val="20"/>
          <w:szCs w:val="20"/>
          <w:rtl w:val="0"/>
        </w:rPr>
        <w:t xml:space="preserve">본 제안서의 핵심인 병목 공정 파악을 위해, 오비맥주의 실제 생산 환경을 학습시킨  을 기반으로 각 공정별 흐름 시간(Flow Time)과 설비 자원을 추정하였다. 이를 바탕으로 산출된 일일 생산능력(Capacity)과 가동률(Utilization = Load / Capacity) 지표는 다음과 같다.</w:t>
      </w:r>
      <w:r w:rsidDel="00000000" w:rsidR="00000000" w:rsidRPr="00000000">
        <w:rPr>
          <w:rFonts w:ascii="Google Sans" w:cs="Google Sans" w:eastAsia="Google Sans" w:hAnsi="Google Sans"/>
          <w:color w:val="444746"/>
          <w:vertAlign w:val="superscript"/>
          <w:rtl w:val="0"/>
        </w:rPr>
        <w:br w:type="textWrapping"/>
      </w:r>
      <w:r w:rsidDel="00000000" w:rsidR="00000000" w:rsidRPr="00000000">
        <w:rPr>
          <w:rtl w:val="0"/>
        </w:rPr>
      </w:r>
    </w:p>
    <w:tbl>
      <w:tblPr>
        <w:tblStyle w:val="Table1"/>
        <w:tblW w:w="10500.0" w:type="dxa"/>
        <w:jc w:val="center"/>
        <w:tblLayout w:type="fixed"/>
        <w:tblLook w:val="0400"/>
      </w:tblPr>
      <w:tblGrid>
        <w:gridCol w:w="1500"/>
        <w:gridCol w:w="1500"/>
        <w:gridCol w:w="1500"/>
        <w:gridCol w:w="1500"/>
        <w:gridCol w:w="1500"/>
        <w:gridCol w:w="1500"/>
        <w:gridCol w:w="1500"/>
        <w:tblGridChange w:id="0">
          <w:tblGrid>
            <w:gridCol w:w="1500"/>
            <w:gridCol w:w="1500"/>
            <w:gridCol w:w="1500"/>
            <w:gridCol w:w="1500"/>
            <w:gridCol w:w="1500"/>
            <w:gridCol w:w="1500"/>
            <w:gridCol w:w="1500"/>
          </w:tblGrid>
        </w:tblGridChange>
      </w:tblGrid>
      <w:tr>
        <w:trPr>
          <w:cantSplit w:val="0"/>
          <w:tblHeader w:val="0"/>
        </w:trPr>
        <w:tc>
          <w:tcPr>
            <w:shd w:fill="d9eaf7" w:val="clear"/>
            <w:tcMar>
              <w:top w:w="55.0" w:type="dxa"/>
              <w:bottom w:w="55.0" w:type="dxa"/>
            </w:tcMar>
            <w:vAlign w:val="center"/>
          </w:tcPr>
          <w:p w:rsidR="00000000" w:rsidDel="00000000" w:rsidP="00000000" w:rsidRDefault="00000000" w:rsidRPr="00000000" w14:paraId="0000002B">
            <w:pPr>
              <w:spacing w:after="200" w:line="276" w:lineRule="auto"/>
              <w:jc w:val="center"/>
              <w:rPr>
                <w:rFonts w:ascii="Aptos" w:cs="Aptos" w:eastAsia="Aptos" w:hAnsi="Aptos"/>
                <w:sz w:val="16"/>
                <w:szCs w:val="16"/>
              </w:rPr>
            </w:pPr>
            <w:r w:rsidDel="00000000" w:rsidR="00000000" w:rsidRPr="00000000">
              <w:rPr>
                <w:rFonts w:ascii="Aptos" w:cs="Aptos" w:eastAsia="Aptos" w:hAnsi="Aptos"/>
                <w:b w:val="1"/>
                <w:bCs w:val="1"/>
                <w:sz w:val="13"/>
                <w:szCs w:val="13"/>
                <w:rtl w:val="0"/>
              </w:rPr>
              <w:t xml:space="preserve">Stage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2C">
            <w:pPr>
              <w:spacing w:after="200" w:line="276" w:lineRule="auto"/>
              <w:jc w:val="center"/>
              <w:rPr>
                <w:rFonts w:ascii="Aptos" w:cs="Aptos" w:eastAsia="Aptos" w:hAnsi="Aptos"/>
                <w:sz w:val="16"/>
                <w:szCs w:val="16"/>
              </w:rPr>
            </w:pPr>
            <w:r w:rsidDel="00000000" w:rsidR="00000000" w:rsidRPr="00000000">
              <w:rPr>
                <w:rFonts w:ascii="Aptos" w:cs="Aptos" w:eastAsia="Aptos" w:hAnsi="Aptos"/>
                <w:b w:val="1"/>
                <w:bCs w:val="1"/>
                <w:sz w:val="13"/>
                <w:szCs w:val="13"/>
                <w:rtl w:val="0"/>
              </w:rPr>
              <w:t xml:space="preserve">Flow time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2D">
            <w:pPr>
              <w:spacing w:after="200" w:line="276" w:lineRule="auto"/>
              <w:jc w:val="center"/>
              <w:rPr>
                <w:rFonts w:ascii="Aptos" w:cs="Aptos" w:eastAsia="Aptos" w:hAnsi="Aptos"/>
                <w:sz w:val="16"/>
                <w:szCs w:val="16"/>
              </w:rPr>
            </w:pPr>
            <w:r w:rsidDel="00000000" w:rsidR="00000000" w:rsidRPr="00000000">
              <w:rPr>
                <w:rFonts w:ascii="Aptos" w:cs="Aptos" w:eastAsia="Aptos" w:hAnsi="Aptos"/>
                <w:b w:val="1"/>
                <w:bCs w:val="1"/>
                <w:sz w:val="13"/>
                <w:szCs w:val="13"/>
                <w:rtl w:val="0"/>
              </w:rPr>
              <w:t xml:space="preserve">Capacity</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2E">
            <w:pPr>
              <w:spacing w:after="200" w:line="276" w:lineRule="auto"/>
              <w:jc w:val="center"/>
              <w:rPr>
                <w:rFonts w:ascii="Aptos" w:cs="Aptos" w:eastAsia="Aptos" w:hAnsi="Aptos"/>
                <w:sz w:val="16"/>
                <w:szCs w:val="16"/>
              </w:rPr>
            </w:pPr>
            <w:r w:rsidDel="00000000" w:rsidR="00000000" w:rsidRPr="00000000">
              <w:rPr>
                <w:rFonts w:ascii="Aptos" w:cs="Aptos" w:eastAsia="Aptos" w:hAnsi="Aptos"/>
                <w:b w:val="1"/>
                <w:bCs w:val="1"/>
                <w:sz w:val="13"/>
                <w:szCs w:val="13"/>
                <w:rtl w:val="0"/>
              </w:rPr>
              <w:t xml:space="preserve">Resource</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2F">
            <w:pPr>
              <w:spacing w:after="200" w:line="276" w:lineRule="auto"/>
              <w:jc w:val="center"/>
              <w:rPr>
                <w:rFonts w:ascii="Aptos" w:cs="Aptos" w:eastAsia="Aptos" w:hAnsi="Aptos"/>
                <w:sz w:val="16"/>
                <w:szCs w:val="16"/>
              </w:rPr>
            </w:pPr>
            <w:r w:rsidDel="00000000" w:rsidR="00000000" w:rsidRPr="00000000">
              <w:rPr>
                <w:rFonts w:ascii="Aptos" w:cs="Aptos" w:eastAsia="Aptos" w:hAnsi="Aptos"/>
                <w:b w:val="1"/>
                <w:bCs w:val="1"/>
                <w:sz w:val="13"/>
                <w:szCs w:val="13"/>
                <w:rtl w:val="0"/>
              </w:rPr>
              <w:t xml:space="preserve">Load</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30">
            <w:pPr>
              <w:spacing w:after="200" w:line="276" w:lineRule="auto"/>
              <w:jc w:val="center"/>
              <w:rPr>
                <w:rFonts w:ascii="Aptos" w:cs="Aptos" w:eastAsia="Aptos" w:hAnsi="Aptos"/>
                <w:sz w:val="16"/>
                <w:szCs w:val="16"/>
              </w:rPr>
            </w:pPr>
            <w:r w:rsidDel="00000000" w:rsidR="00000000" w:rsidRPr="00000000">
              <w:rPr>
                <w:rFonts w:ascii="Aptos" w:cs="Aptos" w:eastAsia="Aptos" w:hAnsi="Aptos"/>
                <w:b w:val="1"/>
                <w:bCs w:val="1"/>
                <w:sz w:val="13"/>
                <w:szCs w:val="13"/>
                <w:rtl w:val="0"/>
              </w:rPr>
              <w:t xml:space="preserve">Util.</w:t>
            </w:r>
            <w:r w:rsidDel="00000000" w:rsidR="00000000" w:rsidRPr="00000000">
              <w:rPr>
                <w:rtl w:val="0"/>
              </w:rPr>
            </w:r>
          </w:p>
        </w:tc>
        <w:tc>
          <w:tcPr>
            <w:shd w:fill="d9eaf7" w:val="clear"/>
            <w:tcMar>
              <w:top w:w="55.0" w:type="dxa"/>
              <w:bottom w:w="55.0" w:type="dxa"/>
            </w:tcMar>
            <w:vAlign w:val="center"/>
          </w:tcPr>
          <w:p w:rsidR="00000000" w:rsidDel="00000000" w:rsidP="00000000" w:rsidRDefault="00000000" w:rsidRPr="00000000" w14:paraId="00000031">
            <w:pPr>
              <w:spacing w:after="200" w:line="276" w:lineRule="auto"/>
              <w:jc w:val="center"/>
              <w:rPr>
                <w:rFonts w:ascii="Aptos" w:cs="Aptos" w:eastAsia="Aptos" w:hAnsi="Aptos"/>
                <w:sz w:val="16"/>
                <w:szCs w:val="16"/>
              </w:rPr>
            </w:pPr>
            <w:r w:rsidDel="00000000" w:rsidR="00000000" w:rsidRPr="00000000">
              <w:rPr>
                <w:rFonts w:ascii="Aptos" w:cs="Aptos" w:eastAsia="Aptos" w:hAnsi="Aptos"/>
                <w:b w:val="1"/>
                <w:bCs w:val="1"/>
                <w:sz w:val="13"/>
                <w:szCs w:val="13"/>
                <w:rtl w:val="0"/>
              </w:rPr>
              <w:t xml:space="preserve">Comment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32">
            <w:pPr>
              <w:spacing w:after="200" w:line="276" w:lineRule="auto"/>
              <w:rPr>
                <w:rFonts w:ascii="Aptos" w:cs="Aptos" w:eastAsia="Aptos" w:hAnsi="Aptos"/>
                <w:sz w:val="13"/>
                <w:szCs w:val="13"/>
              </w:rPr>
            </w:pPr>
            <w:r w:rsidDel="00000000" w:rsidR="00000000" w:rsidRPr="00000000">
              <w:rPr>
                <w:rFonts w:ascii="Aptos" w:cs="Aptos" w:eastAsia="Aptos" w:hAnsi="Aptos"/>
                <w:sz w:val="13"/>
                <w:szCs w:val="13"/>
                <w:rtl w:val="0"/>
              </w:rPr>
              <w:t xml:space="preserve">Milling</w:t>
            </w:r>
          </w:p>
        </w:tc>
        <w:tc>
          <w:tcPr>
            <w:tcMar>
              <w:top w:w="55.0" w:type="dxa"/>
              <w:bottom w:w="55.0" w:type="dxa"/>
            </w:tcMar>
            <w:vAlign w:val="center"/>
          </w:tcPr>
          <w:p w:rsidR="00000000" w:rsidDel="00000000" w:rsidP="00000000" w:rsidRDefault="00000000" w:rsidRPr="00000000" w14:paraId="00000033">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1 h</w:t>
            </w:r>
          </w:p>
        </w:tc>
        <w:tc>
          <w:tcPr>
            <w:tcMar>
              <w:top w:w="55.0" w:type="dxa"/>
              <w:bottom w:w="55.0" w:type="dxa"/>
            </w:tcMar>
            <w:vAlign w:val="center"/>
          </w:tcPr>
          <w:p w:rsidR="00000000" w:rsidDel="00000000" w:rsidP="00000000" w:rsidRDefault="00000000" w:rsidRPr="00000000" w14:paraId="00000034">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8.0/day</w:t>
            </w:r>
          </w:p>
        </w:tc>
        <w:tc>
          <w:tcPr>
            <w:tcMar>
              <w:top w:w="55.0" w:type="dxa"/>
              <w:bottom w:w="55.0" w:type="dxa"/>
            </w:tcMar>
            <w:vAlign w:val="center"/>
          </w:tcPr>
          <w:p w:rsidR="00000000" w:rsidDel="00000000" w:rsidP="00000000" w:rsidRDefault="00000000" w:rsidRPr="00000000" w14:paraId="00000035">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1 mill</w:t>
            </w:r>
          </w:p>
        </w:tc>
        <w:tc>
          <w:tcPr>
            <w:tcMar>
              <w:top w:w="55.0" w:type="dxa"/>
              <w:bottom w:w="55.0" w:type="dxa"/>
            </w:tcMar>
            <w:vAlign w:val="center"/>
          </w:tcPr>
          <w:p w:rsidR="00000000" w:rsidDel="00000000" w:rsidP="00000000" w:rsidRDefault="00000000" w:rsidRPr="00000000" w14:paraId="00000036">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1.20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7">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8">
            <w:pPr>
              <w:spacing w:after="200" w:line="276" w:lineRule="auto"/>
              <w:rPr>
                <w:rFonts w:ascii="Aptos" w:cs="Aptos" w:eastAsia="Aptos" w:hAnsi="Aptos"/>
                <w:sz w:val="13"/>
                <w:szCs w:val="13"/>
              </w:rPr>
            </w:pPr>
            <w:r w:rsidDel="00000000" w:rsidR="00000000" w:rsidRPr="00000000">
              <w:rPr>
                <w:rFonts w:ascii="Aptos" w:cs="Aptos" w:eastAsia="Aptos" w:hAnsi="Aptos"/>
                <w:sz w:val="13"/>
                <w:szCs w:val="13"/>
                <w:rtl w:val="0"/>
              </w:rPr>
              <w:t xml:space="preserve">Slack</w:t>
            </w:r>
          </w:p>
        </w:tc>
      </w:tr>
      <w:tr>
        <w:trPr>
          <w:cantSplit w:val="0"/>
          <w:tblHeader w:val="0"/>
        </w:trPr>
        <w:tc>
          <w:tcPr>
            <w:tcMar>
              <w:top w:w="55.0" w:type="dxa"/>
              <w:bottom w:w="55.0" w:type="dxa"/>
            </w:tcMar>
            <w:vAlign w:val="center"/>
          </w:tcPr>
          <w:p w:rsidR="00000000" w:rsidDel="00000000" w:rsidP="00000000" w:rsidRDefault="00000000" w:rsidRPr="00000000" w14:paraId="00000039">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Mashing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A">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4 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B">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6.0/day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C">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 line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D">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1.20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E">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20%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3F">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Not constraining</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40">
            <w:pPr>
              <w:spacing w:after="200" w:line="276" w:lineRule="auto"/>
              <w:rPr>
                <w:rFonts w:ascii="Aptos" w:cs="Aptos" w:eastAsia="Aptos" w:hAnsi="Aptos"/>
                <w:sz w:val="13"/>
                <w:szCs w:val="13"/>
              </w:rPr>
            </w:pPr>
            <w:r w:rsidDel="00000000" w:rsidR="00000000" w:rsidRPr="00000000">
              <w:rPr>
                <w:rFonts w:ascii="Aptos" w:cs="Aptos" w:eastAsia="Aptos" w:hAnsi="Aptos"/>
                <w:sz w:val="13"/>
                <w:szCs w:val="13"/>
                <w:rtl w:val="0"/>
              </w:rPr>
              <w:t xml:space="preserve">Filtration</w:t>
            </w:r>
          </w:p>
        </w:tc>
        <w:tc>
          <w:tcPr>
            <w:tcMar>
              <w:top w:w="55.0" w:type="dxa"/>
              <w:bottom w:w="55.0" w:type="dxa"/>
            </w:tcMar>
            <w:vAlign w:val="center"/>
          </w:tcPr>
          <w:p w:rsidR="00000000" w:rsidDel="00000000" w:rsidP="00000000" w:rsidRDefault="00000000" w:rsidRPr="00000000" w14:paraId="00000041">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2 h</w:t>
            </w:r>
          </w:p>
        </w:tc>
        <w:tc>
          <w:tcPr>
            <w:tcMar>
              <w:top w:w="55.0" w:type="dxa"/>
              <w:bottom w:w="55.0" w:type="dxa"/>
            </w:tcMar>
            <w:vAlign w:val="center"/>
          </w:tcPr>
          <w:p w:rsidR="00000000" w:rsidDel="00000000" w:rsidP="00000000" w:rsidRDefault="00000000" w:rsidRPr="00000000" w14:paraId="00000042">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8.0/day</w:t>
            </w:r>
          </w:p>
        </w:tc>
        <w:tc>
          <w:tcPr>
            <w:tcMar>
              <w:top w:w="55.0" w:type="dxa"/>
              <w:bottom w:w="55.0" w:type="dxa"/>
            </w:tcMar>
            <w:vAlign w:val="center"/>
          </w:tcPr>
          <w:p w:rsidR="00000000" w:rsidDel="00000000" w:rsidP="00000000" w:rsidRDefault="00000000" w:rsidRPr="00000000" w14:paraId="00000043">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1 filter</w:t>
            </w:r>
          </w:p>
        </w:tc>
        <w:tc>
          <w:tcPr>
            <w:tcMar>
              <w:top w:w="55.0" w:type="dxa"/>
              <w:bottom w:w="55.0" w:type="dxa"/>
            </w:tcMar>
            <w:vAlign w:val="center"/>
          </w:tcPr>
          <w:p w:rsidR="00000000" w:rsidDel="00000000" w:rsidP="00000000" w:rsidRDefault="00000000" w:rsidRPr="00000000" w14:paraId="00000044">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1.20</w:t>
            </w:r>
          </w:p>
        </w:tc>
        <w:tc>
          <w:tcPr>
            <w:tcMar>
              <w:top w:w="55.0" w:type="dxa"/>
              <w:bottom w:w="55.0" w:type="dxa"/>
            </w:tcMar>
            <w:vAlign w:val="center"/>
          </w:tcPr>
          <w:p w:rsidR="00000000" w:rsidDel="00000000" w:rsidP="00000000" w:rsidRDefault="00000000" w:rsidRPr="00000000" w14:paraId="00000045">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15%</w:t>
            </w:r>
          </w:p>
        </w:tc>
        <w:tc>
          <w:tcPr>
            <w:tcMar>
              <w:top w:w="55.0" w:type="dxa"/>
              <w:bottom w:w="55.0" w:type="dxa"/>
            </w:tcMar>
            <w:vAlign w:val="center"/>
          </w:tcPr>
          <w:p w:rsidR="00000000" w:rsidDel="00000000" w:rsidP="00000000" w:rsidRDefault="00000000" w:rsidRPr="00000000" w14:paraId="00000046">
            <w:pPr>
              <w:spacing w:after="200" w:line="276" w:lineRule="auto"/>
              <w:rPr>
                <w:rFonts w:ascii="Aptos" w:cs="Aptos" w:eastAsia="Aptos" w:hAnsi="Aptos"/>
                <w:sz w:val="13"/>
                <w:szCs w:val="13"/>
              </w:rPr>
            </w:pPr>
            <w:r w:rsidDel="00000000" w:rsidR="00000000" w:rsidRPr="00000000">
              <w:rPr>
                <w:rFonts w:ascii="Aptos" w:cs="Aptos" w:eastAsia="Aptos" w:hAnsi="Aptos"/>
                <w:sz w:val="13"/>
                <w:szCs w:val="13"/>
                <w:rtl w:val="0"/>
              </w:rPr>
              <w:t xml:space="preserve">Slack</w:t>
            </w:r>
          </w:p>
        </w:tc>
      </w:tr>
      <w:tr>
        <w:trPr>
          <w:cantSplit w:val="0"/>
          <w:tblHeader w:val="0"/>
        </w:trPr>
        <w:tc>
          <w:tcPr>
            <w:tcMar>
              <w:top w:w="55.0" w:type="dxa"/>
              <w:bottom w:w="55.0" w:type="dxa"/>
            </w:tcMar>
            <w:vAlign w:val="center"/>
          </w:tcPr>
          <w:p w:rsidR="00000000" w:rsidDel="00000000" w:rsidP="00000000" w:rsidRDefault="00000000" w:rsidRPr="00000000" w14:paraId="00000047">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Boiling/Hopping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8">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2 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9">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12.0/day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A">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 kettle</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B">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1.20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C">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D">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Slack</w:t>
            </w:r>
            <w:r w:rsidDel="00000000" w:rsidR="00000000" w:rsidRPr="00000000">
              <w:rPr>
                <w:rtl w:val="0"/>
              </w:rPr>
            </w:r>
          </w:p>
        </w:tc>
      </w:tr>
      <w:tr>
        <w:trPr>
          <w:cantSplit w:val="0"/>
          <w:trHeight w:val="473.35815429687506" w:hRule="atLeast"/>
          <w:tblHeader w:val="0"/>
        </w:trPr>
        <w:tc>
          <w:tcPr>
            <w:tcMar>
              <w:top w:w="55.0" w:type="dxa"/>
              <w:bottom w:w="55.0" w:type="dxa"/>
            </w:tcMar>
            <w:vAlign w:val="center"/>
          </w:tcPr>
          <w:p w:rsidR="00000000" w:rsidDel="00000000" w:rsidP="00000000" w:rsidRDefault="00000000" w:rsidRPr="00000000" w14:paraId="0000004E">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Cooling</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4F">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 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0">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24.0/day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1">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 cooler</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2">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1.20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3">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4">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Slack</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55">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Fermentation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6">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14 days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7">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0.071/tank/day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8">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20 tanks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9">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1.20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A">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84%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B">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Bottleneck</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5C">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Maturation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D">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3 days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E">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0.333/tank/day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5F">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10 tanks</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0">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1.20</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1">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36%</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2">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Secondary constraint</w:t>
            </w:r>
            <w:r w:rsidDel="00000000" w:rsidR="00000000" w:rsidRPr="00000000">
              <w:rPr>
                <w:rtl w:val="0"/>
              </w:rPr>
            </w:r>
          </w:p>
        </w:tc>
      </w:tr>
      <w:tr>
        <w:trPr>
          <w:cantSplit w:val="0"/>
          <w:tblHeader w:val="0"/>
        </w:trPr>
        <w:tc>
          <w:tcPr>
            <w:tcMar>
              <w:top w:w="55.0" w:type="dxa"/>
              <w:bottom w:w="55.0" w:type="dxa"/>
            </w:tcMar>
            <w:vAlign w:val="center"/>
          </w:tcPr>
          <w:p w:rsidR="00000000" w:rsidDel="00000000" w:rsidP="00000000" w:rsidRDefault="00000000" w:rsidRPr="00000000" w14:paraId="00000063">
            <w:pPr>
              <w:spacing w:after="200" w:line="276" w:lineRule="auto"/>
              <w:rPr>
                <w:rFonts w:ascii="Aptos" w:cs="Aptos" w:eastAsia="Aptos" w:hAnsi="Aptos"/>
                <w:sz w:val="13"/>
                <w:szCs w:val="13"/>
              </w:rPr>
            </w:pPr>
            <w:r w:rsidDel="00000000" w:rsidR="00000000" w:rsidRPr="00000000">
              <w:rPr>
                <w:rFonts w:ascii="Aptos" w:cs="Aptos" w:eastAsia="Aptos" w:hAnsi="Aptos"/>
                <w:sz w:val="13"/>
                <w:szCs w:val="13"/>
                <w:rtl w:val="0"/>
              </w:rPr>
              <w:t xml:space="preserve">Filtration</w:t>
            </w:r>
          </w:p>
        </w:tc>
        <w:tc>
          <w:tcPr>
            <w:tcMar>
              <w:top w:w="55.0" w:type="dxa"/>
              <w:bottom w:w="55.0" w:type="dxa"/>
            </w:tcMar>
            <w:vAlign w:val="center"/>
          </w:tcPr>
          <w:p w:rsidR="00000000" w:rsidDel="00000000" w:rsidP="00000000" w:rsidRDefault="00000000" w:rsidRPr="00000000" w14:paraId="00000064">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1 h</w:t>
            </w:r>
          </w:p>
        </w:tc>
        <w:tc>
          <w:tcPr>
            <w:tcMar>
              <w:top w:w="55.0" w:type="dxa"/>
              <w:bottom w:w="55.0" w:type="dxa"/>
            </w:tcMar>
            <w:vAlign w:val="center"/>
          </w:tcPr>
          <w:p w:rsidR="00000000" w:rsidDel="00000000" w:rsidP="00000000" w:rsidRDefault="00000000" w:rsidRPr="00000000" w14:paraId="00000065">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12.0/day</w:t>
            </w:r>
          </w:p>
        </w:tc>
        <w:tc>
          <w:tcPr>
            <w:tcMar>
              <w:top w:w="55.0" w:type="dxa"/>
              <w:bottom w:w="55.0" w:type="dxa"/>
            </w:tcMar>
            <w:vAlign w:val="center"/>
          </w:tcPr>
          <w:p w:rsidR="00000000" w:rsidDel="00000000" w:rsidP="00000000" w:rsidRDefault="00000000" w:rsidRPr="00000000" w14:paraId="00000066">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1 filter</w:t>
            </w:r>
          </w:p>
        </w:tc>
        <w:tc>
          <w:tcPr>
            <w:tcMar>
              <w:top w:w="55.0" w:type="dxa"/>
              <w:bottom w:w="55.0" w:type="dxa"/>
            </w:tcMar>
            <w:vAlign w:val="center"/>
          </w:tcPr>
          <w:p w:rsidR="00000000" w:rsidDel="00000000" w:rsidP="00000000" w:rsidRDefault="00000000" w:rsidRPr="00000000" w14:paraId="00000067">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1.20</w:t>
            </w:r>
          </w:p>
        </w:tc>
        <w:tc>
          <w:tcPr>
            <w:tcMar>
              <w:top w:w="55.0" w:type="dxa"/>
              <w:bottom w:w="55.0" w:type="dxa"/>
            </w:tcMar>
            <w:vAlign w:val="center"/>
          </w:tcPr>
          <w:p w:rsidR="00000000" w:rsidDel="00000000" w:rsidP="00000000" w:rsidRDefault="00000000" w:rsidRPr="00000000" w14:paraId="00000068">
            <w:pPr>
              <w:spacing w:after="200" w:line="276" w:lineRule="auto"/>
              <w:jc w:val="center"/>
              <w:rPr>
                <w:rFonts w:ascii="Aptos" w:cs="Aptos" w:eastAsia="Aptos" w:hAnsi="Aptos"/>
                <w:sz w:val="13"/>
                <w:szCs w:val="13"/>
              </w:rPr>
            </w:pPr>
            <w:r w:rsidDel="00000000" w:rsidR="00000000" w:rsidRPr="00000000">
              <w:rPr>
                <w:rFonts w:ascii="Aptos" w:cs="Aptos" w:eastAsia="Aptos" w:hAnsi="Aptos"/>
                <w:sz w:val="13"/>
                <w:szCs w:val="13"/>
                <w:rtl w:val="0"/>
              </w:rPr>
              <w:t xml:space="preserve">10%</w:t>
            </w:r>
          </w:p>
        </w:tc>
        <w:tc>
          <w:tcPr>
            <w:tcMar>
              <w:top w:w="55.0" w:type="dxa"/>
              <w:bottom w:w="55.0" w:type="dxa"/>
            </w:tcMar>
            <w:vAlign w:val="center"/>
          </w:tcPr>
          <w:p w:rsidR="00000000" w:rsidDel="00000000" w:rsidP="00000000" w:rsidRDefault="00000000" w:rsidRPr="00000000" w14:paraId="00000069">
            <w:pPr>
              <w:spacing w:after="200" w:line="276" w:lineRule="auto"/>
              <w:rPr>
                <w:rFonts w:ascii="Aptos" w:cs="Aptos" w:eastAsia="Aptos" w:hAnsi="Aptos"/>
                <w:sz w:val="13"/>
                <w:szCs w:val="13"/>
              </w:rPr>
            </w:pPr>
            <w:r w:rsidDel="00000000" w:rsidR="00000000" w:rsidRPr="00000000">
              <w:rPr>
                <w:rFonts w:ascii="Aptos" w:cs="Aptos" w:eastAsia="Aptos" w:hAnsi="Aptos"/>
                <w:sz w:val="13"/>
                <w:szCs w:val="13"/>
                <w:rtl w:val="0"/>
              </w:rPr>
              <w:t xml:space="preserve">Slack</w:t>
            </w:r>
          </w:p>
        </w:tc>
      </w:tr>
      <w:tr>
        <w:trPr>
          <w:cantSplit w:val="0"/>
          <w:tblHeader w:val="0"/>
        </w:trPr>
        <w:tc>
          <w:tcPr>
            <w:tcMar>
              <w:top w:w="55.0" w:type="dxa"/>
              <w:bottom w:w="55.0" w:type="dxa"/>
            </w:tcMar>
            <w:vAlign w:val="center"/>
          </w:tcPr>
          <w:p w:rsidR="00000000" w:rsidDel="00000000" w:rsidP="00000000" w:rsidRDefault="00000000" w:rsidRPr="00000000" w14:paraId="0000006A">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De-alcoholization</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B">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8 h</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C">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3.0/day</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D">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1 unit</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E">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0.12</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6F">
            <w:pPr>
              <w:spacing w:after="200" w:line="276" w:lineRule="auto"/>
              <w:jc w:val="center"/>
              <w:rPr>
                <w:rFonts w:ascii="Aptos" w:cs="Aptos" w:eastAsia="Aptos" w:hAnsi="Aptos"/>
                <w:sz w:val="16"/>
                <w:szCs w:val="16"/>
              </w:rPr>
            </w:pPr>
            <w:r w:rsidDel="00000000" w:rsidR="00000000" w:rsidRPr="00000000">
              <w:rPr>
                <w:rFonts w:ascii="Aptos" w:cs="Aptos" w:eastAsia="Aptos" w:hAnsi="Aptos"/>
                <w:sz w:val="13"/>
                <w:szCs w:val="13"/>
                <w:rtl w:val="0"/>
              </w:rPr>
              <w:t xml:space="preserve">4%</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70">
            <w:pPr>
              <w:spacing w:after="200" w:line="276" w:lineRule="auto"/>
              <w:rPr>
                <w:rFonts w:ascii="Aptos" w:cs="Aptos" w:eastAsia="Aptos" w:hAnsi="Aptos"/>
                <w:sz w:val="16"/>
                <w:szCs w:val="16"/>
              </w:rPr>
            </w:pPr>
            <w:r w:rsidDel="00000000" w:rsidR="00000000" w:rsidRPr="00000000">
              <w:rPr>
                <w:rFonts w:ascii="Aptos" w:cs="Aptos" w:eastAsia="Aptos" w:hAnsi="Aptos"/>
                <w:sz w:val="13"/>
                <w:szCs w:val="13"/>
                <w:rtl w:val="0"/>
              </w:rPr>
              <w:t xml:space="preserve">Cass 0.0 only</w:t>
            </w:r>
            <w:r w:rsidDel="00000000" w:rsidR="00000000" w:rsidRPr="00000000">
              <w:rPr>
                <w:rtl w:val="0"/>
              </w:rPr>
            </w:r>
          </w:p>
        </w:tc>
      </w:tr>
    </w:tbl>
    <w:p w:rsidR="00000000" w:rsidDel="00000000" w:rsidP="00000000" w:rsidRDefault="00000000" w:rsidRPr="00000000" w14:paraId="00000071">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b w:val="1"/>
          <w:bCs w:val="1"/>
          <w:color w:val="1f1f1f"/>
          <w:sz w:val="20"/>
          <w:szCs w:val="20"/>
          <w:rtl w:val="0"/>
        </w:rPr>
        <w:t xml:space="preserve">운영 지표에 대한 심층 해석:</w:t>
      </w:r>
      <w:r w:rsidDel="00000000" w:rsidR="00000000" w:rsidRPr="00000000">
        <w:rPr>
          <w:rFonts w:ascii="Google Sans" w:cs="Google Sans" w:eastAsia="Google Sans" w:hAnsi="Google Sans"/>
          <w:color w:val="1f1f1f"/>
          <w:sz w:val="20"/>
          <w:szCs w:val="20"/>
          <w:rtl w:val="0"/>
        </w:rPr>
        <w:t xml:space="preserve"> 데이터 분석 결과, 전처리 공정(분쇄부터 냉각까지)은 10시간 이내에 종료되며 가동률이 최대 20%에 불과하여 시스템 능력을 제한하지 않는다.</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그러나 '발효(Fermentation)' 단계는 효모의 대사 활동이라는 14일간의 장기 생물학적 체류 시간(Residence time)을 요구하므로, 전체 공정에서 가장 제약이 심한 1차 병목(Bottleneck)으로 기능한다.</w:t>
      </w:r>
      <w:r w:rsidDel="00000000" w:rsidR="00000000" w:rsidRPr="00000000">
        <w:rPr>
          <w:rtl w:val="0"/>
        </w:rPr>
      </w:r>
    </w:p>
    <w:p w:rsidR="00000000" w:rsidDel="00000000" w:rsidP="00000000" w:rsidRDefault="00000000" w:rsidRPr="00000000" w14:paraId="00000072">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발효 공정의 84%라는 압도적으로 높은 가동률은 대기행렬이론(Queueing Theory) 측면에서 치명적인</w:t>
        <w:br w:type="textWrapping"/>
        <w:t xml:space="preserve">리스크를 내포한다. 시스템이 병목에 근접하게 운영될 때(Utilization → 1), 도착 시간이나 처리 시간의 미세한 변동성(Variability)조차도 대기 시간의 기하급수적인 증가를 초래하기 때문이다.</w:t>
      </w:r>
      <w:r w:rsidDel="00000000" w:rsidR="00000000" w:rsidRPr="00000000">
        <w:rPr>
          <w:rFonts w:ascii="Google Sans" w:cs="Google Sans" w:eastAsia="Google Sans" w:hAnsi="Google Sans"/>
          <w:color w:val="444746"/>
          <w:vertAlign w:val="superscript"/>
          <w:rtl w:val="0"/>
        </w:rPr>
        <w:t xml:space="preserve"> </w:t>
      </w:r>
      <w:r w:rsidDel="00000000" w:rsidR="00000000" w:rsidRPr="00000000">
        <w:rPr>
          <w:rFonts w:ascii="Google Sans" w:cs="Google Sans" w:eastAsia="Google Sans" w:hAnsi="Google Sans"/>
          <w:color w:val="1f1f1f"/>
          <w:sz w:val="20"/>
          <w:szCs w:val="20"/>
          <w:rtl w:val="0"/>
        </w:rPr>
        <w:t xml:space="preserve">따라서 시스템 최적화는 하위 공정의 가동률을 높이는 것이 아니라, 병목인 발효 공정의 수율을 안정화하고 낭비되는 시간을 차단하는 방향으로 집중되어야만 한다.</w:t>
      </w:r>
      <w:r w:rsidDel="00000000" w:rsidR="00000000" w:rsidRPr="00000000">
        <w:rPr>
          <w:rFonts w:ascii="Google Sans" w:cs="Google Sans" w:eastAsia="Google Sans" w:hAnsi="Google Sans"/>
          <w:color w:val="444746"/>
          <w:vertAlign w:val="superscript"/>
          <w:rtl w:val="0"/>
        </w:rPr>
        <w:t xml:space="preserve">7</w:t>
      </w:r>
    </w:p>
    <w:p w:rsidR="00000000" w:rsidDel="00000000" w:rsidP="00000000" w:rsidRDefault="00000000" w:rsidRPr="00000000" w14:paraId="00000073">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6. 생산 전략, 재고 구조 매핑 및 수요 예측 (Production Strategy &amp; Inventory Mapping)</w:t>
      </w:r>
    </w:p>
    <w:p w:rsidR="00000000" w:rsidDel="00000000" w:rsidP="00000000" w:rsidRDefault="00000000" w:rsidRPr="00000000" w14:paraId="00000074">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6.1 생산 전략 및 푸시-풀 경계 (Production Strategy &amp; Push-Pull Boundary)</w:t>
      </w:r>
    </w:p>
    <w:p w:rsidR="00000000" w:rsidDel="00000000" w:rsidP="00000000" w:rsidRDefault="00000000" w:rsidRPr="00000000" w14:paraId="00000075">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오비맥주의 생산 운영 모델은 전형적인 </w:t>
      </w:r>
      <w:r w:rsidDel="00000000" w:rsidR="00000000" w:rsidRPr="00000000">
        <w:rPr>
          <w:rFonts w:ascii="Google Sans" w:cs="Google Sans" w:eastAsia="Google Sans" w:hAnsi="Google Sans"/>
          <w:b w:val="1"/>
          <w:bCs w:val="1"/>
          <w:color w:val="1f1f1f"/>
          <w:sz w:val="20"/>
          <w:szCs w:val="20"/>
          <w:rtl w:val="0"/>
        </w:rPr>
        <w:t xml:space="preserve">재고 생산(MTS, Make-to-Stock) 전략</w:t>
      </w:r>
      <w:r w:rsidDel="00000000" w:rsidR="00000000" w:rsidRPr="00000000">
        <w:rPr>
          <w:rFonts w:ascii="Google Sans" w:cs="Google Sans" w:eastAsia="Google Sans" w:hAnsi="Google Sans"/>
          <w:color w:val="1f1f1f"/>
          <w:sz w:val="20"/>
          <w:szCs w:val="20"/>
          <w:rtl w:val="0"/>
        </w:rPr>
        <w:t xml:space="preserve">에 기초하고 있다.</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앞선 공정 분석에서 입증되었듯, 발효와 숙성에만 최소 17일이 소요되는 장기 리드 타임 구조 하에서는 소비자의 주문이 접수된 후 생산을 시작하는 주문 생산(MTO) 방식이 불가능하다. 편의점이나 식당을 방문한 고객은 맥주의 즉각적인 가용성(Immediate Availability)을 요구하며, 진열대에 제품이 없다면 망설임 없이 경쟁사 제품(예: 하이트진로 테라)으로 대체 구매를 시도하기 때문이다.</w:t>
      </w:r>
      <w:r w:rsidDel="00000000" w:rsidR="00000000" w:rsidRPr="00000000">
        <w:rPr>
          <w:rFonts w:ascii="Google Sans" w:cs="Google Sans" w:eastAsia="Google Sans" w:hAnsi="Google Sans"/>
          <w:color w:val="444746"/>
          <w:vertAlign w:val="superscript"/>
          <w:rtl w:val="0"/>
        </w:rPr>
        <w:t xml:space="preserve">6</w:t>
      </w:r>
    </w:p>
    <w:p w:rsidR="00000000" w:rsidDel="00000000" w:rsidP="00000000" w:rsidRDefault="00000000" w:rsidRPr="00000000" w14:paraId="00000076">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따라서 공급망의 푸시-풀 경계(Push-Pull Boundary)는 공장의 제조 공정이 모두 완료된 후 제품이 적치되는 </w:t>
      </w:r>
      <w:r w:rsidDel="00000000" w:rsidR="00000000" w:rsidRPr="00000000">
        <w:rPr>
          <w:rFonts w:ascii="Google Sans" w:cs="Google Sans" w:eastAsia="Google Sans" w:hAnsi="Google Sans"/>
          <w:b w:val="1"/>
          <w:bCs w:val="1"/>
          <w:color w:val="1f1f1f"/>
          <w:sz w:val="20"/>
          <w:szCs w:val="20"/>
          <w:rtl w:val="0"/>
        </w:rPr>
        <w:t xml:space="preserve">물류센터(DC)의 완제품 재고(Finished Goods Inventory)</w:t>
      </w:r>
      <w:r w:rsidDel="00000000" w:rsidR="00000000" w:rsidRPr="00000000">
        <w:rPr>
          <w:rFonts w:ascii="Google Sans" w:cs="Google Sans" w:eastAsia="Google Sans" w:hAnsi="Google Sans"/>
          <w:color w:val="1f1f1f"/>
          <w:sz w:val="20"/>
          <w:szCs w:val="20"/>
          <w:rtl w:val="0"/>
        </w:rPr>
        <w:t xml:space="preserve"> 지점에 형성된다.</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다시 말해, 원자재 조달부터 양조, 발효, 여과(카스 0.0의 경우 알코올 분리까지)에 이르는 모든 생산 라인은 고객의 실제 주문이 아닌 본사의 장기 수요 예측에 기반하여 '밀어내기(Push)' 방식으로 운영되며, 유통 채널과 소매점만이 실제 판매 데이터에 기반하여 제품을 '당겨가는(Pull)' 구조이다.</w:t>
      </w:r>
      <w:r w:rsidDel="00000000" w:rsidR="00000000" w:rsidRPr="00000000">
        <w:rPr>
          <w:rFonts w:ascii="Google Sans" w:cs="Google Sans" w:eastAsia="Google Sans" w:hAnsi="Google Sans"/>
          <w:color w:val="444746"/>
          <w:vertAlign w:val="superscript"/>
          <w:rtl w:val="0"/>
        </w:rPr>
        <w:t xml:space="preserve">7</w:t>
      </w:r>
    </w:p>
    <w:p w:rsidR="00000000" w:rsidDel="00000000" w:rsidP="00000000" w:rsidRDefault="00000000" w:rsidRPr="00000000" w14:paraId="00000077">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6.2 공급망 재고 매핑 (Inventory Mapping)</w:t>
      </w:r>
    </w:p>
    <w:p w:rsidR="00000000" w:rsidDel="00000000" w:rsidP="00000000" w:rsidRDefault="00000000" w:rsidRPr="00000000" w14:paraId="00000078">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리드 타임이 길고 변동성이 높은 MTS 시스템에서 재고는 불확실성을 흡수하는 필수 불가결한 버퍼(Buffer) 역할을 수행한다. 본 연구는 전체 공급망에 산재한 재고를 4가지 핵심 유형으로 분류하고 각각의 운영학적 한계점을 평가하였다.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79">
      <w:pPr>
        <w:widowControl w:val="0"/>
        <w:numPr>
          <w:ilvl w:val="0"/>
          <w:numId w:val="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순환 재고 (Cycle Inventory):</w:t>
      </w:r>
      <w:r w:rsidDel="00000000" w:rsidR="00000000" w:rsidRPr="00000000">
        <w:rPr>
          <w:rFonts w:ascii="Google Sans" w:cs="Google Sans" w:eastAsia="Google Sans" w:hAnsi="Google Sans"/>
          <w:color w:val="1f1f1f"/>
          <w:sz w:val="20"/>
          <w:szCs w:val="20"/>
          <w:rtl w:val="0"/>
        </w:rPr>
        <w:t xml:space="preserve"> 연속 생산이 불가능한 공유 생산 시스템에서 발효 탱크 용량(예: 300~500kL)이라는 경제적 배치 크기(Economic Batch Size)를 기준으로 생산할 때 필연적으로 발생하는 재고이다.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카스 프레시와 카스 라이트 생산을 번갈아 진행할 때 발생하는 셋업 타임(CIP 세척 4~8시간)의 손실을 방어하기 위해 적정 배수 단위의 순환 재고 유지가 필수적이다.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7A">
      <w:pPr>
        <w:widowControl w:val="0"/>
        <w:numPr>
          <w:ilvl w:val="0"/>
          <w:numId w:val="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안전 재고 (Safety Stock):</w:t>
      </w:r>
      <w:r w:rsidDel="00000000" w:rsidR="00000000" w:rsidRPr="00000000">
        <w:rPr>
          <w:rFonts w:ascii="Google Sans" w:cs="Google Sans" w:eastAsia="Google Sans" w:hAnsi="Google Sans"/>
          <w:color w:val="1f1f1f"/>
          <w:sz w:val="20"/>
          <w:szCs w:val="20"/>
          <w:rtl w:val="0"/>
        </w:rPr>
        <w:t xml:space="preserve"> 물류센터에 보관되어 일일 수요의 극심한 변동성과 공급 리드 타임의 불확실성에 대비하는 방파제 역할을 한다.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맥주 소비량은 여름철에 40% 치솟고 겨울철에 20% 하락하는 온도 민감성을 띤다.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특히, 카스 0.0은 논알코올 수요의 성장 속도가 빠르고 예측 불확실성이 크기 때문에 일반 라거보다 수요 대비 높은 비율의 안전 재고 설정이 요구된다.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7B">
      <w:pPr>
        <w:widowControl w:val="0"/>
        <w:numPr>
          <w:ilvl w:val="0"/>
          <w:numId w:val="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파이프라인 재고 (Pipeline Inventory):</w:t>
      </w:r>
      <w:r w:rsidDel="00000000" w:rsidR="00000000" w:rsidRPr="00000000">
        <w:rPr>
          <w:rFonts w:ascii="Google Sans" w:cs="Google Sans" w:eastAsia="Google Sans" w:hAnsi="Google Sans"/>
          <w:color w:val="1f1f1f"/>
          <w:sz w:val="20"/>
          <w:szCs w:val="20"/>
          <w:rtl w:val="0"/>
        </w:rPr>
        <w:t xml:space="preserve"> 전체 자산 중 가장 막대한 비중을 차지하는 악성 재고이다.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리틀의 법칙(L = </w:t>
      </w:r>
      <w:hyperlink r:id="rId7">
        <w:r w:rsidDel="00000000" w:rsidR="00000000" w:rsidRPr="00000000">
          <w:rPr>
            <w:rFonts w:ascii="Malgun Gothic" w:cs="Malgun Gothic" w:eastAsia="Malgun Gothic" w:hAnsi="Malgun Gothic"/>
            <w:b w:val="1"/>
            <w:bCs w:val="1"/>
            <w:color w:val="0275d8"/>
            <w:sz w:val="23"/>
            <w:szCs w:val="23"/>
            <w:highlight w:val="white"/>
            <w:rtl w:val="0"/>
          </w:rPr>
          <w:t xml:space="preserve"> </w:t>
        </w:r>
      </w:hyperlink>
      <w:hyperlink r:id="rId8">
        <w:r w:rsidDel="00000000" w:rsidR="00000000" w:rsidRPr="00000000">
          <w:rPr>
            <w:rFonts w:ascii="Malgun Gothic" w:cs="Malgun Gothic" w:eastAsia="Malgun Gothic" w:hAnsi="Malgun Gothic"/>
            <w:sz w:val="20"/>
            <w:szCs w:val="20"/>
            <w:highlight w:val="white"/>
            <w:rtl w:val="0"/>
          </w:rPr>
          <w:t xml:space="preserve">λ</w:t>
        </w:r>
      </w:hyperlink>
      <w:r w:rsidDel="00000000" w:rsidR="00000000" w:rsidRPr="00000000">
        <w:rPr>
          <w:rFonts w:ascii="Google Sans" w:cs="Google Sans" w:eastAsia="Google Sans" w:hAnsi="Google Sans"/>
          <w:color w:val="1f1f1f"/>
          <w:sz w:val="20"/>
          <w:szCs w:val="20"/>
          <w:rtl w:val="0"/>
        </w:rPr>
        <w:t xml:space="preserve"> x W)에 따라 일일 생산량과 17일(발효 14일 + 숙성 3일)의 긴 체류 시간의 곱만큼 생산 라인 내부 탱크에 작업물(WIP) 형태로 묶여 있게 된다.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이 재고는 당장 현금화할 수 없어 기업의 운전자본(Working Capital) 흐름을 압박하지만, 발효의 생물학적 제약으로 인해 구조적으로 축소가 불가능하다는 딜레마를 안고 있다.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7C">
      <w:pPr>
        <w:widowControl w:val="0"/>
        <w:numPr>
          <w:ilvl w:val="0"/>
          <w:numId w:val="2"/>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계절 재고 (Seasonal Inventory):</w:t>
      </w:r>
      <w:r w:rsidDel="00000000" w:rsidR="00000000" w:rsidRPr="00000000">
        <w:rPr>
          <w:rFonts w:ascii="Google Sans" w:cs="Google Sans" w:eastAsia="Google Sans" w:hAnsi="Google Sans"/>
          <w:color w:val="1f1f1f"/>
          <w:sz w:val="20"/>
          <w:szCs w:val="20"/>
          <w:rtl w:val="0"/>
        </w:rPr>
        <w:t xml:space="preserve"> 6~8월 여름철 성수기 수요에 선제적으로 대응하기 위해 봄철부터 미리 생산해 두는 비축 물량이다.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그러나 맥주의 유통기한(6~12개월)과 신선도를 극상으로 유지하려는 오비맥주의 '1개월 내 고객 도달' 전략이 충돌하므로 무한정 쌓아둘 수 없다.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따라서 봄철 무리한 선행 생산보다는 성수기 발효 탱크의 병목 가동률을 극대화하는 스케줄링 전략이 동반되어야 한다.</w:t>
      </w:r>
    </w:p>
    <w:p w:rsidR="00000000" w:rsidDel="00000000" w:rsidP="00000000" w:rsidRDefault="00000000" w:rsidRPr="00000000" w14:paraId="0000007D">
      <w:pPr>
        <w:pStyle w:val="Heading3"/>
        <w:keepNext w:val="0"/>
        <w:keepLines w:val="0"/>
        <w:widowControl w:val="0"/>
        <w:spacing w:after="12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6.3 수요 예측의 과제와 한계 (Demand Forecasting Challenges)</w:t>
      </w:r>
    </w:p>
    <w:p w:rsidR="00000000" w:rsidDel="00000000" w:rsidP="00000000" w:rsidRDefault="00000000" w:rsidRPr="00000000" w14:paraId="0000007E">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푸시 시스템의 생명선은 예측의 정확성에 있으나, 오비맥주의 환경은 여러 변수에 노출되어 있다. 첫째, </w:t>
      </w:r>
      <w:r w:rsidDel="00000000" w:rsidR="00000000" w:rsidRPr="00000000">
        <w:rPr>
          <w:rFonts w:ascii="Google Sans" w:cs="Google Sans" w:eastAsia="Google Sans" w:hAnsi="Google Sans"/>
          <w:b w:val="1"/>
          <w:bCs w:val="1"/>
          <w:color w:val="1f1f1f"/>
          <w:sz w:val="20"/>
          <w:szCs w:val="20"/>
          <w:rtl w:val="0"/>
        </w:rPr>
        <w:t xml:space="preserve">날씨 예측 오차</w:t>
      </w:r>
      <w:r w:rsidDel="00000000" w:rsidR="00000000" w:rsidRPr="00000000">
        <w:rPr>
          <w:rFonts w:ascii="Google Sans" w:cs="Google Sans" w:eastAsia="Google Sans" w:hAnsi="Google Sans"/>
          <w:color w:val="1f1f1f"/>
          <w:sz w:val="20"/>
          <w:szCs w:val="20"/>
          <w:rtl w:val="0"/>
        </w:rPr>
        <w:t xml:space="preserve">이다. 5월 말 여름 피크 진입 시점에 예측 기온과 실제 기온의 괴리가 발생하면 수요 오차율이 ±15~20%까지 벌어진다.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발효 리드 타임 탓에 이러한 돌발 오차에 즉각 생산량을 조절하여 대응할 방법이 전무하다.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둘째, 이벤트 주도 수요(Event-Driven Demand)의 예측이다. 글로벌 분석에 따르면 2026년 월드컵 개최지 맥주 판매량은 평시 대비 2.5%에서 최대 9.9%까지 급증할 것으로 추정된다.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오비맥주는 올림픽, 월드컵, 프로야구 시즌 등 주요 스포츠 이벤트 기간에 급등하는 수요를 수개월 전부터 정확히 예측하고 사전에 병목 설비 일정을 재조정해야만 한다.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셋째, </w:t>
      </w:r>
      <w:r w:rsidDel="00000000" w:rsidR="00000000" w:rsidRPr="00000000">
        <w:rPr>
          <w:rFonts w:ascii="Google Sans" w:cs="Google Sans" w:eastAsia="Google Sans" w:hAnsi="Google Sans"/>
          <w:b w:val="1"/>
          <w:bCs w:val="1"/>
          <w:color w:val="1f1f1f"/>
          <w:sz w:val="20"/>
          <w:szCs w:val="20"/>
          <w:rtl w:val="0"/>
        </w:rPr>
        <w:t xml:space="preserve">제품 간 전환 수요(SKU Substitution) 오차</w:t>
      </w:r>
      <w:r w:rsidDel="00000000" w:rsidR="00000000" w:rsidRPr="00000000">
        <w:rPr>
          <w:rFonts w:ascii="Google Sans" w:cs="Google Sans" w:eastAsia="Google Sans" w:hAnsi="Google Sans"/>
          <w:color w:val="1f1f1f"/>
          <w:sz w:val="20"/>
          <w:szCs w:val="20"/>
          <w:rtl w:val="0"/>
        </w:rPr>
        <w:t xml:space="preserve">이다. 소비자 트렌드 변화로 인해 카스 프레시 수요가 카스 라이트나 카스 0.0으로 전이되는 속도를 오판할 경우, 성장하는 라인의 재고는 품절되고 정체된 라인의 제품은 신선도를 잃고 폐기되는 양극단(Mismatch)의 결과를 낳게 된다.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7F">
      <w:pPr>
        <w:pStyle w:val="Heading2"/>
        <w:keepNext w:val="0"/>
        <w:keepLines w:val="0"/>
        <w:widowControl w:val="0"/>
        <w:spacing w:before="0" w:line="275.9999942779541" w:lineRule="auto"/>
        <w:rPr>
          <w:rFonts w:ascii="Google Sans" w:cs="Google Sans" w:eastAsia="Google Sans" w:hAnsi="Google Sans"/>
          <w:color w:val="444746"/>
          <w:sz w:val="28"/>
          <w:szCs w:val="28"/>
          <w:vertAlign w:val="superscript"/>
        </w:rPr>
      </w:pPr>
      <w:r w:rsidDel="00000000" w:rsidR="00000000" w:rsidRPr="00000000">
        <w:rPr>
          <w:rFonts w:ascii="Google Sans" w:cs="Google Sans" w:eastAsia="Google Sans" w:hAnsi="Google Sans"/>
          <w:b w:val="1"/>
          <w:bCs w:val="1"/>
          <w:color w:val="1f1f1f"/>
          <w:sz w:val="30"/>
          <w:szCs w:val="30"/>
          <w:rtl w:val="0"/>
        </w:rPr>
        <w:t xml:space="preserve">7. 공급망 위험 분석 및 채찍효과 (Risk Scenario Analysis &amp; Coordination)</w:t>
      </w:r>
      <w:r w:rsidDel="00000000" w:rsidR="00000000" w:rsidRPr="00000000">
        <w:rPr>
          <w:rtl w:val="0"/>
        </w:rPr>
      </w:r>
    </w:p>
    <w:p w:rsidR="00000000" w:rsidDel="00000000" w:rsidP="00000000" w:rsidRDefault="00000000" w:rsidRPr="00000000" w14:paraId="00000080">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7.1 공정 및 품질 위험 (Process &amp; Quality Risk)</w:t>
      </w:r>
    </w:p>
    <w:p w:rsidR="00000000" w:rsidDel="00000000" w:rsidP="00000000" w:rsidRDefault="00000000" w:rsidRPr="00000000" w14:paraId="00000081">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병목 공정인 발효 단계에서 미생물 오염이나 설비 고장으로 인해 발효 실패가 발생할 경우, 해당 배치의 폐기로 인한 수천만 원 단위의 원가 손실에 그치지 않는다.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14일이라는 대체 불가능한 탱크 가동 시간이 허공으로 날아가게 되며, 이는 후속 배치의 투입을 지연시키고 연쇄적으로 카스 라이트, 카스 0.0 등 공유 제품군의 스케줄 전체를 뒤틀어버린다.</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이 충격파는 하류 물류센터의 안전 재고를 바닥나게 하여 최종 소비자의 브랜드 이탈을 야기하는 치명적 도미노 현상을 유발한다.</w:t>
      </w:r>
      <w:r w:rsidDel="00000000" w:rsidR="00000000" w:rsidRPr="00000000">
        <w:rPr>
          <w:rtl w:val="0"/>
        </w:rPr>
      </w:r>
    </w:p>
    <w:p w:rsidR="00000000" w:rsidDel="00000000" w:rsidP="00000000" w:rsidRDefault="00000000" w:rsidRPr="00000000" w14:paraId="00000082">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7.2 수요 및 조정 위험: 채찍효과 (Bullwhip Effect) 극복 과제</w:t>
      </w:r>
    </w:p>
    <w:p w:rsidR="00000000" w:rsidDel="00000000" w:rsidP="00000000" w:rsidRDefault="00000000" w:rsidRPr="00000000" w14:paraId="00000083">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한국 주류 시장 특유의 다단계 유통 구조(제조사 → 도매상 → 소매점)는 정보 왜곡 현상인 채찍효과(Bullwhip Effect)가 발생하기 가장 쉬운 환경이다.</w:t>
      </w:r>
      <w:r w:rsidDel="00000000" w:rsidR="00000000" w:rsidRPr="00000000">
        <w:rPr>
          <w:rFonts w:ascii="Google Sans" w:cs="Google Sans" w:eastAsia="Google Sans" w:hAnsi="Google Sans"/>
          <w:color w:val="444746"/>
          <w:vertAlign w:val="superscript"/>
          <w:rtl w:val="0"/>
        </w:rPr>
        <w:t xml:space="preserve">4</w:t>
      </w:r>
      <w:r w:rsidDel="00000000" w:rsidR="00000000" w:rsidRPr="00000000">
        <w:rPr>
          <w:rFonts w:ascii="Google Sans" w:cs="Google Sans" w:eastAsia="Google Sans" w:hAnsi="Google Sans"/>
          <w:color w:val="1f1f1f"/>
          <w:sz w:val="20"/>
          <w:szCs w:val="20"/>
          <w:rtl w:val="0"/>
        </w:rPr>
        <w:t xml:space="preserve"> 소매점에서 국지적 수요 증가(기습 폭염이나 특정 상권의 대학 축제 등)가 발생하면, 주문을 취합하는 도매상은 결품 불안감에 휩싸여 실제 소비자 수요 이상으로 과장된 물량을 본사에 발주(Order batching)하게 된다.</w:t>
      </w:r>
    </w:p>
    <w:p w:rsidR="00000000" w:rsidDel="00000000" w:rsidP="00000000" w:rsidRDefault="00000000" w:rsidRPr="00000000" w14:paraId="00000084">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오비맥주는 17일 리드타임에 묶여 즉각적으로 맥주를 추가 생산할 수 없으므로 주문은 계속 적체되며 </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본사가 무리하게 생산량을 늘려 제품을 밀어낼 즈음에는 이미 소매점의 단기 수요 거품이 꺼져 도매상 창고에 막대한 재고가 쌓이는 악순환이 발생한다.</w:t>
      </w:r>
      <w:r w:rsidDel="00000000" w:rsidR="00000000" w:rsidRPr="00000000">
        <w:rPr>
          <w:rFonts w:ascii="Google Sans" w:cs="Google Sans" w:eastAsia="Google Sans" w:hAnsi="Google Sans"/>
          <w:color w:val="444746"/>
          <w:vertAlign w:val="superscript"/>
          <w:rtl w:val="0"/>
        </w:rPr>
        <w:t xml:space="preserve">2</w:t>
      </w:r>
      <w:r w:rsidDel="00000000" w:rsidR="00000000" w:rsidRPr="00000000">
        <w:rPr>
          <w:rFonts w:ascii="Google Sans" w:cs="Google Sans" w:eastAsia="Google Sans" w:hAnsi="Google Sans"/>
          <w:color w:val="1f1f1f"/>
          <w:sz w:val="20"/>
          <w:szCs w:val="20"/>
          <w:rtl w:val="0"/>
        </w:rPr>
        <w:t xml:space="preserve"> 현재 이러한 파동을 제어할 공급업체 주도 재고 관리(VMI, Vendor Managed Inventory)나 통합 ERP 시스템을 통한 실시간 판매 데이터 공유 체계가 부분적으로만 작동하고 있어, 정보 불균형 해소를 위한 시스템 고도화가 절실한 상황이다.</w:t>
      </w:r>
    </w:p>
    <w:p w:rsidR="00000000" w:rsidDel="00000000" w:rsidP="00000000" w:rsidRDefault="00000000" w:rsidRPr="00000000" w14:paraId="00000085">
      <w:pPr>
        <w:pStyle w:val="Heading2"/>
        <w:keepNext w:val="0"/>
        <w:keepLines w:val="0"/>
        <w:widowControl w:val="0"/>
        <w:spacing w:before="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b w:val="1"/>
          <w:bCs w:val="1"/>
          <w:color w:val="1f1f1f"/>
          <w:sz w:val="30"/>
          <w:szCs w:val="30"/>
          <w:rtl w:val="0"/>
        </w:rPr>
        <w:t xml:space="preserve">8. AI 기회 발굴 및 전략적 통합 설계 (Strategic AI Opportunity Discovery)</w:t>
      </w:r>
      <w:r w:rsidDel="00000000" w:rsidR="00000000" w:rsidRPr="00000000">
        <w:rPr>
          <w:rtl w:val="0"/>
        </w:rPr>
      </w:r>
    </w:p>
    <w:p w:rsidR="00000000" w:rsidDel="00000000" w:rsidP="00000000" w:rsidRDefault="00000000" w:rsidRPr="00000000" w14:paraId="00000086">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8.1 머신러닝 기반 K-Filter(여과 공정) 최적화 및 수율 극대화</w:t>
      </w:r>
    </w:p>
    <w:p w:rsidR="00000000" w:rsidDel="00000000" w:rsidP="00000000" w:rsidRDefault="00000000" w:rsidRPr="00000000" w14:paraId="00000087">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가장 즉각적인 AI 적용 기회는 발효 및 숙성 직후 진행되는 최종 여과 공정의 혁신이다.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오비맥주의 모기업인 AB InBev는 이미 Google Cloud와의 파트너십(Pluto7 솔루션)을 통해 텐서플로우(TensorFlow)와 빅쿼리(BigQuery)를 결합한 머신러닝 시스템을 공장에 도입하였다.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기존 여과 설비는 압력계 센서에 기반한 단순 반응형 로직(Reactive Logic)에 의존했으나, AI는 압력, 온도, 효모 농도, 탁도 등 50개 이상의 다양한 공정 변수를 실시간으로 딥러닝 분석하여 필터가 막히거나 이상이 발생할 시점을 정밀하게 예측한다.</w:t>
      </w:r>
      <w:r w:rsidDel="00000000" w:rsidR="00000000" w:rsidRPr="00000000">
        <w:rPr>
          <w:rFonts w:ascii="Google Sans" w:cs="Google Sans" w:eastAsia="Google Sans" w:hAnsi="Google Sans"/>
          <w:color w:val="444746"/>
          <w:vertAlign w:val="superscript"/>
          <w:rtl w:val="0"/>
        </w:rPr>
        <w:t xml:space="preserve">3</w:t>
      </w:r>
    </w:p>
    <w:p w:rsidR="00000000" w:rsidDel="00000000" w:rsidP="00000000" w:rsidRDefault="00000000" w:rsidRPr="00000000" w14:paraId="00000088">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이러한 예방적 통제를 통해 AB InBev는 기존 대비 여과 장비의 연속 가동 시간을 </w:t>
      </w:r>
      <w:r w:rsidDel="00000000" w:rsidR="00000000" w:rsidRPr="00000000">
        <w:rPr>
          <w:rFonts w:ascii="Google Sans" w:cs="Google Sans" w:eastAsia="Google Sans" w:hAnsi="Google Sans"/>
          <w:b w:val="1"/>
          <w:bCs w:val="1"/>
          <w:color w:val="1f1f1f"/>
          <w:sz w:val="20"/>
          <w:szCs w:val="20"/>
          <w:rtl w:val="0"/>
        </w:rPr>
        <w:t xml:space="preserve">40~50% 연장</w:t>
      </w:r>
      <w:r w:rsidDel="00000000" w:rsidR="00000000" w:rsidRPr="00000000">
        <w:rPr>
          <w:rFonts w:ascii="Google Sans" w:cs="Google Sans" w:eastAsia="Google Sans" w:hAnsi="Google Sans"/>
          <w:color w:val="1f1f1f"/>
          <w:sz w:val="20"/>
          <w:szCs w:val="20"/>
          <w:rtl w:val="0"/>
        </w:rPr>
        <w:t xml:space="preserve">하였으며, 실행(Run) 당 맥주 산출량(Barrelage)을 무려 </w:t>
      </w:r>
      <w:r w:rsidDel="00000000" w:rsidR="00000000" w:rsidRPr="00000000">
        <w:rPr>
          <w:rFonts w:ascii="Google Sans" w:cs="Google Sans" w:eastAsia="Google Sans" w:hAnsi="Google Sans"/>
          <w:b w:val="1"/>
          <w:bCs w:val="1"/>
          <w:color w:val="1f1f1f"/>
          <w:sz w:val="20"/>
          <w:szCs w:val="20"/>
          <w:rtl w:val="0"/>
        </w:rPr>
        <w:t xml:space="preserve">60% 이상 비약적으로 증가</w:t>
      </w:r>
      <w:r w:rsidDel="00000000" w:rsidR="00000000" w:rsidRPr="00000000">
        <w:rPr>
          <w:rFonts w:ascii="Google Sans" w:cs="Google Sans" w:eastAsia="Google Sans" w:hAnsi="Google Sans"/>
          <w:color w:val="1f1f1f"/>
          <w:sz w:val="20"/>
          <w:szCs w:val="20"/>
          <w:rtl w:val="0"/>
        </w:rPr>
        <w:t xml:space="preserve">시켰다.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이 솔루션을 오비맥주의 카스 라인에 이식할 경우, 병목 공정(발효) 직후 하위 공정에서 발생하는 시간 지연과 맥주 손실을 제로화하여 전체 시스템의 가동률과 생산 속도를 극대화할 수 있다.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tl w:val="0"/>
        </w:rPr>
      </w:r>
    </w:p>
    <w:p w:rsidR="00000000" w:rsidDel="00000000" w:rsidP="00000000" w:rsidRDefault="00000000" w:rsidRPr="00000000" w14:paraId="00000089">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8.2 다변량 데이터 통합 수요 예측</w:t>
      </w:r>
    </w:p>
    <w:p w:rsidR="00000000" w:rsidDel="00000000" w:rsidP="00000000" w:rsidRDefault="00000000" w:rsidRPr="00000000" w14:paraId="0000008A">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 수요예측 AI 모델의 도입을 통해 단순한 판매량 추정이 아니라, 병목 자원인 발효 탱크의 배정과 SKU별 선행 생산량 결정을 지원하여야 한다. 특히 카스 프레시, 카스 라이트, 카스 0.0이 동일한 발효·숙성 자원을 공유하는 구조에서는 예측 오차가 곧 탱크 점유의 비효율, 결품, 과잉재고, 그리고 채널 전반의 주문 왜곡으로 이어질 수 있다. 구체적으로는 과거 판매·출하 데이터, 날씨 및 기상예보, 프로모션·이벤트 일정, SKU별 재고 수준, 탱크 가동 현황, 검색량과 같은 외생 변수를 통합한 다변량 시계열 예측 모델을 구축하고, 이를 통해 각 제품별 단기 수요와 예측구간을 산출한다. 날씨, 프로모션, 이벤트와 같은 외생 변수를 포함한 머신러닝·딥러닝 접근은 이러한 복잡한 수요 패턴을 포착하는 데 유효할 수 있다.</w:t>
      </w:r>
      <w:r w:rsidDel="00000000" w:rsidR="00000000" w:rsidRPr="00000000">
        <w:rPr>
          <w:rFonts w:ascii="Google Sans" w:cs="Google Sans" w:eastAsia="Google Sans" w:hAnsi="Google Sans"/>
          <w:color w:val="444746"/>
          <w:vertAlign w:val="superscript"/>
          <w:rtl w:val="0"/>
        </w:rPr>
        <w:t xml:space="preserve">13</w:t>
      </w:r>
    </w:p>
    <w:p w:rsidR="00000000" w:rsidDel="00000000" w:rsidP="00000000" w:rsidRDefault="00000000" w:rsidRPr="00000000" w14:paraId="0000008B">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 예측 결과는 제품 믹스와 탱크 할당 로직에 연결되어 성수기 선행 생산량, SKU 우선순위, 안전재고 보강 필요성을 함께 제시하도록 활용될 수 있다. 기대 효과는 병목 자원 배정의 정확도 향상, 결품 및 과잉재고 감소, 성수기 대응력 강화, 그리고 예측 오차로 인한 공급망 내 조정 실패의 완화이다.</w:t>
      </w:r>
    </w:p>
    <w:p w:rsidR="00000000" w:rsidDel="00000000" w:rsidP="00000000" w:rsidRDefault="00000000" w:rsidRPr="00000000" w14:paraId="0000008C">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9. 프로젝트 수행 로드맵 및 방법론 (Project Milestones &amp; Feasibility)</w:t>
      </w:r>
    </w:p>
    <w:p w:rsidR="00000000" w:rsidDel="00000000" w:rsidP="00000000" w:rsidRDefault="00000000" w:rsidRPr="00000000" w14:paraId="0000008D">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본 제안서는 오비맥주 공급망 분석이 지니는 구조적 타당성을 완벽히 입증하였으며, 이를 기반으로 기말 보고서(Final Report) 제출일까지 다음과 같은 14주 단위 세부 마일스톤 계획을 이행할 것이다.</w:t>
      </w:r>
      <w:r w:rsidDel="00000000" w:rsidR="00000000" w:rsidRPr="00000000">
        <w:rPr>
          <w:rFonts w:ascii="Google Sans" w:cs="Google Sans" w:eastAsia="Google Sans" w:hAnsi="Google Sans"/>
          <w:color w:val="444746"/>
          <w:vertAlign w:val="superscript"/>
          <w:rtl w:val="0"/>
        </w:rPr>
        <w:t xml:space="preserve">4</w:t>
      </w:r>
    </w:p>
    <w:p w:rsidR="00000000" w:rsidDel="00000000" w:rsidP="00000000" w:rsidRDefault="00000000" w:rsidRPr="00000000" w14:paraId="0000008E">
      <w:pPr>
        <w:widowControl w:val="0"/>
        <w:spacing w:line="275.9999942779541" w:lineRule="auto"/>
        <w:rPr>
          <w:rFonts w:ascii="Google Sans" w:cs="Google Sans" w:eastAsia="Google Sans" w:hAnsi="Google Sans"/>
          <w:color w:val="444746"/>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2685"/>
        <w:gridCol w:w="5025"/>
        <w:tblGridChange w:id="0">
          <w:tblGrid>
            <w:gridCol w:w="1650"/>
            <w:gridCol w:w="2685"/>
            <w:gridCol w:w="5025"/>
          </w:tblGrid>
        </w:tblGridChange>
      </w:tblGrid>
      <w:tr>
        <w:trPr>
          <w:cantSplit w:val="0"/>
          <w:trHeight w:val="617.9599940299987"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F">
            <w:pPr>
              <w:widowControl w:val="0"/>
              <w:spacing w:after="120" w:before="120" w:line="275.9999942779541" w:lineRule="auto"/>
              <w:jc w:val="center"/>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주차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0">
            <w:pPr>
              <w:widowControl w:val="0"/>
              <w:spacing w:after="120" w:before="120" w:line="275.9999942779541" w:lineRule="auto"/>
              <w:jc w:val="center"/>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마일스톤 (Milestone)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1">
            <w:pPr>
              <w:widowControl w:val="0"/>
              <w:spacing w:after="120" w:before="120" w:line="275.9999942779541" w:lineRule="auto"/>
              <w:jc w:val="center"/>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세부 수행 목표 및 방법론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2">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Week 9~10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3">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M3: 위험 시나리오 및 AI 기회 분석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4">
            <w:pPr>
              <w:widowControl w:val="0"/>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식별된 4대 위험 중 극단적 복합 시나리오(예: 여름철 성수기 발효 탱크 2기 동시 오염 파업 동반)를 설정하고, 병목 타격이 하위 유통망에 미치는 채찍효과를 정량적으로 분석.</w:t>
            </w:r>
            <w:r w:rsidDel="00000000" w:rsidR="00000000" w:rsidRPr="00000000">
              <w:rPr>
                <w:rtl w:val="0"/>
              </w:rPr>
            </w:r>
          </w:p>
        </w:tc>
      </w:tr>
      <w:tr>
        <w:trPr>
          <w:cantSplit w:val="0"/>
          <w:trHeight w:val="1435.63597552299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5">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Week 11~12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6">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M4: AI 통합 워크플로우 설계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7">
            <w:pPr>
              <w:widowControl w:val="0"/>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발효 동역학 제어 및 여과 공정 전략 결정. AI 시스템의 입력/출력 구조를 구체화하고, 시스템이 제안하는 데이터와 인간 양조 전문가가 결정하는 통제권(Role Allocation)을 도식화한 'Before/After' 다이어그램 작성.</w:t>
            </w:r>
            <w:r w:rsidDel="00000000" w:rsidR="00000000" w:rsidRPr="00000000">
              <w:rPr>
                <w:rFonts w:ascii="Google Sans" w:cs="Google Sans" w:eastAsia="Google Sans" w:hAnsi="Google Sans"/>
                <w:color w:val="444746"/>
                <w:vertAlign w:val="superscript"/>
                <w:rtl w:val="0"/>
              </w:rPr>
              <w:t xml:space="preserve">3</w:t>
            </w:r>
          </w:p>
        </w:tc>
      </w:tr>
      <w:tr>
        <w:trPr>
          <w:cantSplit w:val="0"/>
          <w:trHeight w:val="997.6759814929961"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8">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Week 13~14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9">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Final: 기말 보고서 완성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A">
            <w:pPr>
              <w:widowControl w:val="0"/>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M1~M4의 분석 결과를 종합하여 최종 시스템 도입 전략을 수립함. 리틀의 법칙, VMI(Vendor Managed Inventory) 개념 을 바탕으로 AI 솔루션 도입에 따른 재무적 기대효과를 연결한 학술 보고서 제출.</w:t>
            </w:r>
            <w:r w:rsidDel="00000000" w:rsidR="00000000" w:rsidRPr="00000000">
              <w:rPr>
                <w:rFonts w:ascii="Google Sans" w:cs="Google Sans" w:eastAsia="Google Sans" w:hAnsi="Google Sans"/>
                <w:color w:val="444746"/>
                <w:vertAlign w:val="superscript"/>
                <w:rtl w:val="0"/>
              </w:rPr>
              <w:t xml:space="preserve">3</w:t>
            </w:r>
          </w:p>
        </w:tc>
      </w:tr>
    </w:tbl>
    <w:p w:rsidR="00000000" w:rsidDel="00000000" w:rsidP="00000000" w:rsidRDefault="00000000" w:rsidRPr="00000000" w14:paraId="0000009B">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4"/>
          <w:szCs w:val="34"/>
          <w:rtl w:val="0"/>
        </w:rPr>
        <w:br w:type="textWrapping"/>
      </w:r>
      <w:r w:rsidDel="00000000" w:rsidR="00000000" w:rsidRPr="00000000">
        <w:rPr>
          <w:rFonts w:ascii="Google Sans" w:cs="Google Sans" w:eastAsia="Google Sans" w:hAnsi="Google Sans"/>
          <w:b w:val="1"/>
          <w:bCs w:val="1"/>
          <w:color w:val="1f1f1f"/>
          <w:sz w:val="30"/>
          <w:szCs w:val="30"/>
          <w:rtl w:val="0"/>
        </w:rPr>
        <w:t xml:space="preserve">10. 결론 (Conclusions and Implications)</w:t>
      </w:r>
    </w:p>
    <w:p w:rsidR="00000000" w:rsidDel="00000000" w:rsidP="00000000" w:rsidRDefault="00000000" w:rsidRPr="00000000" w14:paraId="0000009C">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본 중간 제안서(Proposal Report)를 통해 Team 4는 대한민국 주류 산업을 선도하는 오비맥주 카스 브랜드의 이면에 존재하는 거대한 운영학적 복잡성을 성공적으로 구조화하였다. 카스 프레시, 라이트, 0.0 제품군은 고도화된 소비자의 입맛을 맞추기 위한 포트폴리오 확장이지만, 운영 측면에서는 발효 탱크라는 가장 제약이 심한 공유 자원(Bottleneck)의 가동률을 84%까지 치솟게 만드는 양날의 검임이 수학적으로 증명되었다.</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장기간의 발효 공정이 요구되는 재고 생산(MTS) 전략 하에서는 거대한 파이프라인 재고의 정체와 채찍효과로 인한 정보 왜곡 위험이 필연적으로 뒤따른다.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9D">
      <w:pPr>
        <w:widowControl w:val="0"/>
        <w:spacing w:after="255"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이를 타개하기 위해 본 연구가 발굴한 AI 기반 최적화 전략은 단순한 IT 시스템 도입을 넘어, 양조 산업의 패러다임을 자율 제어형 인텔리전스 시스템으로 전환하는 혁신적 로드맵이다.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향후 M3 및 M4 단계를 거쳐 완성될 본 연구의 최종 결과물은 일용소비재 기업이 거시경제적 위기와 불확실성을 어떻게 기술과 운영 관리 이론의 접목을 통해 극복할 수 있는지에 대한 실효성 높은 학술적, 실무적 해답을 제시할 것이다.</w:t>
      </w:r>
    </w:p>
    <w:p w:rsidR="00000000" w:rsidDel="00000000" w:rsidP="00000000" w:rsidRDefault="00000000" w:rsidRPr="00000000" w14:paraId="0000009E">
      <w:pPr>
        <w:pStyle w:val="Heading4"/>
        <w:keepNext w:val="0"/>
        <w:keepLines w:val="0"/>
        <w:widowControl w:val="0"/>
        <w:spacing w:after="255" w:before="0" w:line="240"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참고 자료</w:t>
      </w:r>
    </w:p>
    <w:p w:rsidR="00000000" w:rsidDel="00000000" w:rsidP="00000000" w:rsidRDefault="00000000" w:rsidRPr="00000000" w14:paraId="0000009F">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Supply chain trends in 2026: A continuation of complexity and risk - Marsh, 4월 19, 2026에 액세스, </w:t>
      </w:r>
      <w:hyperlink r:id="rId9">
        <w:r w:rsidDel="00000000" w:rsidR="00000000" w:rsidRPr="00000000">
          <w:rPr>
            <w:rFonts w:ascii="Google Sans" w:cs="Google Sans" w:eastAsia="Google Sans" w:hAnsi="Google Sans"/>
            <w:color w:val="0000ee"/>
            <w:sz w:val="20"/>
            <w:szCs w:val="20"/>
            <w:u w:val="single"/>
            <w:rtl w:val="0"/>
          </w:rPr>
          <w:t xml:space="preserve">https://www.marsh.com/en/services/business-interruption-supply-chain/insights/supply-chain-trends.html</w:t>
        </w:r>
      </w:hyperlink>
      <w:r w:rsidDel="00000000" w:rsidR="00000000" w:rsidRPr="00000000">
        <w:rPr>
          <w:rtl w:val="0"/>
        </w:rPr>
      </w:r>
    </w:p>
    <w:p w:rsidR="00000000" w:rsidDel="00000000" w:rsidP="00000000" w:rsidRDefault="00000000" w:rsidRPr="00000000" w14:paraId="000000A0">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Light Beer, Non-Alcoholic Drinks Surge as Koreans Cut Back on Alcohol - Seoul Economic Daily, 4월 19, 2026에 액세스, </w:t>
      </w:r>
      <w:hyperlink r:id="rId10">
        <w:r w:rsidDel="00000000" w:rsidR="00000000" w:rsidRPr="00000000">
          <w:rPr>
            <w:rFonts w:ascii="Google Sans" w:cs="Google Sans" w:eastAsia="Google Sans" w:hAnsi="Google Sans"/>
            <w:color w:val="0000ee"/>
            <w:sz w:val="20"/>
            <w:szCs w:val="20"/>
            <w:u w:val="single"/>
            <w:rtl w:val="0"/>
          </w:rPr>
          <w:t xml:space="preserve">https://en.sedaily.com/finance/2026/03/09/koreans-ditch-soju-and-beer-demand-low-alcohol-and-non</w:t>
        </w:r>
      </w:hyperlink>
      <w:r w:rsidDel="00000000" w:rsidR="00000000" w:rsidRPr="00000000">
        <w:rPr>
          <w:rtl w:val="0"/>
        </w:rPr>
      </w:r>
    </w:p>
    <w:p w:rsidR="00000000" w:rsidDel="00000000" w:rsidP="00000000" w:rsidRDefault="00000000" w:rsidRPr="00000000" w14:paraId="000000A1">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Anheuser-Busch InBev Case Study - Google Cloud, 4월 19, 2026에 액세스, </w:t>
      </w:r>
      <w:hyperlink r:id="rId11">
        <w:r w:rsidDel="00000000" w:rsidR="00000000" w:rsidRPr="00000000">
          <w:rPr>
            <w:rFonts w:ascii="Google Sans" w:cs="Google Sans" w:eastAsia="Google Sans" w:hAnsi="Google Sans"/>
            <w:color w:val="0000ee"/>
            <w:sz w:val="20"/>
            <w:szCs w:val="20"/>
            <w:u w:val="single"/>
            <w:rtl w:val="0"/>
          </w:rPr>
          <w:t xml:space="preserve">https://cloud.google.com/customers/abinbev-pluto7</w:t>
        </w:r>
      </w:hyperlink>
      <w:r w:rsidDel="00000000" w:rsidR="00000000" w:rsidRPr="00000000">
        <w:rPr>
          <w:rtl w:val="0"/>
        </w:rPr>
      </w:r>
    </w:p>
    <w:p w:rsidR="00000000" w:rsidDel="00000000" w:rsidP="00000000" w:rsidRDefault="00000000" w:rsidRPr="00000000" w14:paraId="000000A2">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OB Beer, operating profit and net profit increase by more than 50%… AB InBev draws attention for dividends exceeding net profit and suspicions of customs duty evasion - 뉴스스페이스, 4월 19, 2026에 액세스, </w:t>
      </w:r>
      <w:hyperlink r:id="rId12">
        <w:r w:rsidDel="00000000" w:rsidR="00000000" w:rsidRPr="00000000">
          <w:rPr>
            <w:rFonts w:ascii="Google Sans" w:cs="Google Sans" w:eastAsia="Google Sans" w:hAnsi="Google Sans"/>
            <w:color w:val="0000ee"/>
            <w:sz w:val="20"/>
            <w:szCs w:val="20"/>
            <w:u w:val="single"/>
            <w:rtl w:val="0"/>
          </w:rPr>
          <w:t xml:space="preserve">https://www.newsspace.kr/news/article.html?no=6457</w:t>
        </w:r>
      </w:hyperlink>
      <w:r w:rsidDel="00000000" w:rsidR="00000000" w:rsidRPr="00000000">
        <w:rPr>
          <w:rtl w:val="0"/>
        </w:rPr>
      </w:r>
    </w:p>
    <w:p w:rsidR="00000000" w:rsidDel="00000000" w:rsidP="00000000" w:rsidRDefault="00000000" w:rsidRPr="00000000" w14:paraId="000000A3">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OB Beer's Cass Ranks 23rd in Global Beer Brand Value - Businesskorea, 4월 19, 2026에 액세스, </w:t>
      </w:r>
      <w:hyperlink r:id="rId13">
        <w:r w:rsidDel="00000000" w:rsidR="00000000" w:rsidRPr="00000000">
          <w:rPr>
            <w:rFonts w:ascii="Google Sans" w:cs="Google Sans" w:eastAsia="Google Sans" w:hAnsi="Google Sans"/>
            <w:color w:val="0000ee"/>
            <w:sz w:val="20"/>
            <w:szCs w:val="20"/>
            <w:u w:val="single"/>
            <w:rtl w:val="0"/>
          </w:rPr>
          <w:t xml:space="preserve">https://www.businesskorea.co.kr/news/articleView.html?idxno=249887</w:t>
        </w:r>
      </w:hyperlink>
      <w:r w:rsidDel="00000000" w:rsidR="00000000" w:rsidRPr="00000000">
        <w:rPr>
          <w:rtl w:val="0"/>
        </w:rPr>
      </w:r>
    </w:p>
    <w:p w:rsidR="00000000" w:rsidDel="00000000" w:rsidP="00000000" w:rsidRDefault="00000000" w:rsidRPr="00000000" w14:paraId="000000A4">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Top supply chain risks and trends to follow in 2026, 4월 19, 2026에 액세스, </w:t>
      </w:r>
      <w:hyperlink r:id="rId14">
        <w:r w:rsidDel="00000000" w:rsidR="00000000" w:rsidRPr="00000000">
          <w:rPr>
            <w:rFonts w:ascii="Google Sans" w:cs="Google Sans" w:eastAsia="Google Sans" w:hAnsi="Google Sans"/>
            <w:color w:val="0000ee"/>
            <w:sz w:val="20"/>
            <w:szCs w:val="20"/>
            <w:u w:val="single"/>
            <w:rtl w:val="0"/>
          </w:rPr>
          <w:t xml:space="preserve">https://www.supplychaindive.com/news/supply-chain-risks-trends-outlook-2026/810852/</w:t>
        </w:r>
      </w:hyperlink>
      <w:r w:rsidDel="00000000" w:rsidR="00000000" w:rsidRPr="00000000">
        <w:rPr>
          <w:rtl w:val="0"/>
        </w:rPr>
      </w:r>
    </w:p>
    <w:p w:rsidR="00000000" w:rsidDel="00000000" w:rsidP="00000000" w:rsidRDefault="00000000" w:rsidRPr="00000000" w14:paraId="000000A5">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South Korea Beer Market Report - USDA/FAS, 4월 19, 2026에 액세스, </w:t>
      </w:r>
      <w:hyperlink r:id="rId15">
        <w:r w:rsidDel="00000000" w:rsidR="00000000" w:rsidRPr="00000000">
          <w:rPr>
            <w:rFonts w:ascii="Google Sans" w:cs="Google Sans" w:eastAsia="Google Sans" w:hAnsi="Google Sans"/>
            <w:color w:val="0000ee"/>
            <w:sz w:val="20"/>
            <w:szCs w:val="20"/>
            <w:u w:val="single"/>
            <w:rtl w:val="0"/>
          </w:rPr>
          <w:t xml:space="preserve">https://apps.fas.usda.gov/newgainapi/api/Report/DownloadReportByFileName?fileName=South%20Korea%20Beer%20Market%20Report_Seoul%20ATO_Korea%20-%20Republic%20of_KS2024-0035</w:t>
        </w:r>
      </w:hyperlink>
      <w:r w:rsidDel="00000000" w:rsidR="00000000" w:rsidRPr="00000000">
        <w:rPr>
          <w:rtl w:val="0"/>
        </w:rPr>
      </w:r>
    </w:p>
    <w:p w:rsidR="00000000" w:rsidDel="00000000" w:rsidP="00000000" w:rsidRDefault="00000000" w:rsidRPr="00000000" w14:paraId="000000A6">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2025 Sustainability and Governance Report | Target Corporation, 4월 19, 2026에 액세스, </w:t>
      </w:r>
      <w:hyperlink r:id="rId16">
        <w:r w:rsidDel="00000000" w:rsidR="00000000" w:rsidRPr="00000000">
          <w:rPr>
            <w:rFonts w:ascii="Google Sans" w:cs="Google Sans" w:eastAsia="Google Sans" w:hAnsi="Google Sans"/>
            <w:color w:val="0000ee"/>
            <w:sz w:val="20"/>
            <w:szCs w:val="20"/>
            <w:u w:val="single"/>
            <w:rtl w:val="0"/>
          </w:rPr>
          <w:t xml:space="preserve">https://corporate.target.com/getmedia/391e0902-54da-4a88-9325-4fa0098c2665/2025-Sustainability-and-Governance-Report.pdf</w:t>
        </w:r>
      </w:hyperlink>
      <w:r w:rsidDel="00000000" w:rsidR="00000000" w:rsidRPr="00000000">
        <w:rPr>
          <w:rtl w:val="0"/>
        </w:rPr>
      </w:r>
    </w:p>
    <w:p w:rsidR="00000000" w:rsidDel="00000000" w:rsidP="00000000" w:rsidRDefault="00000000" w:rsidRPr="00000000" w14:paraId="000000A7">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Adapting to Change: BIER's Strategic Path for 2025 and Beyond, 4월 19, 2026에 액세스, </w:t>
      </w:r>
      <w:hyperlink r:id="rId17">
        <w:r w:rsidDel="00000000" w:rsidR="00000000" w:rsidRPr="00000000">
          <w:rPr>
            <w:rFonts w:ascii="Google Sans" w:cs="Google Sans" w:eastAsia="Google Sans" w:hAnsi="Google Sans"/>
            <w:color w:val="0000ee"/>
            <w:sz w:val="20"/>
            <w:szCs w:val="20"/>
            <w:u w:val="single"/>
            <w:rtl w:val="0"/>
          </w:rPr>
          <w:t xml:space="preserve">https://www.bieroundtable.com/news/adapting-to-change-biers-strategic-path-2025-beyond</w:t>
        </w:r>
      </w:hyperlink>
      <w:r w:rsidDel="00000000" w:rsidR="00000000" w:rsidRPr="00000000">
        <w:rPr>
          <w:rtl w:val="0"/>
        </w:rPr>
      </w:r>
    </w:p>
    <w:p w:rsidR="00000000" w:rsidDel="00000000" w:rsidP="00000000" w:rsidRDefault="00000000" w:rsidRPr="00000000" w14:paraId="000000A8">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South Korea Beer Market Size, Share &amp; Forecast 2026-2032 - Vyansa Intelligence, 4월 19, 2026에 액세스, </w:t>
      </w:r>
      <w:hyperlink r:id="rId18">
        <w:r w:rsidDel="00000000" w:rsidR="00000000" w:rsidRPr="00000000">
          <w:rPr>
            <w:rFonts w:ascii="Google Sans" w:cs="Google Sans" w:eastAsia="Google Sans" w:hAnsi="Google Sans"/>
            <w:color w:val="0000ee"/>
            <w:sz w:val="20"/>
            <w:szCs w:val="20"/>
            <w:u w:val="single"/>
            <w:rtl w:val="0"/>
          </w:rPr>
          <w:t xml:space="preserve">https://www.vyansaintelligence.com/industry-report/south-korea-beer-market-report</w:t>
        </w:r>
      </w:hyperlink>
      <w:r w:rsidDel="00000000" w:rsidR="00000000" w:rsidRPr="00000000">
        <w:rPr>
          <w:rtl w:val="0"/>
        </w:rPr>
      </w:r>
    </w:p>
    <w:p w:rsidR="00000000" w:rsidDel="00000000" w:rsidP="00000000" w:rsidRDefault="00000000" w:rsidRPr="00000000" w14:paraId="000000A9">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Even in the fierce domestic beer market, OB Beer's "Cass" has firmly maintained its No. 1 position w.. - MK, 4월 19, 2026에 액세스, </w:t>
      </w:r>
      <w:hyperlink r:id="rId19">
        <w:r w:rsidDel="00000000" w:rsidR="00000000" w:rsidRPr="00000000">
          <w:rPr>
            <w:rFonts w:ascii="Google Sans" w:cs="Google Sans" w:eastAsia="Google Sans" w:hAnsi="Google Sans"/>
            <w:color w:val="0000ee"/>
            <w:sz w:val="20"/>
            <w:szCs w:val="20"/>
            <w:u w:val="single"/>
            <w:rtl w:val="0"/>
          </w:rPr>
          <w:t xml:space="preserve">https://www.mk.co.kr/en/special-edition/11271110</w:t>
        </w:r>
      </w:hyperlink>
      <w:r w:rsidDel="00000000" w:rsidR="00000000" w:rsidRPr="00000000">
        <w:rPr>
          <w:rtl w:val="0"/>
        </w:rPr>
      </w:r>
    </w:p>
    <w:p w:rsidR="00000000" w:rsidDel="00000000" w:rsidP="00000000" w:rsidRDefault="00000000" w:rsidRPr="00000000" w14:paraId="000000AA">
      <w:pPr>
        <w:widowControl w:val="0"/>
        <w:numPr>
          <w:ilvl w:val="0"/>
          <w:numId w:val="4"/>
        </w:numPr>
        <w:spacing w:line="240" w:lineRule="auto"/>
        <w:ind w:left="600" w:hanging="360"/>
        <w:rPr>
          <w:sz w:val="18"/>
          <w:szCs w:val="18"/>
        </w:rPr>
      </w:pPr>
      <w:r w:rsidDel="00000000" w:rsidR="00000000" w:rsidRPr="00000000">
        <w:rPr>
          <w:rFonts w:ascii="Google Sans" w:cs="Google Sans" w:eastAsia="Google Sans" w:hAnsi="Google Sans"/>
          <w:sz w:val="20"/>
          <w:szCs w:val="20"/>
          <w:rtl w:val="0"/>
        </w:rPr>
        <w:t xml:space="preserve">What is Vendor Managed Inventory (VMI)? - SAP, 4월 19, 2026에 액세스, </w:t>
      </w:r>
      <w:hyperlink r:id="rId20">
        <w:r w:rsidDel="00000000" w:rsidR="00000000" w:rsidRPr="00000000">
          <w:rPr>
            <w:rFonts w:ascii="Google Sans" w:cs="Google Sans" w:eastAsia="Google Sans" w:hAnsi="Google Sans"/>
            <w:color w:val="0000ee"/>
            <w:sz w:val="20"/>
            <w:szCs w:val="20"/>
            <w:u w:val="single"/>
            <w:rtl w:val="0"/>
          </w:rPr>
          <w:t xml:space="preserve">https://www.sap.com/resources/what-is-vendor-managed-inventory-vmi</w:t>
        </w:r>
      </w:hyperlink>
      <w:r w:rsidDel="00000000" w:rsidR="00000000" w:rsidRPr="00000000">
        <w:rPr>
          <w:rtl w:val="0"/>
        </w:rPr>
      </w:r>
    </w:p>
    <w:p w:rsidR="00000000" w:rsidDel="00000000" w:rsidP="00000000" w:rsidRDefault="00000000" w:rsidRPr="00000000" w14:paraId="000000AB">
      <w:pPr>
        <w:widowControl w:val="0"/>
        <w:numPr>
          <w:ilvl w:val="0"/>
          <w:numId w:val="4"/>
        </w:numPr>
        <w:spacing w:line="240" w:lineRule="auto"/>
        <w:ind w:left="600" w:hanging="360"/>
        <w:rPr>
          <w:rFonts w:ascii="Google Sans" w:cs="Google Sans" w:eastAsia="Google Sans" w:hAnsi="Google Sans"/>
          <w:color w:val="0000ee"/>
          <w:sz w:val="20"/>
          <w:szCs w:val="20"/>
        </w:rPr>
      </w:pPr>
      <w:r w:rsidDel="00000000" w:rsidR="00000000" w:rsidRPr="00000000">
        <w:rPr>
          <w:rFonts w:ascii="Google Sans" w:cs="Google Sans" w:eastAsia="Google Sans" w:hAnsi="Google Sans"/>
          <w:color w:val="0000ee"/>
          <w:sz w:val="20"/>
          <w:szCs w:val="20"/>
          <w:u w:val="single"/>
          <w:rtl w:val="0"/>
        </w:rPr>
        <w:t xml:space="preserve">O’Brien, A., Zhang, H., Allwood, D. M., &amp; Rawsthorne, A. (2024). </w:t>
      </w:r>
      <w:r w:rsidDel="00000000" w:rsidR="00000000" w:rsidRPr="00000000">
        <w:rPr>
          <w:rFonts w:ascii="Google Sans" w:cs="Google Sans" w:eastAsia="Google Sans" w:hAnsi="Google Sans"/>
          <w:i w:val="1"/>
          <w:iCs w:val="1"/>
          <w:color w:val="0000ee"/>
          <w:sz w:val="20"/>
          <w:szCs w:val="20"/>
          <w:u w:val="single"/>
          <w:rtl w:val="0"/>
        </w:rPr>
        <w:t xml:space="preserve">From Data to Draught: Modelling and Predicting Mixed-Culture Beer Fermentation Dynamics Using Autoregressive Recurrent Neural Networks</w:t>
      </w:r>
      <w:r w:rsidDel="00000000" w:rsidR="00000000" w:rsidRPr="00000000">
        <w:rPr>
          <w:rFonts w:ascii="Google Sans" w:cs="Google Sans" w:eastAsia="Google Sans" w:hAnsi="Google Sans"/>
          <w:color w:val="0000ee"/>
          <w:sz w:val="20"/>
          <w:szCs w:val="20"/>
          <w:u w:val="single"/>
          <w:rtl w:val="0"/>
        </w:rPr>
        <w:t xml:space="preserve">. </w:t>
      </w:r>
      <w:r w:rsidDel="00000000" w:rsidR="00000000" w:rsidRPr="00000000">
        <w:rPr>
          <w:rFonts w:ascii="Google Sans" w:cs="Google Sans" w:eastAsia="Google Sans" w:hAnsi="Google Sans"/>
          <w:i w:val="1"/>
          <w:iCs w:val="1"/>
          <w:color w:val="0000ee"/>
          <w:sz w:val="20"/>
          <w:szCs w:val="20"/>
          <w:u w:val="single"/>
          <w:rtl w:val="0"/>
        </w:rPr>
        <w:t xml:space="preserve">Modelling, 5</w:t>
      </w:r>
      <w:r w:rsidDel="00000000" w:rsidR="00000000" w:rsidRPr="00000000">
        <w:rPr>
          <w:rFonts w:ascii="Google Sans" w:cs="Google Sans" w:eastAsia="Google Sans" w:hAnsi="Google Sans"/>
          <w:color w:val="0000ee"/>
          <w:sz w:val="20"/>
          <w:szCs w:val="20"/>
          <w:u w:val="single"/>
          <w:rtl w:val="0"/>
        </w:rPr>
        <w:t xml:space="preserve">(1), 201–222.</w:t>
      </w:r>
    </w:p>
    <w:p w:rsidR="00000000" w:rsidDel="00000000" w:rsidP="00000000" w:rsidRDefault="00000000" w:rsidRPr="00000000" w14:paraId="000000AC">
      <w:pPr>
        <w:rPr>
          <w:sz w:val="20"/>
          <w:szCs w:val="20"/>
        </w:rPr>
        <w:sectPr>
          <w:type w:val="nextPage"/>
          <w:pgSz w:h="16834" w:w="11909" w:orient="portrait"/>
          <w:pgMar w:bottom="1440" w:top="1440" w:left="1440" w:right="1399.1338582677172" w:header="720" w:footer="720"/>
          <w:pgNumType w:start="1"/>
        </w:sectPr>
      </w:pPr>
      <w:r w:rsidDel="00000000" w:rsidR="00000000" w:rsidRPr="00000000">
        <w:rPr>
          <w:rtl w:val="0"/>
        </w:rPr>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4" w:w="11909" w:orient="portrait"/>
          <w:pgMar w:bottom="1440" w:top="1440" w:left="1440" w:right="1440" w:header="720" w:footer="720"/>
          <w:pgNumType w:start="1"/>
        </w:sectPr>
      </w:pPr>
      <w:bookmarkStart w:colFirst="0" w:colLast="0" w:name="_ma6cmjnqqmdg"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혹시 몰라서 보관하고 있는 문항</w:t>
      </w:r>
      <w:r w:rsidDel="00000000" w:rsidR="00000000" w:rsidRPr="00000000">
        <w:rPr>
          <w:rtl w:val="0"/>
        </w:rPr>
      </w:r>
    </w:p>
    <w:p w:rsidR="00000000" w:rsidDel="00000000" w:rsidP="00000000" w:rsidRDefault="00000000" w:rsidRPr="00000000" w14:paraId="000000AE">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tl w:val="0"/>
        </w:rPr>
      </w:r>
    </w:p>
    <w:p w:rsidR="00000000" w:rsidDel="00000000" w:rsidP="00000000" w:rsidRDefault="00000000" w:rsidRPr="00000000" w14:paraId="000000AF">
      <w:pPr>
        <w:pStyle w:val="Heading3"/>
        <w:keepNext w:val="0"/>
        <w:keepLines w:val="0"/>
        <w:widowControl w:val="0"/>
        <w:spacing w:after="120" w:before="0" w:line="275.9999942779541" w:lineRule="auto"/>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8.2 AI 자동 조향 배송(ROOUTY) 기반 유통 라스트마일 최적화</w:t>
      </w:r>
    </w:p>
    <w:p w:rsidR="00000000" w:rsidDel="00000000" w:rsidP="00000000" w:rsidRDefault="00000000" w:rsidRPr="00000000" w14:paraId="000000B0">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완제품이 물류센터를 떠나 전국 수천 개의 소매점과 도매상으로 향하는 유통 단계의 정보 지연과 물류비 상승 문제를 AI 알고리즘으로 해결한다. 오비맥주가 스타트업 '위밋모빌리티'와 검증(PoC)을 마친 'ROOUTY(루티)' 솔루션의 전면 확대 적용을 제안한다.</w:t>
      </w:r>
      <w:r w:rsidDel="00000000" w:rsidR="00000000" w:rsidRPr="00000000">
        <w:rPr>
          <w:rFonts w:ascii="Google Sans" w:cs="Google Sans" w:eastAsia="Google Sans" w:hAnsi="Google Sans"/>
          <w:color w:val="444746"/>
          <w:vertAlign w:val="superscript"/>
          <w:rtl w:val="0"/>
        </w:rPr>
        <w:t xml:space="preserve">3</w:t>
      </w:r>
    </w:p>
    <w:p w:rsidR="00000000" w:rsidDel="00000000" w:rsidP="00000000" w:rsidRDefault="00000000" w:rsidRPr="00000000" w14:paraId="000000B1">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기존에는 베테랑 운전기사의 직관이나 아날로그 수기에 의존해 배송 경로를 설정했으나, ROOUTY는 수백 대의 화물차와 수천 개의 하차 지점을 동시에 고려하며 실시간 교통상황, 행정구역 경계, 차량별 적재 용량까지 계산하여 최적의 배차 순서를 원클릭으로 도출한다.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실증 결과 </w:t>
      </w:r>
      <w:r w:rsidDel="00000000" w:rsidR="00000000" w:rsidRPr="00000000">
        <w:rPr>
          <w:rFonts w:ascii="Google Sans" w:cs="Google Sans" w:eastAsia="Google Sans" w:hAnsi="Google Sans"/>
          <w:b w:val="1"/>
          <w:bCs w:val="1"/>
          <w:color w:val="1f1f1f"/>
          <w:sz w:val="20"/>
          <w:szCs w:val="20"/>
          <w:rtl w:val="0"/>
        </w:rPr>
        <w:t xml:space="preserve">차량 1대당 월 10만 원의 연료비 절감과 대당 3,900원의 고정 배송비 감축</w:t>
      </w:r>
      <w:r w:rsidDel="00000000" w:rsidR="00000000" w:rsidRPr="00000000">
        <w:rPr>
          <w:rFonts w:ascii="Google Sans" w:cs="Google Sans" w:eastAsia="Google Sans" w:hAnsi="Google Sans"/>
          <w:color w:val="1f1f1f"/>
          <w:sz w:val="20"/>
          <w:szCs w:val="20"/>
          <w:rtl w:val="0"/>
        </w:rPr>
        <w:t xml:space="preserve"> 성과를 거두었으며 </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이러한 운송 시간 단축은 제품의 빠른 순환을 유도하여 도매상 단의 채찍효과를 완화하고 파이프라인 재고 소진을 가속화하는 기폭제가 된다.</w:t>
        <w:br w:type="textWrapping"/>
        <w:br w:type="textWrapping"/>
      </w:r>
    </w:p>
    <w:p w:rsidR="00000000" w:rsidDel="00000000" w:rsidP="00000000" w:rsidRDefault="00000000" w:rsidRPr="00000000" w14:paraId="000000B2">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bookmarkStart w:colFirst="0" w:colLast="0" w:name="_rlmlzos5ctqz" w:id="2"/>
      <w:bookmarkEnd w:id="2"/>
      <w:r w:rsidDel="00000000" w:rsidR="00000000" w:rsidRPr="00000000">
        <w:rPr>
          <w:rFonts w:ascii="Google Sans" w:cs="Google Sans" w:eastAsia="Google Sans" w:hAnsi="Google Sans"/>
          <w:b w:val="1"/>
          <w:bCs w:val="1"/>
          <w:color w:val="1f1f1f"/>
          <w:sz w:val="24"/>
          <w:szCs w:val="24"/>
          <w:rtl w:val="0"/>
        </w:rPr>
        <w:t xml:space="preserve">7.2 공급 및 환경 위험 (Supply &amp; Environmental Risk)</w:t>
      </w:r>
    </w:p>
    <w:p w:rsidR="00000000" w:rsidDel="00000000" w:rsidP="00000000" w:rsidRDefault="00000000" w:rsidRPr="00000000" w14:paraId="000000B3">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맥주 생산 원가의 상당 부분을 차지하는 주원료(보리, 홉, 알루미늄 캔)는 2026년 현재 극도의 글로벌 공급 변동성에 직면해 있다.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기후 변화로 인한 가뭄과 홍수 빈도 증가는 북미와 유럽의 곡물 작황을 직격하며 원재료 가격 폭등을 초래한다.</w:t>
      </w:r>
      <w:r w:rsidDel="00000000" w:rsidR="00000000" w:rsidRPr="00000000">
        <w:rPr>
          <w:rFonts w:ascii="Google Sans" w:cs="Google Sans" w:eastAsia="Google Sans" w:hAnsi="Google Sans"/>
          <w:color w:val="444746"/>
          <w:vertAlign w:val="superscript"/>
          <w:rtl w:val="0"/>
        </w:rPr>
        <w:t xml:space="preserve">5</w:t>
      </w:r>
      <w:r w:rsidDel="00000000" w:rsidR="00000000" w:rsidRPr="00000000">
        <w:rPr>
          <w:rFonts w:ascii="Google Sans" w:cs="Google Sans" w:eastAsia="Google Sans" w:hAnsi="Google Sans"/>
          <w:color w:val="1f1f1f"/>
          <w:sz w:val="20"/>
          <w:szCs w:val="20"/>
          <w:rtl w:val="0"/>
        </w:rPr>
        <w:t xml:space="preserve"> 또한 최근 심화되는 글로벌 보호무역주의와 수출 통제, 알루미늄에 부과되는 지정학적 관세 제재 등은 조달 리드 타임을 늘리고 생산 원가를 높이는 심각한 환경적 위험 요소로 상존한다.</w:t>
      </w:r>
      <w:r w:rsidDel="00000000" w:rsidR="00000000" w:rsidRPr="00000000">
        <w:rPr>
          <w:rFonts w:ascii="Google Sans" w:cs="Google Sans" w:eastAsia="Google Sans" w:hAnsi="Google Sans"/>
          <w:color w:val="444746"/>
          <w:vertAlign w:val="superscript"/>
          <w:rtl w:val="0"/>
        </w:rPr>
        <w:t xml:space="preserve">3</w:t>
      </w:r>
    </w:p>
    <w:p w:rsidR="00000000" w:rsidDel="00000000" w:rsidP="00000000" w:rsidRDefault="00000000" w:rsidRPr="00000000" w14:paraId="000000B4">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w:t>
      </w:r>
    </w:p>
    <w:p w:rsidR="00000000" w:rsidDel="00000000" w:rsidP="00000000" w:rsidRDefault="00000000" w:rsidRPr="00000000" w14:paraId="000000B5">
      <w:pPr>
        <w:pStyle w:val="Heading2"/>
        <w:keepNext w:val="0"/>
        <w:keepLines w:val="0"/>
        <w:widowControl w:val="0"/>
        <w:spacing w:before="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b w:val="1"/>
          <w:bCs w:val="1"/>
          <w:color w:val="1f1f1f"/>
          <w:sz w:val="30"/>
          <w:szCs w:val="30"/>
          <w:rtl w:val="0"/>
        </w:rPr>
        <w:t xml:space="preserve">8. AI 기회 발굴 및 전략적 통합 설계 (Strategic AI Opportunity Discovery)</w:t>
      </w:r>
      <w:r w:rsidDel="00000000" w:rsidR="00000000" w:rsidRPr="00000000">
        <w:rPr>
          <w:rtl w:val="0"/>
        </w:rPr>
      </w:r>
    </w:p>
    <w:p w:rsidR="00000000" w:rsidDel="00000000" w:rsidP="00000000" w:rsidRDefault="00000000" w:rsidRPr="00000000" w14:paraId="000000B6">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8.1 머신러닝 기반 K-Filter(여과 공정) 최적화 및 수율 극대화</w:t>
      </w:r>
    </w:p>
    <w:p w:rsidR="00000000" w:rsidDel="00000000" w:rsidP="00000000" w:rsidRDefault="00000000" w:rsidRPr="00000000" w14:paraId="000000B7">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가장 즉각적인 AI 적용 기회는 발효 및 숙성 직후 진행되는 최종 여과 공정의 혁신이다.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오비맥주의 모기업인 AB InBev는 이미 Google Cloud와의 파트너십(Pluto7 솔루션)을 통해 텐서플로우(TensorFlow)와 빅쿼리(BigQuery)를 결합한 머신러닝 시스템을 공장에 도입하였다.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기존 여과 설비는 압력계 센서에 기반한 단순 반응형 로직(Reactive Logic)에 의존했으나, AI는 압력, 온도, 효모 농도, 탁도 등 50개 이상의 다양한 공정 변수를 실시간으로 딥러닝 분석하여 필터가 막히거나 이상이 발생할 시점을 정밀하게 예측한다.</w:t>
      </w:r>
      <w:r w:rsidDel="00000000" w:rsidR="00000000" w:rsidRPr="00000000">
        <w:rPr>
          <w:rFonts w:ascii="Google Sans" w:cs="Google Sans" w:eastAsia="Google Sans" w:hAnsi="Google Sans"/>
          <w:color w:val="444746"/>
          <w:vertAlign w:val="superscript"/>
          <w:rtl w:val="0"/>
        </w:rPr>
        <w:t xml:space="preserve">3</w:t>
      </w:r>
    </w:p>
    <w:p w:rsidR="00000000" w:rsidDel="00000000" w:rsidP="00000000" w:rsidRDefault="00000000" w:rsidRPr="00000000" w14:paraId="000000B8">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이러한 예방적 통제를 통해 AB InBev는 기존 대비 여과 장비의 연속 가동 시간을 </w:t>
      </w:r>
      <w:r w:rsidDel="00000000" w:rsidR="00000000" w:rsidRPr="00000000">
        <w:rPr>
          <w:rFonts w:ascii="Google Sans" w:cs="Google Sans" w:eastAsia="Google Sans" w:hAnsi="Google Sans"/>
          <w:b w:val="1"/>
          <w:bCs w:val="1"/>
          <w:color w:val="1f1f1f"/>
          <w:sz w:val="20"/>
          <w:szCs w:val="20"/>
          <w:rtl w:val="0"/>
        </w:rPr>
        <w:t xml:space="preserve">40~50% 연장</w:t>
      </w:r>
      <w:r w:rsidDel="00000000" w:rsidR="00000000" w:rsidRPr="00000000">
        <w:rPr>
          <w:rFonts w:ascii="Google Sans" w:cs="Google Sans" w:eastAsia="Google Sans" w:hAnsi="Google Sans"/>
          <w:color w:val="1f1f1f"/>
          <w:sz w:val="20"/>
          <w:szCs w:val="20"/>
          <w:rtl w:val="0"/>
        </w:rPr>
        <w:t xml:space="preserve">하였으며, 실행(Run) 당 맥주 산출량(Barrelage)을 무려 </w:t>
      </w:r>
      <w:r w:rsidDel="00000000" w:rsidR="00000000" w:rsidRPr="00000000">
        <w:rPr>
          <w:rFonts w:ascii="Google Sans" w:cs="Google Sans" w:eastAsia="Google Sans" w:hAnsi="Google Sans"/>
          <w:b w:val="1"/>
          <w:bCs w:val="1"/>
          <w:color w:val="1f1f1f"/>
          <w:sz w:val="20"/>
          <w:szCs w:val="20"/>
          <w:rtl w:val="0"/>
        </w:rPr>
        <w:t xml:space="preserve">60% 이상 비약적으로 증가</w:t>
      </w:r>
      <w:r w:rsidDel="00000000" w:rsidR="00000000" w:rsidRPr="00000000">
        <w:rPr>
          <w:rFonts w:ascii="Google Sans" w:cs="Google Sans" w:eastAsia="Google Sans" w:hAnsi="Google Sans"/>
          <w:color w:val="1f1f1f"/>
          <w:sz w:val="20"/>
          <w:szCs w:val="20"/>
          <w:rtl w:val="0"/>
        </w:rPr>
        <w:t xml:space="preserve">시켰다.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이 솔루션을 오비맥주의 카스 라인에 이식할 경우, 병목 공정(발효) 직후 하위 공정에서 발생하는 시간 지연과 맥주 손실을 제로화하여 전체 시스템의 가동률과 생산 속도를 극대화할 수 있다.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tl w:val="0"/>
        </w:rPr>
      </w:r>
    </w:p>
    <w:p w:rsidR="00000000" w:rsidDel="00000000" w:rsidP="00000000" w:rsidRDefault="00000000" w:rsidRPr="00000000" w14:paraId="000000B9">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bookmarkStart w:colFirst="0" w:colLast="0" w:name="_sfod92d66lsl" w:id="3"/>
      <w:bookmarkEnd w:id="3"/>
      <w:r w:rsidDel="00000000" w:rsidR="00000000" w:rsidRPr="00000000">
        <w:rPr>
          <w:rFonts w:ascii="Google Sans" w:cs="Google Sans" w:eastAsia="Google Sans" w:hAnsi="Google Sans"/>
          <w:b w:val="1"/>
          <w:bCs w:val="1"/>
          <w:color w:val="1f1f1f"/>
          <w:sz w:val="24"/>
          <w:szCs w:val="24"/>
          <w:rtl w:val="0"/>
        </w:rPr>
        <w:t xml:space="preserve">8.2 다변량 데이터 통합 수요 예측</w:t>
      </w:r>
    </w:p>
    <w:p w:rsidR="00000000" w:rsidDel="00000000" w:rsidP="00000000" w:rsidRDefault="00000000" w:rsidRPr="00000000" w14:paraId="000000BA">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마지막으로, 날씨, 기상청 기온 예측 모델, 소셜 미디어 내 논알코올 검색 빈도, 월드컵과 같은 글로벌 이벤트 일정을 통합 학습하는 딥러닝 수요 예측 모델을 도입하여 카스 0.0 등 신제품군의 수요 오차 및 재고 문제를 획기적으로 개선한다.</w:t>
      </w:r>
    </w:p>
    <w:p w:rsidR="00000000" w:rsidDel="00000000" w:rsidP="00000000" w:rsidRDefault="00000000" w:rsidRPr="00000000" w14:paraId="000000BB">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bookmarkStart w:colFirst="0" w:colLast="0" w:name="_lk4pi93yfzhk" w:id="4"/>
      <w:bookmarkEnd w:id="4"/>
      <w:r w:rsidDel="00000000" w:rsidR="00000000" w:rsidRPr="00000000">
        <w:rPr>
          <w:rFonts w:ascii="Google Sans" w:cs="Google Sans" w:eastAsia="Google Sans" w:hAnsi="Google Sans"/>
          <w:b w:val="1"/>
          <w:bCs w:val="1"/>
          <w:color w:val="1f1f1f"/>
          <w:sz w:val="30"/>
          <w:szCs w:val="30"/>
          <w:rtl w:val="0"/>
        </w:rPr>
        <w:t xml:space="preserve">9. 프로젝트 수행 로드맵 및 방법론 (Project Milestones &amp; Feasibility)</w:t>
      </w:r>
    </w:p>
    <w:p w:rsidR="00000000" w:rsidDel="00000000" w:rsidP="00000000" w:rsidRDefault="00000000" w:rsidRPr="00000000" w14:paraId="000000BC">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본 제안서는 오비맥주 공급망 분석이 지니는 구조적 타당성을 완벽히 입증하였으며, 이를 기반으로 기말 보고서(Final Report) 제출일까지 다음과 같은 14주 단위 세부 마일스톤 계획을 엄격하게 이행할 것이다.</w:t>
      </w:r>
      <w:r w:rsidDel="00000000" w:rsidR="00000000" w:rsidRPr="00000000">
        <w:rPr>
          <w:rFonts w:ascii="Google Sans" w:cs="Google Sans" w:eastAsia="Google Sans" w:hAnsi="Google Sans"/>
          <w:color w:val="444746"/>
          <w:vertAlign w:val="superscript"/>
          <w:rtl w:val="0"/>
        </w:rPr>
        <w:t xml:space="preserve">4</w:t>
      </w:r>
    </w:p>
    <w:p w:rsidR="00000000" w:rsidDel="00000000" w:rsidP="00000000" w:rsidRDefault="00000000" w:rsidRPr="00000000" w14:paraId="000000BD">
      <w:pPr>
        <w:widowControl w:val="0"/>
        <w:spacing w:line="275.9999942779541" w:lineRule="auto"/>
        <w:rPr>
          <w:rFonts w:ascii="Google Sans" w:cs="Google Sans" w:eastAsia="Google Sans" w:hAnsi="Google Sans"/>
          <w:color w:val="444746"/>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90"/>
        <w:gridCol w:w="2445"/>
        <w:gridCol w:w="5025"/>
        <w:tblGridChange w:id="0">
          <w:tblGrid>
            <w:gridCol w:w="1890"/>
            <w:gridCol w:w="2445"/>
            <w:gridCol w:w="50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E">
            <w:pPr>
              <w:widowControl w:val="0"/>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주차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F">
            <w:pPr>
              <w:widowControl w:val="0"/>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마일스톤 (Milestone)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0">
            <w:pPr>
              <w:widowControl w:val="0"/>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세부 수행 목표 및 방법론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1">
            <w:pPr>
              <w:widowControl w:val="0"/>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Week 9~10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2">
            <w:pPr>
              <w:widowControl w:val="0"/>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M3: 위험 시나리오 및 AI 기회 분석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3">
            <w:pPr>
              <w:widowControl w:val="0"/>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식별된 4대 위험 중 극단적 복합 시나리오(예: 여름철 성수기 발효 탱크 2기 동시 오염 파업 동반)를 설정하고, 병목 타격이 하위 유통망에 미치는 채찍효과를 정량화함.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4">
            <w:pPr>
              <w:widowControl w:val="0"/>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Week 11~12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5">
            <w:pPr>
              <w:widowControl w:val="0"/>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M4: AI 통합 워크플로우 설계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6">
            <w:pPr>
              <w:widowControl w:val="0"/>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발효 동역학 제어 및 여과 공정 ML(Pluto7 사례)을 최종 AI 기회로 선정. AI 시스템의 입력/출력 구조를 구체화하고, 시스템이 제안하는 데이터와 인간 양조 전문가가 결정하는 통제권(Role Allocation)을 도식화한 'Before/After' 다이어그램 작성.</w:t>
            </w:r>
            <w:r w:rsidDel="00000000" w:rsidR="00000000" w:rsidRPr="00000000">
              <w:rPr>
                <w:rFonts w:ascii="Google Sans" w:cs="Google Sans" w:eastAsia="Google Sans" w:hAnsi="Google Sans"/>
                <w:color w:val="444746"/>
                <w:vertAlign w:val="superscript"/>
                <w:rtl w:val="0"/>
              </w:rPr>
              <w:t xml:space="preserve">3</w:t>
            </w:r>
          </w:p>
        </w:tc>
      </w:tr>
      <w:tr>
        <w:trPr>
          <w:cantSplit w:val="0"/>
          <w:trHeight w:val="997.6759814929961"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7">
            <w:pPr>
              <w:widowControl w:val="0"/>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Week 13~14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8">
            <w:pPr>
              <w:widowControl w:val="0"/>
              <w:spacing w:after="120" w:before="12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Final: 기말 보고서 완성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9">
            <w:pPr>
              <w:widowControl w:val="0"/>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M1~M4 결과물을 일관된 논리 흐름으로 전면 개서(Rewrite)함. 병목 공식, 리틀의 법칙, VMI 개념이 AI 효과와 논리적으로 연결된 학술 보고서 제출.</w:t>
            </w:r>
            <w:r w:rsidDel="00000000" w:rsidR="00000000" w:rsidRPr="00000000">
              <w:rPr>
                <w:rFonts w:ascii="Google Sans" w:cs="Google Sans" w:eastAsia="Google Sans" w:hAnsi="Google Sans"/>
                <w:color w:val="444746"/>
                <w:vertAlign w:val="superscript"/>
                <w:rtl w:val="0"/>
              </w:rPr>
              <w:t xml:space="preserve">3</w:t>
            </w:r>
          </w:p>
        </w:tc>
      </w:tr>
    </w:tbl>
    <w:p w:rsidR="00000000" w:rsidDel="00000000" w:rsidP="00000000" w:rsidRDefault="00000000" w:rsidRPr="00000000" w14:paraId="000000CA">
      <w:pPr>
        <w:pStyle w:val="Heading2"/>
        <w:keepNext w:val="0"/>
        <w:keepLines w:val="0"/>
        <w:widowControl w:val="0"/>
        <w:spacing w:before="0" w:line="275.9999942779541" w:lineRule="auto"/>
        <w:rPr>
          <w:rFonts w:ascii="Google Sans" w:cs="Google Sans" w:eastAsia="Google Sans" w:hAnsi="Google Sans"/>
          <w:color w:val="444746"/>
          <w:vertAlign w:val="superscript"/>
        </w:rPr>
        <w:sectPr>
          <w:type w:val="nextPage"/>
          <w:pgSz w:h="16834" w:w="11909" w:orient="portrait"/>
          <w:pgMar w:bottom="1440" w:top="1440" w:left="1440" w:right="1440" w:header="720" w:footer="720"/>
          <w:pgNumType w:start="1"/>
        </w:sectPr>
      </w:pPr>
      <w:bookmarkStart w:colFirst="0" w:colLast="0" w:name="_731j8mm1ftbj" w:id="5"/>
      <w:bookmarkEnd w:id="5"/>
      <w:r w:rsidDel="00000000" w:rsidR="00000000" w:rsidRPr="00000000">
        <w:rPr>
          <w:rFonts w:ascii="Google Sans" w:cs="Google Sans" w:eastAsia="Google Sans" w:hAnsi="Google Sans"/>
          <w:b w:val="1"/>
          <w:bCs w:val="1"/>
          <w:color w:val="1f1f1f"/>
          <w:sz w:val="30"/>
          <w:szCs w:val="30"/>
          <w:rtl w:val="0"/>
        </w:rPr>
        <w:t xml:space="preserve">—</w:t>
      </w:r>
      <w:r w:rsidDel="00000000" w:rsidR="00000000" w:rsidRPr="00000000">
        <w:rPr>
          <w:rtl w:val="0"/>
        </w:rPr>
      </w:r>
    </w:p>
    <w:p w:rsidR="00000000" w:rsidDel="00000000" w:rsidP="00000000" w:rsidRDefault="00000000" w:rsidRPr="00000000" w14:paraId="00000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vertAlign w:val="superscript"/>
        </w:rPr>
        <w:sectPr>
          <w:type w:val="nextPage"/>
          <w:pgSz w:h="16834" w:w="11909" w:orient="portrait"/>
          <w:pgMar w:bottom="1440" w:top="1440" w:left="1440" w:right="1399.1338582677172" w:header="720" w:footer="720"/>
          <w:pgNumType w:start="1"/>
        </w:sectPr>
      </w:pPr>
      <w:bookmarkStart w:colFirst="0" w:colLast="0" w:name="_m00bteptkd1k"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발표 대본</w:t>
      </w:r>
      <w:r w:rsidDel="00000000" w:rsidR="00000000" w:rsidRPr="00000000">
        <w:rPr>
          <w:rtl w:val="0"/>
        </w:rPr>
      </w:r>
    </w:p>
    <w:p w:rsidR="00000000" w:rsidDel="00000000" w:rsidP="00000000" w:rsidRDefault="00000000" w:rsidRPr="00000000" w14:paraId="000000CC">
      <w:pPr>
        <w:pStyle w:val="Heading1"/>
        <w:keepNext w:val="0"/>
        <w:keepLines w:val="0"/>
        <w:widowControl w:val="0"/>
        <w:spacing w:before="0" w:line="275.9999942779541" w:lineRule="auto"/>
        <w:jc w:val="center"/>
        <w:rPr>
          <w:rFonts w:ascii="Google Sans" w:cs="Google Sans" w:eastAsia="Google Sans" w:hAnsi="Google Sans"/>
          <w:b w:val="1"/>
          <w:bCs w:val="1"/>
          <w:color w:val="1f1f1f"/>
          <w:sz w:val="32"/>
          <w:szCs w:val="32"/>
        </w:rPr>
      </w:pPr>
      <w:r w:rsidDel="00000000" w:rsidR="00000000" w:rsidRPr="00000000">
        <w:rPr>
          <w:rFonts w:ascii="Google Sans" w:cs="Google Sans" w:eastAsia="Google Sans" w:hAnsi="Google Sans"/>
          <w:b w:val="1"/>
          <w:bCs w:val="1"/>
          <w:color w:val="1f1f1f"/>
          <w:rtl w:val="0"/>
        </w:rPr>
        <w:t xml:space="preserve">발표 대본 </w:t>
      </w:r>
      <w:r w:rsidDel="00000000" w:rsidR="00000000" w:rsidRPr="00000000">
        <w:rPr>
          <w:rtl w:val="0"/>
        </w:rPr>
      </w:r>
    </w:p>
    <w:p w:rsidR="00000000" w:rsidDel="00000000" w:rsidP="00000000" w:rsidRDefault="00000000" w:rsidRPr="00000000" w14:paraId="000000CD">
      <w:pPr>
        <w:widowControl w:val="0"/>
        <w:spacing w:after="12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안녕하세요,</w:t>
      </w:r>
      <w:r w:rsidDel="00000000" w:rsidR="00000000" w:rsidRPr="00000000">
        <w:rPr>
          <w:rFonts w:ascii="Google Sans" w:cs="Google Sans" w:eastAsia="Google Sans" w:hAnsi="Google Sans"/>
          <w:b w:val="1"/>
          <w:bCs w:val="1"/>
          <w:color w:val="1f1f1f"/>
          <w:sz w:val="20"/>
          <w:szCs w:val="20"/>
          <w:rtl w:val="0"/>
        </w:rPr>
        <w:t xml:space="preserve"> ‘</w:t>
      </w:r>
      <w:r w:rsidDel="00000000" w:rsidR="00000000" w:rsidRPr="00000000">
        <w:rPr>
          <w:rFonts w:ascii="Google Sans" w:cs="Google Sans" w:eastAsia="Google Sans" w:hAnsi="Google Sans"/>
          <w:color w:val="1f1f1f"/>
          <w:sz w:val="20"/>
          <w:szCs w:val="20"/>
          <w:rtl w:val="0"/>
        </w:rPr>
        <w:t xml:space="preserve">오비맥주 - 카스 제품군의 공급망 구조 모델링 및 운영 최적화’발표를 맡은 Team4의 유재호입니다.</w:t>
      </w:r>
      <w:r w:rsidDel="00000000" w:rsidR="00000000" w:rsidRPr="00000000">
        <w:rPr>
          <w:rtl w:val="0"/>
        </w:rPr>
      </w:r>
    </w:p>
    <w:p w:rsidR="00000000" w:rsidDel="00000000" w:rsidP="00000000" w:rsidRDefault="00000000" w:rsidRPr="00000000" w14:paraId="000000CE">
      <w:pPr>
        <w:pStyle w:val="Heading2"/>
        <w:keepNext w:val="0"/>
        <w:keepLines w:val="0"/>
        <w:widowControl w:val="0"/>
        <w:spacing w:before="120" w:line="275.9999942779541" w:lineRule="auto"/>
        <w:ind w:right="-40.8661417322827"/>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1. 연구 배경 및 요약 입니다.</w:t>
      </w:r>
    </w:p>
    <w:p w:rsidR="00000000" w:rsidDel="00000000" w:rsidP="00000000" w:rsidRDefault="00000000" w:rsidRPr="00000000" w14:paraId="000000CF">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저희 조는 대한민국 맥주 시장의 압도적 선두 기업인 오비맥주(OB Brewery)의 주력 브랜드 '카스(Cass)' 제품군의 전체 공급망(Supply Chain)을 분석하고 개선하는 것을 그 목적으로 한다.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w:t>
      </w:r>
      <w:r w:rsidDel="00000000" w:rsidR="00000000" w:rsidRPr="00000000">
        <w:rPr>
          <w:rtl w:val="0"/>
        </w:rPr>
      </w:r>
    </w:p>
    <w:p w:rsidR="00000000" w:rsidDel="00000000" w:rsidP="00000000" w:rsidRDefault="00000000" w:rsidRPr="00000000" w14:paraId="000000D0">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현대 맥주 산업은 극심한 시장 경쟁, 원자재 가격의 지정학적 변동성, 그리고 건강을 중시하는 소비 트렌드 변화라는 복합적인 거시경제적 역풍에 직면해 있다.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이러한 불확실성 속에서 오비맥주는 카스 프레시(Cass Fresh), 카스 라이트(Cass Light), 카스 0.0(Cass 0.0) 등 다양한 하위 제품군을 단일한 공유 생산 자원(Shared Production Resource) 내에서 효율적으로 배분하고 생산해야 하는 극도의 운영적 난제(Operational Challenge)를 안고 있다.</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w:t>
      </w:r>
      <w:r w:rsidDel="00000000" w:rsidR="00000000" w:rsidRPr="00000000">
        <w:rPr>
          <w:rtl w:val="0"/>
        </w:rPr>
      </w:r>
    </w:p>
    <w:p w:rsidR="00000000" w:rsidDel="00000000" w:rsidP="00000000" w:rsidRDefault="00000000" w:rsidRPr="00000000" w14:paraId="000000D1">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이러한 문제들을 상쇄하기 위해, 본 제안서는 글로벌 모기업인 AB InBev의 실제 도입 사례와 최첨단 데이터 과학 연구를 벤치마킹하여 공급망 전 단계에 걸친 인공지능(AI) 및 머신러닝(ML) 기술의 통합 기회를 선제적으로 발굴할 계획입니다.</w:t>
      </w:r>
      <w:r w:rsidDel="00000000" w:rsidR="00000000" w:rsidRPr="00000000">
        <w:rPr>
          <w:rtl w:val="0"/>
        </w:rPr>
      </w:r>
    </w:p>
    <w:p w:rsidR="00000000" w:rsidDel="00000000" w:rsidP="00000000" w:rsidRDefault="00000000" w:rsidRPr="00000000" w14:paraId="000000D2">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2. 저희가 OB맥주의 카스 제품군을 대상 공급망으로  선정한 이유는 첫번째로, </w:t>
      </w:r>
    </w:p>
    <w:p w:rsidR="00000000" w:rsidDel="00000000" w:rsidP="00000000" w:rsidRDefault="00000000" w:rsidRPr="00000000" w14:paraId="000000D3">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2.1 </w:t>
      </w:r>
    </w:p>
    <w:p w:rsidR="00000000" w:rsidDel="00000000" w:rsidP="00000000" w:rsidRDefault="00000000" w:rsidRPr="00000000" w14:paraId="000000D4">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해당 산업이 생산운영관리의 핵심 이론들을 실증적으로 검증하기에 적당한 복잡성과 학술적 가치를 지니고 있기 때문이다.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맥주 산업의 공급망은 상류(Upstream)에서는 농산물 원료를 조달하여 극심한 공급 변동성(Supply Variability)에 노출되어 있으며, 내부 제조 공정에서는 미생물의 생물학적 발효라는 통제하기 까다로운 처리 시간 제약(Process Risk)을 지닌다.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동시에 하류(Downstream)에서는 계절적 기온 변화, 다가오는 북중미 월드컵과 같은 대형 이벤트 등에 따라 수요가 급격히 요동치는 변동성을 겪는다.</w:t>
      </w:r>
      <w:r w:rsidDel="00000000" w:rsidR="00000000" w:rsidRPr="00000000">
        <w:rPr>
          <w:rFonts w:ascii="Google Sans" w:cs="Google Sans" w:eastAsia="Google Sans" w:hAnsi="Google Sans"/>
          <w:color w:val="444746"/>
          <w:vertAlign w:val="superscript"/>
          <w:rtl w:val="0"/>
        </w:rPr>
        <w:t xml:space="preserve">1</w:t>
      </w:r>
      <w:r w:rsidDel="00000000" w:rsidR="00000000" w:rsidRPr="00000000">
        <w:rPr>
          <w:rFonts w:ascii="Google Sans" w:cs="Google Sans" w:eastAsia="Google Sans" w:hAnsi="Google Sans"/>
          <w:color w:val="1f1f1f"/>
          <w:sz w:val="20"/>
          <w:szCs w:val="20"/>
          <w:rtl w:val="0"/>
        </w:rPr>
        <w:t xml:space="preserve"> 이러한 다중 불확실성을 갖추고 있기 때문에, 공급망 구조 모델링과 AI 도입 효과를 가장 극적으로 보여줄 수 있는 사례로 판단하였다.</w:t>
      </w:r>
      <w:r w:rsidDel="00000000" w:rsidR="00000000" w:rsidRPr="00000000">
        <w:rPr>
          <w:rFonts w:ascii="Google Sans" w:cs="Google Sans" w:eastAsia="Google Sans" w:hAnsi="Google Sans"/>
          <w:color w:val="444746"/>
          <w:vertAlign w:val="superscript"/>
          <w:rtl w:val="0"/>
        </w:rPr>
        <w:t xml:space="preserve">4</w:t>
      </w:r>
    </w:p>
    <w:p w:rsidR="00000000" w:rsidDel="00000000" w:rsidP="00000000" w:rsidRDefault="00000000" w:rsidRPr="00000000" w14:paraId="000000D5">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2.2 두번째 이유는 카스 제품군의 글로벌 시장 지배력입니다.</w:t>
      </w:r>
    </w:p>
    <w:p w:rsidR="00000000" w:rsidDel="00000000" w:rsidP="00000000" w:rsidRDefault="00000000" w:rsidRPr="00000000" w14:paraId="000000D6">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카스는 국내 뿐 아니라</w:t>
      </w:r>
      <w:r w:rsidDel="00000000" w:rsidR="00000000" w:rsidRPr="00000000">
        <w:rPr>
          <w:rFonts w:ascii="Google Sans" w:cs="Google Sans" w:eastAsia="Google Sans" w:hAnsi="Google Sans"/>
          <w:color w:val="444746"/>
          <w:vertAlign w:val="superscript"/>
          <w:rtl w:val="0"/>
        </w:rPr>
        <w:t xml:space="preserve"> </w:t>
      </w:r>
      <w:r w:rsidDel="00000000" w:rsidR="00000000" w:rsidRPr="00000000">
        <w:rPr>
          <w:rFonts w:ascii="Google Sans" w:cs="Google Sans" w:eastAsia="Google Sans" w:hAnsi="Google Sans"/>
          <w:color w:val="1f1f1f"/>
          <w:sz w:val="20"/>
          <w:szCs w:val="20"/>
          <w:rtl w:val="0"/>
        </w:rPr>
        <w:t xml:space="preserve">글로벌 시장에서의 브랜드 가치 또한 막대하다. '2025년 글로벌 상위 50대 맥주 브랜드' 평가에서 카스는 전년 대비 75% 급증한 약 14억 달러(약 1조 9,000억 원)의 브랜드 가치를 인정받으며 23위에 등극하였다.</w:t>
      </w:r>
      <w:r w:rsidDel="00000000" w:rsidR="00000000" w:rsidRPr="00000000">
        <w:rPr>
          <w:rFonts w:ascii="Google Sans" w:cs="Google Sans" w:eastAsia="Google Sans" w:hAnsi="Google Sans"/>
          <w:color w:val="444746"/>
          <w:vertAlign w:val="superscript"/>
          <w:rtl w:val="0"/>
        </w:rPr>
        <w:t xml:space="preserve">11</w:t>
      </w:r>
      <w:r w:rsidDel="00000000" w:rsidR="00000000" w:rsidRPr="00000000">
        <w:rPr>
          <w:rFonts w:ascii="Google Sans" w:cs="Google Sans" w:eastAsia="Google Sans" w:hAnsi="Google Sans"/>
          <w:color w:val="1f1f1f"/>
          <w:sz w:val="20"/>
          <w:szCs w:val="20"/>
          <w:rtl w:val="0"/>
        </w:rPr>
        <w:t xml:space="preserve"> 오비맥주의 공급망이 단순히 국내 수요만을 감당하는 수준을 넘어 글로벌 최상위권의 품질 관리 및 물류 역량을 갖추고 있음을 방증한다.</w:t>
      </w:r>
      <w:r w:rsidDel="00000000" w:rsidR="00000000" w:rsidRPr="00000000">
        <w:rPr>
          <w:rFonts w:ascii="Google Sans" w:cs="Google Sans" w:eastAsia="Google Sans" w:hAnsi="Google Sans"/>
          <w:color w:val="444746"/>
          <w:vertAlign w:val="superscript"/>
          <w:rtl w:val="0"/>
        </w:rPr>
        <w:t xml:space="preserve">11</w:t>
      </w:r>
    </w:p>
    <w:p w:rsidR="00000000" w:rsidDel="00000000" w:rsidP="00000000" w:rsidRDefault="00000000" w:rsidRPr="00000000" w14:paraId="000000D7">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3. 제품 포트폴리오에 대해 간략히 설명드리겠습니다.</w:t>
      </w:r>
    </w:p>
    <w:p w:rsidR="00000000" w:rsidDel="00000000" w:rsidP="00000000" w:rsidRDefault="00000000" w:rsidRPr="00000000" w14:paraId="000000D8">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현대 주류 시장의 가장 큰 변화는 소비자들이 맹목적인 과음보다는 건강과 웰빙을 중시하는 '헬시 플레저(Healthy Pleasure)' 트렌드로 급격히 선회하고 있다는 점이다.</w:t>
      </w:r>
      <w:r w:rsidDel="00000000" w:rsidR="00000000" w:rsidRPr="00000000">
        <w:rPr>
          <w:rFonts w:ascii="Google Sans" w:cs="Google Sans" w:eastAsia="Google Sans" w:hAnsi="Google Sans"/>
          <w:color w:val="444746"/>
          <w:vertAlign w:val="superscript"/>
          <w:rtl w:val="0"/>
        </w:rPr>
        <w:t xml:space="preserve">6</w:t>
      </w:r>
      <w:r w:rsidDel="00000000" w:rsidR="00000000" w:rsidRPr="00000000">
        <w:rPr>
          <w:rFonts w:ascii="Google Sans" w:cs="Google Sans" w:eastAsia="Google Sans" w:hAnsi="Google Sans"/>
          <w:color w:val="1f1f1f"/>
          <w:sz w:val="20"/>
          <w:szCs w:val="20"/>
          <w:rtl w:val="0"/>
        </w:rPr>
        <w:t xml:space="preserve"> 이에 대응하여 오비맥주는 카스 브랜드를 단일 품목이 아닌 세분화된 포트폴리오로 확장하였으며, 이러한 다변화는 생산운영관리 측면에서 극도의 복잡성을 야기한다.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D9">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3.1 핵심 제품군의 특징과 공정상 차이점</w:t>
      </w:r>
    </w:p>
    <w:p w:rsidR="00000000" w:rsidDel="00000000" w:rsidP="00000000" w:rsidRDefault="00000000" w:rsidRPr="00000000" w14:paraId="000000DA">
      <w:pPr>
        <w:widowControl w:val="0"/>
        <w:numPr>
          <w:ilvl w:val="0"/>
          <w:numId w:val="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카스 프레시 (Cass Fresh):</w:t>
      </w:r>
      <w:r w:rsidDel="00000000" w:rsidR="00000000" w:rsidRPr="00000000">
        <w:rPr>
          <w:rFonts w:ascii="Google Sans" w:cs="Google Sans" w:eastAsia="Google Sans" w:hAnsi="Google Sans"/>
          <w:color w:val="1f1f1f"/>
          <w:sz w:val="20"/>
          <w:szCs w:val="20"/>
          <w:rtl w:val="0"/>
        </w:rPr>
        <w:t xml:space="preserve"> 알코올 도수 4.5%의 표준 라거 맥주로, 2024년 상반기 기준 13년 연속 국내 가정시장 점유율 1위(48.8%)를 기록한 오비맥주의 절대적 주력 제품이다.</w:t>
      </w:r>
      <w:r w:rsidDel="00000000" w:rsidR="00000000" w:rsidRPr="00000000">
        <w:rPr>
          <w:rFonts w:ascii="Google Sans" w:cs="Google Sans" w:eastAsia="Google Sans" w:hAnsi="Google Sans"/>
          <w:color w:val="444746"/>
          <w:vertAlign w:val="superscript"/>
          <w:rtl w:val="0"/>
        </w:rPr>
        <w:t xml:space="preserve">11</w:t>
      </w:r>
      <w:r w:rsidDel="00000000" w:rsidR="00000000" w:rsidRPr="00000000">
        <w:rPr>
          <w:rFonts w:ascii="Google Sans" w:cs="Google Sans" w:eastAsia="Google Sans" w:hAnsi="Google Sans"/>
          <w:color w:val="1f1f1f"/>
          <w:sz w:val="20"/>
          <w:szCs w:val="20"/>
          <w:rtl w:val="0"/>
        </w:rPr>
        <w:t xml:space="preserve"> 전체 생산 라인의 기저 부하(Base Load)를 담당하는 핵심 품목이다.</w:t>
      </w:r>
    </w:p>
    <w:p w:rsidR="00000000" w:rsidDel="00000000" w:rsidP="00000000" w:rsidRDefault="00000000" w:rsidRPr="00000000" w14:paraId="000000DB">
      <w:pPr>
        <w:widowControl w:val="0"/>
        <w:numPr>
          <w:ilvl w:val="0"/>
          <w:numId w:val="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카스 라이트 (Cass Light):</w:t>
      </w:r>
      <w:r w:rsidDel="00000000" w:rsidR="00000000" w:rsidRPr="00000000">
        <w:rPr>
          <w:rFonts w:ascii="Google Sans" w:cs="Google Sans" w:eastAsia="Google Sans" w:hAnsi="Google Sans"/>
          <w:color w:val="1f1f1f"/>
          <w:sz w:val="20"/>
          <w:szCs w:val="20"/>
          <w:rtl w:val="0"/>
        </w:rPr>
        <w:t xml:space="preserve"> 알코올 도수 4.0%로, 급성장하는 저도수/저칼로리 시장을 겨냥한 제품이다. 카스 프레시와는 당화 및 호핑 단계에서의 레시피 조합과 발효 조건이 상이하여 공정 전환 시 세심한 생산 계획이 요구된다.</w:t>
      </w:r>
      <w:r w:rsidDel="00000000" w:rsidR="00000000" w:rsidRPr="00000000">
        <w:rPr>
          <w:rFonts w:ascii="Google Sans" w:cs="Google Sans" w:eastAsia="Google Sans" w:hAnsi="Google Sans"/>
          <w:color w:val="444746"/>
          <w:vertAlign w:val="superscript"/>
          <w:rtl w:val="0"/>
        </w:rPr>
        <w:t xml:space="preserve">2</w:t>
      </w:r>
    </w:p>
    <w:p w:rsidR="00000000" w:rsidDel="00000000" w:rsidP="00000000" w:rsidRDefault="00000000" w:rsidRPr="00000000" w14:paraId="000000DC">
      <w:pPr>
        <w:widowControl w:val="0"/>
        <w:numPr>
          <w:ilvl w:val="0"/>
          <w:numId w:val="6"/>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카스 0.0 (Cass 0.0) :</w:t>
      </w:r>
      <w:r w:rsidDel="00000000" w:rsidR="00000000" w:rsidRPr="00000000">
        <w:rPr>
          <w:rFonts w:ascii="Google Sans" w:cs="Google Sans" w:eastAsia="Google Sans" w:hAnsi="Google Sans"/>
          <w:color w:val="1f1f1f"/>
          <w:sz w:val="20"/>
          <w:szCs w:val="20"/>
          <w:rtl w:val="0"/>
        </w:rPr>
        <w:t xml:space="preserve"> 알코올 도수 0.05% 미만의 논알코올 맥주군이다.</w:t>
      </w:r>
      <w:r w:rsidDel="00000000" w:rsidR="00000000" w:rsidRPr="00000000">
        <w:rPr>
          <w:rFonts w:ascii="Google Sans" w:cs="Google Sans" w:eastAsia="Google Sans" w:hAnsi="Google Sans"/>
          <w:color w:val="444746"/>
          <w:vertAlign w:val="superscript"/>
          <w:rtl w:val="0"/>
        </w:rPr>
        <w:t xml:space="preserve">9</w:t>
      </w:r>
      <w:r w:rsidDel="00000000" w:rsidR="00000000" w:rsidRPr="00000000">
        <w:rPr>
          <w:rFonts w:ascii="Google Sans" w:cs="Google Sans" w:eastAsia="Google Sans" w:hAnsi="Google Sans"/>
          <w:color w:val="1f1f1f"/>
          <w:sz w:val="20"/>
          <w:szCs w:val="20"/>
          <w:rtl w:val="0"/>
        </w:rPr>
        <w:t xml:space="preserve"> 일반적인 무알코올 음료가 다르게, 카스 0.0은 카스 프레시와 완전히 동일한 발효 및 숙성 과정을 거친 뒤 최종 여과 단계에서 '스마트 알코올 분리 공법'을 통해 알코올만을 정밀하게 추출해 내는 고도화된 기술을 사용한다.</w:t>
      </w:r>
      <w:r w:rsidDel="00000000" w:rsidR="00000000" w:rsidRPr="00000000">
        <w:rPr>
          <w:rtl w:val="0"/>
        </w:rPr>
      </w:r>
    </w:p>
    <w:p w:rsidR="00000000" w:rsidDel="00000000" w:rsidP="00000000" w:rsidRDefault="00000000" w:rsidRPr="00000000" w14:paraId="000000DD">
      <w:pPr>
        <w:pStyle w:val="Heading3"/>
        <w:keepNext w:val="0"/>
        <w:keepLines w:val="0"/>
        <w:widowControl w:val="0"/>
        <w:spacing w:after="12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3.2 포트폴리오 확장이 공급망에 미치는 영향</w:t>
      </w:r>
    </w:p>
    <w:p w:rsidR="00000000" w:rsidDel="00000000" w:rsidP="00000000" w:rsidRDefault="00000000" w:rsidRPr="00000000" w14:paraId="000000DE">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시간관계상 생략하겠습니다.</w:t>
        <w:br w:type="textWrapping"/>
      </w:r>
    </w:p>
    <w:p w:rsidR="00000000" w:rsidDel="00000000" w:rsidP="00000000" w:rsidRDefault="00000000" w:rsidRPr="00000000" w14:paraId="000000DF">
      <w:pPr>
        <w:pStyle w:val="Heading2"/>
        <w:keepNext w:val="0"/>
        <w:keepLines w:val="0"/>
        <w:widowControl w:val="0"/>
        <w:spacing w:before="0" w:line="275.9999942779541" w:lineRule="auto"/>
        <w:rPr>
          <w:rFonts w:ascii="Google Sans" w:cs="Google Sans" w:eastAsia="Google Sans" w:hAnsi="Google Sans"/>
          <w:color w:val="444746"/>
          <w:sz w:val="28"/>
          <w:szCs w:val="28"/>
          <w:vertAlign w:val="superscript"/>
        </w:rPr>
      </w:pPr>
      <w:r w:rsidDel="00000000" w:rsidR="00000000" w:rsidRPr="00000000">
        <w:rPr>
          <w:rFonts w:ascii="Google Sans" w:cs="Google Sans" w:eastAsia="Google Sans" w:hAnsi="Google Sans"/>
          <w:b w:val="1"/>
          <w:bCs w:val="1"/>
          <w:color w:val="1f1f1f"/>
          <w:sz w:val="30"/>
          <w:szCs w:val="30"/>
          <w:rtl w:val="0"/>
        </w:rPr>
        <w:t xml:space="preserve">4. 경계 정의 및 이해관계자 (Scope Definition &amp; Stakeholders)</w:t>
      </w:r>
      <w:r w:rsidDel="00000000" w:rsidR="00000000" w:rsidRPr="00000000">
        <w:rPr>
          <w:rtl w:val="0"/>
        </w:rPr>
      </w:r>
    </w:p>
    <w:p w:rsidR="00000000" w:rsidDel="00000000" w:rsidP="00000000" w:rsidRDefault="00000000" w:rsidRPr="00000000" w14:paraId="000000E0">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4.1 내부 및 외부 분석 경계 (Internal and External Boundaries)</w:t>
      </w:r>
    </w:p>
    <w:p w:rsidR="00000000" w:rsidDel="00000000" w:rsidP="00000000" w:rsidRDefault="00000000" w:rsidRPr="00000000" w14:paraId="000000E1">
      <w:pPr>
        <w:widowControl w:val="0"/>
        <w:numPr>
          <w:ilvl w:val="0"/>
          <w:numId w:val="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내부 경계 (Internal Scope):</w:t>
      </w:r>
      <w:r w:rsidDel="00000000" w:rsidR="00000000" w:rsidRPr="00000000">
        <w:rPr>
          <w:rFonts w:ascii="Google Sans" w:cs="Google Sans" w:eastAsia="Google Sans" w:hAnsi="Google Sans"/>
          <w:color w:val="1f1f1f"/>
          <w:sz w:val="20"/>
          <w:szCs w:val="20"/>
          <w:rtl w:val="0"/>
        </w:rPr>
        <w:t xml:space="preserve"> 본 프로젝트의 핵심 분석 단위는 공장 내부의 '양조 프로세스' 이다. 원자재가 공장 창고에 입고되는 시점부터 분쇄, 당화, 자숙, 냉각, 발효, 숙성을 거쳐 최종 여과가 완료되는 지점 까지를 분석의 대상으로 삼는다.</w:t>
      </w:r>
      <w:r w:rsidDel="00000000" w:rsidR="00000000" w:rsidRPr="00000000">
        <w:rPr>
          <w:rFonts w:ascii="Google Sans" w:cs="Google Sans" w:eastAsia="Google Sans" w:hAnsi="Google Sans"/>
          <w:color w:val="444746"/>
          <w:vertAlign w:val="superscript"/>
          <w:rtl w:val="0"/>
        </w:rPr>
        <w:t xml:space="preserve"> </w:t>
      </w:r>
      <w:r w:rsidDel="00000000" w:rsidR="00000000" w:rsidRPr="00000000">
        <w:rPr>
          <w:rFonts w:ascii="Google Sans" w:cs="Google Sans" w:eastAsia="Google Sans" w:hAnsi="Google Sans"/>
          <w:color w:val="1f1f1f"/>
          <w:sz w:val="20"/>
          <w:szCs w:val="20"/>
          <w:rtl w:val="0"/>
        </w:rPr>
        <w:t xml:space="preserve">추가로 수요에 따른 재고 관리도 본 프로젝트의 범위에 포함한다.</w:t>
      </w:r>
      <w:r w:rsidDel="00000000" w:rsidR="00000000" w:rsidRPr="00000000">
        <w:rPr>
          <w:rtl w:val="0"/>
        </w:rPr>
      </w:r>
    </w:p>
    <w:p w:rsidR="00000000" w:rsidDel="00000000" w:rsidP="00000000" w:rsidRDefault="00000000" w:rsidRPr="00000000" w14:paraId="000000E2">
      <w:pPr>
        <w:widowControl w:val="0"/>
        <w:numPr>
          <w:ilvl w:val="0"/>
          <w:numId w:val="3"/>
        </w:numPr>
        <w:spacing w:after="12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외부 경계 (External Scope):</w:t>
      </w:r>
      <w:r w:rsidDel="00000000" w:rsidR="00000000" w:rsidRPr="00000000">
        <w:rPr>
          <w:rFonts w:ascii="Google Sans" w:cs="Google Sans" w:eastAsia="Google Sans" w:hAnsi="Google Sans"/>
          <w:color w:val="1f1f1f"/>
          <w:sz w:val="20"/>
          <w:szCs w:val="20"/>
          <w:rtl w:val="0"/>
        </w:rPr>
        <w:t xml:space="preserve"> </w:t>
      </w:r>
      <w:r w:rsidDel="00000000" w:rsidR="00000000" w:rsidRPr="00000000">
        <w:rPr>
          <w:rFonts w:ascii="Arial Unicode MS" w:cs="Arial Unicode MS" w:eastAsia="Arial Unicode MS" w:hAnsi="Arial Unicode MS"/>
          <w:sz w:val="21"/>
          <w:szCs w:val="21"/>
          <w:rtl w:val="0"/>
        </w:rPr>
        <w:t xml:space="preserve">생산 후 유통과정, 주세법등의 규제 변화, 경쟁사의 마케팅 전략 등은 본 프로젝트의 범위에서 제외하였다.</w:t>
      </w:r>
      <w:r w:rsidDel="00000000" w:rsidR="00000000" w:rsidRPr="00000000">
        <w:rPr>
          <w:rtl w:val="0"/>
        </w:rPr>
      </w:r>
    </w:p>
    <w:p w:rsidR="00000000" w:rsidDel="00000000" w:rsidP="00000000" w:rsidRDefault="00000000" w:rsidRPr="00000000" w14:paraId="000000E3">
      <w:pPr>
        <w:pStyle w:val="Heading3"/>
        <w:keepNext w:val="0"/>
        <w:keepLines w:val="0"/>
        <w:widowControl w:val="0"/>
        <w:spacing w:after="120" w:before="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b w:val="1"/>
          <w:bCs w:val="1"/>
          <w:color w:val="1f1f1f"/>
          <w:sz w:val="24"/>
          <w:szCs w:val="24"/>
          <w:rtl w:val="0"/>
        </w:rPr>
        <w:t xml:space="preserve">4.2 주요 이해관계자 및 3대 흐름 (Stakeholders &amp; Network Flows)</w:t>
      </w:r>
      <w:r w:rsidDel="00000000" w:rsidR="00000000" w:rsidRPr="00000000">
        <w:rPr>
          <w:rtl w:val="0"/>
        </w:rPr>
      </w:r>
    </w:p>
    <w:p w:rsidR="00000000" w:rsidDel="00000000" w:rsidP="00000000" w:rsidRDefault="00000000" w:rsidRPr="00000000" w14:paraId="000000E4">
      <w:pPr>
        <w:widowControl w:val="0"/>
        <w:numPr>
          <w:ilvl w:val="0"/>
          <w:numId w:val="1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공급업체 (Suppliers):</w:t>
      </w:r>
      <w:r w:rsidDel="00000000" w:rsidR="00000000" w:rsidRPr="00000000">
        <w:rPr>
          <w:rFonts w:ascii="Google Sans" w:cs="Google Sans" w:eastAsia="Google Sans" w:hAnsi="Google Sans"/>
          <w:color w:val="1f1f1f"/>
          <w:sz w:val="20"/>
          <w:szCs w:val="20"/>
          <w:rtl w:val="0"/>
        </w:rPr>
        <w:t xml:space="preserve"> 곡물(보리, 옥수수), 홉, 효모 등 1차 원료 공급자와 알루미늄 캔, 유리병 등 포장재 공급자로 구성된다. 다만 패키징을 범위에서 제외하였기 때문에 포장재는 고려하지 않을 계획입니다.</w:t>
      </w:r>
      <w:r w:rsidDel="00000000" w:rsidR="00000000" w:rsidRPr="00000000">
        <w:rPr>
          <w:rtl w:val="0"/>
        </w:rPr>
      </w:r>
    </w:p>
    <w:p w:rsidR="00000000" w:rsidDel="00000000" w:rsidP="00000000" w:rsidRDefault="00000000" w:rsidRPr="00000000" w14:paraId="000000E5">
      <w:pPr>
        <w:widowControl w:val="0"/>
        <w:numPr>
          <w:ilvl w:val="0"/>
          <w:numId w:val="11"/>
        </w:numPr>
        <w:spacing w:after="0" w:afterAutospacing="0" w:before="0" w:beforeAutospacing="0" w:line="275.9999942779541" w:lineRule="auto"/>
        <w:ind w:left="570" w:hanging="360"/>
        <w:rPr>
          <w:sz w:val="20"/>
          <w:szCs w:val="20"/>
        </w:rPr>
      </w:pPr>
      <w:r w:rsidDel="00000000" w:rsidR="00000000" w:rsidRPr="00000000">
        <w:rPr>
          <w:rFonts w:ascii="Google Sans" w:cs="Google Sans" w:eastAsia="Google Sans" w:hAnsi="Google Sans"/>
          <w:b w:val="1"/>
          <w:bCs w:val="1"/>
          <w:color w:val="1f1f1f"/>
          <w:sz w:val="20"/>
          <w:szCs w:val="20"/>
          <w:rtl w:val="0"/>
        </w:rPr>
        <w:t xml:space="preserve">제조업체 (Manufacturer - OB Brewery):</w:t>
      </w:r>
      <w:r w:rsidDel="00000000" w:rsidR="00000000" w:rsidRPr="00000000">
        <w:rPr>
          <w:rFonts w:ascii="Google Sans" w:cs="Google Sans" w:eastAsia="Google Sans" w:hAnsi="Google Sans"/>
          <w:color w:val="1f1f1f"/>
          <w:sz w:val="20"/>
          <w:szCs w:val="20"/>
          <w:rtl w:val="0"/>
        </w:rPr>
        <w:t xml:space="preserve"> 본 공급망의 핵심 조율자로서 최적의 제품 생산 믹스와 재고 수준을 결정한다.</w:t>
      </w:r>
    </w:p>
    <w:p w:rsidR="00000000" w:rsidDel="00000000" w:rsidP="00000000" w:rsidRDefault="00000000" w:rsidRPr="00000000" w14:paraId="000000E6">
      <w:pPr>
        <w:widowControl w:val="0"/>
        <w:numPr>
          <w:ilvl w:val="0"/>
          <w:numId w:val="1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sz w:val="20"/>
          <w:szCs w:val="20"/>
          <w:rtl w:val="0"/>
        </w:rPr>
        <w:t xml:space="preserve">유통 파트너 및 소매업자 (Distributors &amp; Retailers):</w:t>
      </w:r>
      <w:r w:rsidDel="00000000" w:rsidR="00000000" w:rsidRPr="00000000">
        <w:rPr>
          <w:rFonts w:ascii="Google Sans" w:cs="Google Sans" w:eastAsia="Google Sans" w:hAnsi="Google Sans"/>
          <w:color w:val="1f1f1f"/>
          <w:sz w:val="20"/>
          <w:szCs w:val="20"/>
          <w:rtl w:val="0"/>
        </w:rPr>
        <w:t xml:space="preserve"> 전국에 산재한 주류 도매상, 대형 할인마트, 편의점 체인, 그리고 일반 음식점들로 구성된다. </w:t>
        <w:br w:type="textWrapping"/>
        <w:br w:type="textWrapping"/>
        <w:t xml:space="preserve">이들 사이에서는 물자와 정보, 자본의 흐름이 발생합니다. 시간관계상 생략하겠습니다.</w:t>
      </w:r>
      <w:r w:rsidDel="00000000" w:rsidR="00000000" w:rsidRPr="00000000">
        <w:rPr>
          <w:rtl w:val="0"/>
        </w:rPr>
      </w:r>
    </w:p>
    <w:p w:rsidR="00000000" w:rsidDel="00000000" w:rsidP="00000000" w:rsidRDefault="00000000" w:rsidRPr="00000000" w14:paraId="000000E7">
      <w:pPr>
        <w:pStyle w:val="Heading2"/>
        <w:keepNext w:val="0"/>
        <w:keepLines w:val="0"/>
        <w:widowControl w:val="0"/>
        <w:spacing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30"/>
          <w:szCs w:val="30"/>
          <w:rtl w:val="0"/>
        </w:rPr>
        <w:t xml:space="preserve">5. 공급망 구조 모델링 및 공정 분석 (Process Analysis &amp; Bottleneck Identification)</w:t>
      </w:r>
      <w:r w:rsidDel="00000000" w:rsidR="00000000" w:rsidRPr="00000000">
        <w:rPr>
          <w:rFonts w:ascii="Google Sans" w:cs="Google Sans" w:eastAsia="Google Sans" w:hAnsi="Google Sans"/>
          <w:color w:val="1f1f1f"/>
          <w:sz w:val="20"/>
          <w:szCs w:val="20"/>
          <w:rtl w:val="0"/>
        </w:rPr>
        <w:br w:type="textWrapping"/>
        <w:br w:type="textWrapping"/>
      </w:r>
      <w:r w:rsidDel="00000000" w:rsidR="00000000" w:rsidRPr="00000000">
        <w:rPr>
          <w:rFonts w:ascii="Google Sans" w:cs="Google Sans" w:eastAsia="Google Sans" w:hAnsi="Google Sans"/>
          <w:b w:val="1"/>
          <w:bCs w:val="1"/>
          <w:color w:val="1f1f1f"/>
          <w:sz w:val="24"/>
          <w:szCs w:val="24"/>
          <w:rtl w:val="0"/>
        </w:rPr>
        <w:t xml:space="preserve">5.1 양조 공정 단계별 흐름 분석 (Process Flow Steps)</w:t>
      </w:r>
    </w:p>
    <w:p w:rsidR="00000000" w:rsidDel="00000000" w:rsidP="00000000" w:rsidRDefault="00000000" w:rsidRPr="00000000" w14:paraId="000000E8">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오비맥주의 양조 공정은 크게 (분쇄, 당화, 자숙 및 호핑, 냉각 및 발효, 숙성)이라는 5단계의 메인 프로세스와 카스 0.0을 위한 추가 프로세스인 (알코올 분리)로 구성된다.</w:t>
      </w:r>
      <w:r w:rsidDel="00000000" w:rsidR="00000000" w:rsidRPr="00000000">
        <w:rPr>
          <w:rFonts w:ascii="Google Sans" w:cs="Google Sans" w:eastAsia="Google Sans" w:hAnsi="Google Sans"/>
          <w:color w:val="444746"/>
          <w:vertAlign w:val="superscript"/>
          <w:rtl w:val="0"/>
        </w:rPr>
        <w:t xml:space="preserve">1 </w:t>
      </w:r>
      <w:r w:rsidDel="00000000" w:rsidR="00000000" w:rsidRPr="00000000">
        <w:rPr>
          <w:rFonts w:ascii="Google Sans" w:cs="Google Sans" w:eastAsia="Google Sans" w:hAnsi="Google Sans"/>
          <w:color w:val="1f1f1f"/>
          <w:sz w:val="20"/>
          <w:szCs w:val="20"/>
          <w:rtl w:val="0"/>
        </w:rPr>
        <w:t xml:space="preserve">(단계 생략)</w:t>
      </w:r>
      <w:r w:rsidDel="00000000" w:rsidR="00000000" w:rsidRPr="00000000">
        <w:rPr>
          <w:rtl w:val="0"/>
        </w:rPr>
      </w:r>
    </w:p>
    <w:p w:rsidR="00000000" w:rsidDel="00000000" w:rsidP="00000000" w:rsidRDefault="00000000" w:rsidRPr="00000000" w14:paraId="000000E9">
      <w:pPr>
        <w:widowControl w:val="0"/>
        <w:numPr>
          <w:ilvl w:val="0"/>
          <w:numId w:val="5"/>
        </w:numPr>
        <w:spacing w:after="0" w:afterAutospacing="0" w:line="275.9999942779541" w:lineRule="auto"/>
        <w:ind w:left="570" w:hanging="360"/>
        <w:rPr>
          <w:color w:val="ff0000"/>
        </w:rPr>
      </w:pPr>
      <w:r w:rsidDel="00000000" w:rsidR="00000000" w:rsidRPr="00000000">
        <w:rPr>
          <w:rFonts w:ascii="Google Sans" w:cs="Google Sans" w:eastAsia="Google Sans" w:hAnsi="Google Sans"/>
          <w:b w:val="1"/>
          <w:bCs w:val="1"/>
          <w:color w:val="ff0000"/>
          <w:sz w:val="20"/>
          <w:szCs w:val="20"/>
          <w:rtl w:val="0"/>
        </w:rPr>
        <w:t xml:space="preserve">분쇄 (Milling):</w:t>
      </w:r>
      <w:r w:rsidDel="00000000" w:rsidR="00000000" w:rsidRPr="00000000">
        <w:rPr>
          <w:rFonts w:ascii="Google Sans" w:cs="Google Sans" w:eastAsia="Google Sans" w:hAnsi="Google Sans"/>
          <w:color w:val="ff0000"/>
          <w:sz w:val="20"/>
          <w:szCs w:val="20"/>
          <w:rtl w:val="0"/>
        </w:rPr>
        <w:t xml:space="preserve"> 건조된 맥아를 롤러밀을 이용해 분쇄하여 내부의 전분이 물과 잘 반응할 수 있도록 표면적을 넓히는 연속식 전처리 공정이다.</w:t>
      </w:r>
      <w:r w:rsidDel="00000000" w:rsidR="00000000" w:rsidRPr="00000000">
        <w:rPr>
          <w:rFonts w:ascii="Google Sans" w:cs="Google Sans" w:eastAsia="Google Sans" w:hAnsi="Google Sans"/>
          <w:color w:val="ff0000"/>
          <w:vertAlign w:val="superscript"/>
          <w:rtl w:val="0"/>
        </w:rPr>
        <w:t xml:space="preserve">2</w:t>
      </w:r>
    </w:p>
    <w:p w:rsidR="00000000" w:rsidDel="00000000" w:rsidP="00000000" w:rsidRDefault="00000000" w:rsidRPr="00000000" w14:paraId="000000EA">
      <w:pPr>
        <w:widowControl w:val="0"/>
        <w:numPr>
          <w:ilvl w:val="0"/>
          <w:numId w:val="5"/>
        </w:numPr>
        <w:spacing w:after="0" w:afterAutospacing="0" w:before="0" w:beforeAutospacing="0" w:line="275.9999942779541" w:lineRule="auto"/>
        <w:ind w:left="570" w:hanging="360"/>
        <w:rPr>
          <w:color w:val="ff0000"/>
        </w:rPr>
      </w:pPr>
      <w:r w:rsidDel="00000000" w:rsidR="00000000" w:rsidRPr="00000000">
        <w:rPr>
          <w:rFonts w:ascii="Google Sans" w:cs="Google Sans" w:eastAsia="Google Sans" w:hAnsi="Google Sans"/>
          <w:b w:val="1"/>
          <w:bCs w:val="1"/>
          <w:color w:val="ff0000"/>
          <w:sz w:val="20"/>
          <w:szCs w:val="20"/>
          <w:rtl w:val="0"/>
        </w:rPr>
        <w:t xml:space="preserve">당화 및 1차 여과 (Mashing &amp; Lautering):</w:t>
      </w:r>
      <w:r w:rsidDel="00000000" w:rsidR="00000000" w:rsidRPr="00000000">
        <w:rPr>
          <w:rFonts w:ascii="Google Sans" w:cs="Google Sans" w:eastAsia="Google Sans" w:hAnsi="Google Sans"/>
          <w:color w:val="ff0000"/>
          <w:sz w:val="20"/>
          <w:szCs w:val="20"/>
          <w:rtl w:val="0"/>
        </w:rPr>
        <w:t xml:space="preserve"> 60~70°C의 따뜻한 물에 분쇄된 맥아를 섞어 효소를 활성화시키고 전분을 당으로 분해(당화)한 뒤, 불용성 찌꺼기를 걸러내어 맑은 맥아즙을 추출한다.</w:t>
      </w:r>
      <w:r w:rsidDel="00000000" w:rsidR="00000000" w:rsidRPr="00000000">
        <w:rPr>
          <w:rFonts w:ascii="Google Sans" w:cs="Google Sans" w:eastAsia="Google Sans" w:hAnsi="Google Sans"/>
          <w:color w:val="ff0000"/>
          <w:vertAlign w:val="superscript"/>
          <w:rtl w:val="0"/>
        </w:rPr>
        <w:t xml:space="preserve">1</w:t>
      </w:r>
    </w:p>
    <w:p w:rsidR="00000000" w:rsidDel="00000000" w:rsidP="00000000" w:rsidRDefault="00000000" w:rsidRPr="00000000" w14:paraId="000000EB">
      <w:pPr>
        <w:widowControl w:val="0"/>
        <w:numPr>
          <w:ilvl w:val="0"/>
          <w:numId w:val="5"/>
        </w:numPr>
        <w:spacing w:after="0" w:afterAutospacing="0" w:before="0" w:beforeAutospacing="0" w:line="275.9999942779541" w:lineRule="auto"/>
        <w:ind w:left="570" w:hanging="360"/>
        <w:rPr>
          <w:color w:val="ff0000"/>
        </w:rPr>
      </w:pPr>
      <w:r w:rsidDel="00000000" w:rsidR="00000000" w:rsidRPr="00000000">
        <w:rPr>
          <w:rFonts w:ascii="Google Sans" w:cs="Google Sans" w:eastAsia="Google Sans" w:hAnsi="Google Sans"/>
          <w:b w:val="1"/>
          <w:bCs w:val="1"/>
          <w:color w:val="ff0000"/>
          <w:sz w:val="20"/>
          <w:szCs w:val="20"/>
          <w:rtl w:val="0"/>
        </w:rPr>
        <w:t xml:space="preserve">자숙 및 호핑 (Boiling &amp; Hopping):</w:t>
      </w:r>
      <w:r w:rsidDel="00000000" w:rsidR="00000000" w:rsidRPr="00000000">
        <w:rPr>
          <w:rFonts w:ascii="Google Sans" w:cs="Google Sans" w:eastAsia="Google Sans" w:hAnsi="Google Sans"/>
          <w:color w:val="ff0000"/>
          <w:sz w:val="20"/>
          <w:szCs w:val="20"/>
          <w:rtl w:val="0"/>
        </w:rPr>
        <w:t xml:space="preserve"> 추출된 맥아즙을 끓이면서 홉(Hops)을 투입한다.</w:t>
      </w:r>
      <w:r w:rsidDel="00000000" w:rsidR="00000000" w:rsidRPr="00000000">
        <w:rPr>
          <w:rFonts w:ascii="Google Sans" w:cs="Google Sans" w:eastAsia="Google Sans" w:hAnsi="Google Sans"/>
          <w:color w:val="ff0000"/>
          <w:vertAlign w:val="superscript"/>
          <w:rtl w:val="0"/>
        </w:rPr>
        <w:t xml:space="preserve">1</w:t>
      </w:r>
      <w:r w:rsidDel="00000000" w:rsidR="00000000" w:rsidRPr="00000000">
        <w:rPr>
          <w:rFonts w:ascii="Google Sans" w:cs="Google Sans" w:eastAsia="Google Sans" w:hAnsi="Google Sans"/>
          <w:color w:val="ff0000"/>
          <w:sz w:val="20"/>
          <w:szCs w:val="20"/>
          <w:rtl w:val="0"/>
        </w:rPr>
        <w:t xml:space="preserve"> 이 과정에서 맥주 특유의 쌉싸름한 맛과 향이 결정되며, 박테리아가 살균되고 효소가 불활성화된다. 카스 프레시와 라이트의 레시피 분기가 일어나는 결정적 단계이다.</w:t>
      </w:r>
      <w:r w:rsidDel="00000000" w:rsidR="00000000" w:rsidRPr="00000000">
        <w:rPr>
          <w:rFonts w:ascii="Google Sans" w:cs="Google Sans" w:eastAsia="Google Sans" w:hAnsi="Google Sans"/>
          <w:color w:val="ff0000"/>
          <w:vertAlign w:val="superscript"/>
          <w:rtl w:val="0"/>
        </w:rPr>
        <w:t xml:space="preserve">2</w:t>
      </w:r>
    </w:p>
    <w:p w:rsidR="00000000" w:rsidDel="00000000" w:rsidP="00000000" w:rsidRDefault="00000000" w:rsidRPr="00000000" w14:paraId="000000EC">
      <w:pPr>
        <w:widowControl w:val="0"/>
        <w:numPr>
          <w:ilvl w:val="0"/>
          <w:numId w:val="5"/>
        </w:numPr>
        <w:spacing w:after="0" w:afterAutospacing="0" w:before="0" w:beforeAutospacing="0" w:line="275.9999942779541" w:lineRule="auto"/>
        <w:ind w:left="570" w:hanging="360"/>
        <w:rPr>
          <w:color w:val="ff0000"/>
        </w:rPr>
      </w:pPr>
      <w:r w:rsidDel="00000000" w:rsidR="00000000" w:rsidRPr="00000000">
        <w:rPr>
          <w:rFonts w:ascii="Google Sans" w:cs="Google Sans" w:eastAsia="Google Sans" w:hAnsi="Google Sans"/>
          <w:b w:val="1"/>
          <w:bCs w:val="1"/>
          <w:color w:val="ff0000"/>
          <w:sz w:val="20"/>
          <w:szCs w:val="20"/>
          <w:rtl w:val="0"/>
        </w:rPr>
        <w:t xml:space="preserve">냉각 및 발효 (Cooling &amp; Fermentation):</w:t>
      </w:r>
      <w:r w:rsidDel="00000000" w:rsidR="00000000" w:rsidRPr="00000000">
        <w:rPr>
          <w:rFonts w:ascii="Google Sans" w:cs="Google Sans" w:eastAsia="Google Sans" w:hAnsi="Google Sans"/>
          <w:color w:val="ff0000"/>
          <w:sz w:val="20"/>
          <w:szCs w:val="20"/>
          <w:rtl w:val="0"/>
        </w:rPr>
        <w:t xml:space="preserve"> 끓인 맥아즙을 급속 냉각시킨 후 발효 탱크로 이송하여 효모를 투입한다.</w:t>
      </w:r>
      <w:r w:rsidDel="00000000" w:rsidR="00000000" w:rsidRPr="00000000">
        <w:rPr>
          <w:rFonts w:ascii="Google Sans" w:cs="Google Sans" w:eastAsia="Google Sans" w:hAnsi="Google Sans"/>
          <w:color w:val="ff0000"/>
          <w:vertAlign w:val="superscript"/>
          <w:rtl w:val="0"/>
        </w:rPr>
        <w:t xml:space="preserve">2</w:t>
      </w:r>
      <w:r w:rsidDel="00000000" w:rsidR="00000000" w:rsidRPr="00000000">
        <w:rPr>
          <w:rFonts w:ascii="Google Sans" w:cs="Google Sans" w:eastAsia="Google Sans" w:hAnsi="Google Sans"/>
          <w:color w:val="ff0000"/>
          <w:sz w:val="20"/>
          <w:szCs w:val="20"/>
          <w:rtl w:val="0"/>
        </w:rPr>
        <w:t xml:space="preserve"> 효모가 당분을 알코올과 이산화탄소로 분해하는 핵심 생물학적 공정이다.</w:t>
      </w:r>
      <w:r w:rsidDel="00000000" w:rsidR="00000000" w:rsidRPr="00000000">
        <w:rPr>
          <w:rFonts w:ascii="Google Sans" w:cs="Google Sans" w:eastAsia="Google Sans" w:hAnsi="Google Sans"/>
          <w:color w:val="ff0000"/>
          <w:vertAlign w:val="superscript"/>
          <w:rtl w:val="0"/>
        </w:rPr>
        <w:t xml:space="preserve">1</w:t>
      </w:r>
    </w:p>
    <w:p w:rsidR="00000000" w:rsidDel="00000000" w:rsidP="00000000" w:rsidRDefault="00000000" w:rsidRPr="00000000" w14:paraId="000000ED">
      <w:pPr>
        <w:widowControl w:val="0"/>
        <w:numPr>
          <w:ilvl w:val="0"/>
          <w:numId w:val="5"/>
        </w:numPr>
        <w:spacing w:after="0" w:afterAutospacing="0" w:before="0" w:beforeAutospacing="0" w:line="275.9999942779541" w:lineRule="auto"/>
        <w:ind w:left="570" w:hanging="360"/>
        <w:rPr>
          <w:color w:val="ff0000"/>
        </w:rPr>
      </w:pPr>
      <w:r w:rsidDel="00000000" w:rsidR="00000000" w:rsidRPr="00000000">
        <w:rPr>
          <w:rFonts w:ascii="Google Sans" w:cs="Google Sans" w:eastAsia="Google Sans" w:hAnsi="Google Sans"/>
          <w:b w:val="1"/>
          <w:bCs w:val="1"/>
          <w:color w:val="ff0000"/>
          <w:sz w:val="20"/>
          <w:szCs w:val="20"/>
          <w:rtl w:val="0"/>
        </w:rPr>
        <w:t xml:space="preserve">숙성 및 2차 여과 (Maturation &amp; Filtration):</w:t>
      </w:r>
      <w:r w:rsidDel="00000000" w:rsidR="00000000" w:rsidRPr="00000000">
        <w:rPr>
          <w:rFonts w:ascii="Google Sans" w:cs="Google Sans" w:eastAsia="Google Sans" w:hAnsi="Google Sans"/>
          <w:color w:val="ff0000"/>
          <w:sz w:val="20"/>
          <w:szCs w:val="20"/>
          <w:rtl w:val="0"/>
        </w:rPr>
        <w:t xml:space="preserve"> 발효가 완료된 '영비어(Young Beer)'를 저온 탱크로 옮겨 잔류 효모를 가라앉히고 맛을 안정화시킨 뒤, 최종 여과를 통해 맑고 투명한 상태를 만든다.</w:t>
      </w:r>
      <w:r w:rsidDel="00000000" w:rsidR="00000000" w:rsidRPr="00000000">
        <w:rPr>
          <w:rFonts w:ascii="Google Sans" w:cs="Google Sans" w:eastAsia="Google Sans" w:hAnsi="Google Sans"/>
          <w:color w:val="ff0000"/>
          <w:vertAlign w:val="superscript"/>
          <w:rtl w:val="0"/>
        </w:rPr>
        <w:t xml:space="preserve">2</w:t>
      </w:r>
    </w:p>
    <w:p w:rsidR="00000000" w:rsidDel="00000000" w:rsidP="00000000" w:rsidRDefault="00000000" w:rsidRPr="00000000" w14:paraId="000000EE">
      <w:pPr>
        <w:widowControl w:val="0"/>
        <w:numPr>
          <w:ilvl w:val="0"/>
          <w:numId w:val="5"/>
        </w:numPr>
        <w:spacing w:after="120" w:before="0" w:beforeAutospacing="0" w:line="275.9999942779541" w:lineRule="auto"/>
        <w:ind w:left="570" w:hanging="360"/>
        <w:rPr>
          <w:color w:val="ff0000"/>
        </w:rPr>
      </w:pPr>
      <w:r w:rsidDel="00000000" w:rsidR="00000000" w:rsidRPr="00000000">
        <w:rPr>
          <w:rFonts w:ascii="Google Sans" w:cs="Google Sans" w:eastAsia="Google Sans" w:hAnsi="Google Sans"/>
          <w:b w:val="1"/>
          <w:bCs w:val="1"/>
          <w:color w:val="ff0000"/>
          <w:sz w:val="20"/>
          <w:szCs w:val="20"/>
          <w:rtl w:val="0"/>
        </w:rPr>
        <w:t xml:space="preserve">알코올 분리 (De-alcoholization):</w:t>
      </w:r>
      <w:r w:rsidDel="00000000" w:rsidR="00000000" w:rsidRPr="00000000">
        <w:rPr>
          <w:rFonts w:ascii="Google Sans" w:cs="Google Sans" w:eastAsia="Google Sans" w:hAnsi="Google Sans"/>
          <w:color w:val="ff0000"/>
          <w:sz w:val="20"/>
          <w:szCs w:val="20"/>
          <w:rtl w:val="0"/>
        </w:rPr>
        <w:t xml:space="preserve"> 논알코올 제품인 카스 0.0 배치의 경우, 모든 숙성과 여과를 마친 정상 맥주 상태에서 전용 스마트 분리 설비를 통해 알코올 분자만을 추출해 낸다.</w:t>
      </w:r>
      <w:r w:rsidDel="00000000" w:rsidR="00000000" w:rsidRPr="00000000">
        <w:rPr>
          <w:rFonts w:ascii="Google Sans" w:cs="Google Sans" w:eastAsia="Google Sans" w:hAnsi="Google Sans"/>
          <w:color w:val="ff0000"/>
          <w:vertAlign w:val="superscript"/>
          <w:rtl w:val="0"/>
        </w:rPr>
        <w:t xml:space="preserve">2</w:t>
      </w:r>
    </w:p>
    <w:p w:rsidR="00000000" w:rsidDel="00000000" w:rsidP="00000000" w:rsidRDefault="00000000" w:rsidRPr="00000000" w14:paraId="000000EF">
      <w:pPr>
        <w:spacing w:after="80" w:before="80" w:line="276" w:lineRule="auto"/>
        <w:rPr>
          <w:rFonts w:ascii="Aptos" w:cs="Aptos" w:eastAsia="Aptos" w:hAnsi="Aptos"/>
          <w:sz w:val="20"/>
          <w:szCs w:val="20"/>
        </w:rPr>
      </w:pPr>
      <w:r w:rsidDel="00000000" w:rsidR="00000000" w:rsidRPr="00000000">
        <w:rPr>
          <w:rFonts w:ascii="Aptos" w:cs="Aptos" w:eastAsia="Aptos" w:hAnsi="Aptos"/>
          <w:sz w:val="20"/>
          <w:szCs w:val="20"/>
        </w:rPr>
        <w:drawing>
          <wp:inline distB="114300" distT="114300" distL="114300" distR="114300">
            <wp:extent cx="5731200" cy="115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80" w:before="8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서플라이 체인은 다음과 같습니다.</w:t>
      </w:r>
    </w:p>
    <w:p w:rsidR="00000000" w:rsidDel="00000000" w:rsidP="00000000" w:rsidRDefault="00000000" w:rsidRPr="00000000" w14:paraId="000000F1">
      <w:pPr>
        <w:pStyle w:val="Heading3"/>
        <w:keepNext w:val="0"/>
        <w:keepLines w:val="0"/>
        <w:widowControl w:val="0"/>
        <w:spacing w:after="120" w:before="24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5.2 지표 계산 및 지배적 병목(Dominant Bottleneck)의 증명</w:t>
      </w:r>
    </w:p>
    <w:p w:rsidR="00000000" w:rsidDel="00000000" w:rsidP="00000000" w:rsidRDefault="00000000" w:rsidRPr="00000000" w14:paraId="000000F2">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본 제안서의 핵심인 병목 공정 파악을 위해, 오비맥주의 실제 생산 환경을 학습시킨 LLM을 기반으로 각 공정별 흐름 시간(Flow Time)과 설비 자원을 추정하였다. 이를 바탕으로 산출된 일일 생산능력(Capacity)과 가동률(Utilization = Load / Capacity) 지표는 다음과 같다.</w:t>
      </w:r>
      <w:r w:rsidDel="00000000" w:rsidR="00000000" w:rsidRPr="00000000">
        <w:rPr>
          <w:rFonts w:ascii="Google Sans" w:cs="Google Sans" w:eastAsia="Google Sans" w:hAnsi="Google Sans"/>
          <w:color w:val="444746"/>
          <w:vertAlign w:val="superscript"/>
          <w:rtl w:val="0"/>
        </w:rPr>
        <w:br w:type="textWrapping"/>
      </w:r>
      <w:r w:rsidDel="00000000" w:rsidR="00000000" w:rsidRPr="00000000">
        <w:rPr>
          <w:rFonts w:ascii="Aptos" w:cs="Aptos" w:eastAsia="Aptos" w:hAnsi="Aptos"/>
          <w:sz w:val="18"/>
          <w:szCs w:val="18"/>
          <w:rtl w:val="0"/>
        </w:rPr>
        <w:br w:type="textWrapping"/>
        <w:br w:type="textWrapping"/>
      </w:r>
      <w:r w:rsidDel="00000000" w:rsidR="00000000" w:rsidRPr="00000000">
        <w:rPr>
          <w:rFonts w:ascii="Google Sans" w:cs="Google Sans" w:eastAsia="Google Sans" w:hAnsi="Google Sans"/>
          <w:b w:val="1"/>
          <w:bCs w:val="1"/>
          <w:color w:val="1f1f1f"/>
          <w:sz w:val="20"/>
          <w:szCs w:val="20"/>
          <w:rtl w:val="0"/>
        </w:rPr>
        <w:t xml:space="preserve">간략하게 해석하면,</w:t>
      </w:r>
      <w:r w:rsidDel="00000000" w:rsidR="00000000" w:rsidRPr="00000000">
        <w:rPr>
          <w:rFonts w:ascii="Google Sans" w:cs="Google Sans" w:eastAsia="Google Sans" w:hAnsi="Google Sans"/>
          <w:color w:val="1f1f1f"/>
          <w:sz w:val="20"/>
          <w:szCs w:val="20"/>
          <w:rtl w:val="0"/>
        </w:rPr>
        <w:t xml:space="preserve"> 전처리 공정(분쇄부터 냉각까지)은 10시간 이내에 종료되며 가동률이 최대 20%에 불과하여 시스템 능력을 제한하지 않는다.</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그러나 '발효(Fermentation)' 단계는 효모의 대사 활동이라는 14일간의 장기 생물학적 체류 시간(Residence time)을 요구하므로, 전체 공정에서 가장 제약이 심한 1차 병목으로 기능한다.</w:t>
      </w:r>
      <w:r w:rsidDel="00000000" w:rsidR="00000000" w:rsidRPr="00000000">
        <w:rPr>
          <w:rtl w:val="0"/>
        </w:rPr>
      </w:r>
    </w:p>
    <w:p w:rsidR="00000000" w:rsidDel="00000000" w:rsidP="00000000" w:rsidRDefault="00000000" w:rsidRPr="00000000" w14:paraId="000000F3">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따라서 병목인 발효 공정의 수율을 안정화하고 낭비되는 시간을 차단하는 방향으로 시스템을 최적화 할 필요가 있습니다.</w:t>
      </w:r>
      <w:r w:rsidDel="00000000" w:rsidR="00000000" w:rsidRPr="00000000">
        <w:rPr>
          <w:rFonts w:ascii="Google Sans" w:cs="Google Sans" w:eastAsia="Google Sans" w:hAnsi="Google Sans"/>
          <w:color w:val="444746"/>
          <w:vertAlign w:val="superscript"/>
          <w:rtl w:val="0"/>
        </w:rPr>
        <w:t xml:space="preserve">7</w:t>
      </w:r>
    </w:p>
    <w:p w:rsidR="00000000" w:rsidDel="00000000" w:rsidP="00000000" w:rsidRDefault="00000000" w:rsidRPr="00000000" w14:paraId="000000F4">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6. 생산 전략, 재고 구조 매핑 및 수요 예측 (Production Strategy &amp; Inventory Mapping)</w:t>
      </w:r>
    </w:p>
    <w:p w:rsidR="00000000" w:rsidDel="00000000" w:rsidP="00000000" w:rsidRDefault="00000000" w:rsidRPr="00000000" w14:paraId="000000F5">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6.1 생산 전략 및 푸시-풀 경계 (Production Strategy &amp; Push-Pull Boundary)</w:t>
      </w:r>
    </w:p>
    <w:p w:rsidR="00000000" w:rsidDel="00000000" w:rsidP="00000000" w:rsidRDefault="00000000" w:rsidRPr="00000000" w14:paraId="000000F6">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오비맥주의 생산 운영 모델은 전형적인 </w:t>
      </w:r>
      <w:r w:rsidDel="00000000" w:rsidR="00000000" w:rsidRPr="00000000">
        <w:rPr>
          <w:rFonts w:ascii="Google Sans" w:cs="Google Sans" w:eastAsia="Google Sans" w:hAnsi="Google Sans"/>
          <w:b w:val="1"/>
          <w:bCs w:val="1"/>
          <w:color w:val="1f1f1f"/>
          <w:sz w:val="20"/>
          <w:szCs w:val="20"/>
          <w:rtl w:val="0"/>
        </w:rPr>
        <w:t xml:space="preserve">계획 생산(MTS, Make-to-Stock) 전략</w:t>
      </w:r>
      <w:r w:rsidDel="00000000" w:rsidR="00000000" w:rsidRPr="00000000">
        <w:rPr>
          <w:rFonts w:ascii="Google Sans" w:cs="Google Sans" w:eastAsia="Google Sans" w:hAnsi="Google Sans"/>
          <w:color w:val="1f1f1f"/>
          <w:sz w:val="20"/>
          <w:szCs w:val="20"/>
          <w:rtl w:val="0"/>
        </w:rPr>
        <w:t xml:space="preserve">에 기초하고 있다.</w:t>
      </w:r>
      <w:r w:rsidDel="00000000" w:rsidR="00000000" w:rsidRPr="00000000">
        <w:rPr>
          <w:rFonts w:ascii="Google Sans" w:cs="Google Sans" w:eastAsia="Google Sans" w:hAnsi="Google Sans"/>
          <w:color w:val="444746"/>
          <w:vertAlign w:val="superscript"/>
          <w:rtl w:val="0"/>
        </w:rPr>
        <w:t xml:space="preserve">7</w:t>
      </w:r>
      <w:r w:rsidDel="00000000" w:rsidR="00000000" w:rsidRPr="00000000">
        <w:rPr>
          <w:rFonts w:ascii="Google Sans" w:cs="Google Sans" w:eastAsia="Google Sans" w:hAnsi="Google Sans"/>
          <w:color w:val="1f1f1f"/>
          <w:sz w:val="20"/>
          <w:szCs w:val="20"/>
          <w:rtl w:val="0"/>
        </w:rPr>
        <w:t xml:space="preserve"> 앞선 공정 분석에서 입증되었듯, 발효와 숙성에만 최소 17일이 소요되는 장기 리드 타임 구조 하에서는 소비자의 주문이 접수된 후 생산을 시작하는 주문 생산(MTO) 방식이 불가능하다. 따라서 저희가 타겟으로 삼은 생산 공정은 push 방식으로 운영됩니다.</w:t>
      </w:r>
      <w:r w:rsidDel="00000000" w:rsidR="00000000" w:rsidRPr="00000000">
        <w:rPr>
          <w:rtl w:val="0"/>
        </w:rPr>
      </w:r>
    </w:p>
    <w:p w:rsidR="00000000" w:rsidDel="00000000" w:rsidP="00000000" w:rsidRDefault="00000000" w:rsidRPr="00000000" w14:paraId="000000F7">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6.2 공급망 재고 매핑 (Inventory Mapping)</w:t>
      </w:r>
    </w:p>
    <w:p w:rsidR="00000000" w:rsidDel="00000000" w:rsidP="00000000" w:rsidRDefault="00000000" w:rsidRPr="00000000" w14:paraId="000000F8">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리드 타임이 길고 변동성이 높은 MTS(계획생산) 시스템에서 재고는 불확실성을 흡수하는 필수 불가결한 버퍼(Buffer) 역할을 수행한다. 본 연구는 전체 공급망에 산재한 재고를 4가지 핵심 유형으로 분류하고 각각의 운영학적 한계점을 평가하였다.</w:t>
      </w:r>
      <w:r w:rsidDel="00000000" w:rsidR="00000000" w:rsidRPr="00000000">
        <w:rPr>
          <w:rFonts w:ascii="Google Sans" w:cs="Google Sans" w:eastAsia="Google Sans" w:hAnsi="Google Sans"/>
          <w:color w:val="444746"/>
          <w:vertAlign w:val="superscript"/>
          <w:rtl w:val="0"/>
        </w:rPr>
        <w:t xml:space="preserve"> </w:t>
      </w:r>
      <w:r w:rsidDel="00000000" w:rsidR="00000000" w:rsidRPr="00000000">
        <w:rPr>
          <w:rFonts w:ascii="Google Sans" w:cs="Google Sans" w:eastAsia="Google Sans" w:hAnsi="Google Sans"/>
          <w:color w:val="1f1f1f"/>
          <w:sz w:val="20"/>
          <w:szCs w:val="20"/>
          <w:rtl w:val="0"/>
        </w:rPr>
        <w:t xml:space="preserve">구체적 내용은 생략하겠습니다.</w:t>
      </w:r>
      <w:r w:rsidDel="00000000" w:rsidR="00000000" w:rsidRPr="00000000">
        <w:rPr>
          <w:rtl w:val="0"/>
        </w:rPr>
      </w:r>
    </w:p>
    <w:p w:rsidR="00000000" w:rsidDel="00000000" w:rsidP="00000000" w:rsidRDefault="00000000" w:rsidRPr="00000000" w14:paraId="000000F9">
      <w:pPr>
        <w:widowControl w:val="0"/>
        <w:numPr>
          <w:ilvl w:val="0"/>
          <w:numId w:val="9"/>
        </w:numPr>
        <w:spacing w:after="0" w:afterAutospacing="0" w:line="275.9999942779541" w:lineRule="auto"/>
        <w:ind w:left="570" w:hanging="360"/>
        <w:rPr>
          <w:color w:val="ff0000"/>
        </w:rPr>
      </w:pPr>
      <w:r w:rsidDel="00000000" w:rsidR="00000000" w:rsidRPr="00000000">
        <w:rPr>
          <w:rFonts w:ascii="Google Sans" w:cs="Google Sans" w:eastAsia="Google Sans" w:hAnsi="Google Sans"/>
          <w:b w:val="1"/>
          <w:bCs w:val="1"/>
          <w:color w:val="ff0000"/>
          <w:sz w:val="20"/>
          <w:szCs w:val="20"/>
          <w:rtl w:val="0"/>
        </w:rPr>
        <w:t xml:space="preserve">순환 재고 (Cycle Inventory):</w:t>
      </w:r>
      <w:r w:rsidDel="00000000" w:rsidR="00000000" w:rsidRPr="00000000">
        <w:rPr>
          <w:rFonts w:ascii="Google Sans" w:cs="Google Sans" w:eastAsia="Google Sans" w:hAnsi="Google Sans"/>
          <w:color w:val="ff0000"/>
          <w:sz w:val="20"/>
          <w:szCs w:val="20"/>
          <w:rtl w:val="0"/>
        </w:rPr>
        <w:t xml:space="preserve"> 연속 생산이 불가능한 공유 생산 시스템에서 발효 탱크 용량(예: 300~500kL)이라는 경제적 배치 크기(Economic Batch Size)를 기준으로 생산할 때 필연적으로 발생하는 재고이다.</w:t>
      </w:r>
      <w:r w:rsidDel="00000000" w:rsidR="00000000" w:rsidRPr="00000000">
        <w:rPr>
          <w:rFonts w:ascii="Google Sans" w:cs="Google Sans" w:eastAsia="Google Sans" w:hAnsi="Google Sans"/>
          <w:color w:val="ff0000"/>
          <w:vertAlign w:val="superscript"/>
          <w:rtl w:val="0"/>
        </w:rPr>
        <w:t xml:space="preserve">2</w:t>
      </w:r>
      <w:r w:rsidDel="00000000" w:rsidR="00000000" w:rsidRPr="00000000">
        <w:rPr>
          <w:rFonts w:ascii="Google Sans" w:cs="Google Sans" w:eastAsia="Google Sans" w:hAnsi="Google Sans"/>
          <w:color w:val="ff0000"/>
          <w:sz w:val="20"/>
          <w:szCs w:val="20"/>
          <w:rtl w:val="0"/>
        </w:rPr>
        <w:t xml:space="preserve"> 카스 프레시와 카스 라이트 생산을 번갈아 진행할 때 발생하는 셋업 타임(CIP 세척 4~8시간)의 손실을 방어하기 위해 적정 배수 단위의 순환 재고 유지가 필수적이다.</w:t>
      </w:r>
      <w:r w:rsidDel="00000000" w:rsidR="00000000" w:rsidRPr="00000000">
        <w:rPr>
          <w:rFonts w:ascii="Google Sans" w:cs="Google Sans" w:eastAsia="Google Sans" w:hAnsi="Google Sans"/>
          <w:color w:val="ff0000"/>
          <w:vertAlign w:val="superscript"/>
          <w:rtl w:val="0"/>
        </w:rPr>
        <w:t xml:space="preserve">2</w:t>
      </w:r>
    </w:p>
    <w:p w:rsidR="00000000" w:rsidDel="00000000" w:rsidP="00000000" w:rsidRDefault="00000000" w:rsidRPr="00000000" w14:paraId="000000FA">
      <w:pPr>
        <w:widowControl w:val="0"/>
        <w:numPr>
          <w:ilvl w:val="0"/>
          <w:numId w:val="9"/>
        </w:numPr>
        <w:spacing w:after="0" w:afterAutospacing="0" w:before="0" w:beforeAutospacing="0" w:line="275.9999942779541" w:lineRule="auto"/>
        <w:ind w:left="570" w:hanging="360"/>
        <w:rPr>
          <w:color w:val="ff0000"/>
        </w:rPr>
      </w:pPr>
      <w:r w:rsidDel="00000000" w:rsidR="00000000" w:rsidRPr="00000000">
        <w:rPr>
          <w:rFonts w:ascii="Google Sans" w:cs="Google Sans" w:eastAsia="Google Sans" w:hAnsi="Google Sans"/>
          <w:b w:val="1"/>
          <w:bCs w:val="1"/>
          <w:color w:val="ff0000"/>
          <w:sz w:val="20"/>
          <w:szCs w:val="20"/>
          <w:rtl w:val="0"/>
        </w:rPr>
        <w:t xml:space="preserve">안전 재고 (Safety Stock):</w:t>
      </w:r>
      <w:r w:rsidDel="00000000" w:rsidR="00000000" w:rsidRPr="00000000">
        <w:rPr>
          <w:rFonts w:ascii="Google Sans" w:cs="Google Sans" w:eastAsia="Google Sans" w:hAnsi="Google Sans"/>
          <w:color w:val="ff0000"/>
          <w:sz w:val="20"/>
          <w:szCs w:val="20"/>
          <w:rtl w:val="0"/>
        </w:rPr>
        <w:t xml:space="preserve"> 물류센터에 보관되어 일일 수요의 극심한 변동성과 공급 리드 타임의 불확실성에 대비하는 방파제 역할을 한다.</w:t>
      </w:r>
      <w:r w:rsidDel="00000000" w:rsidR="00000000" w:rsidRPr="00000000">
        <w:rPr>
          <w:rFonts w:ascii="Google Sans" w:cs="Google Sans" w:eastAsia="Google Sans" w:hAnsi="Google Sans"/>
          <w:color w:val="ff0000"/>
          <w:vertAlign w:val="superscript"/>
          <w:rtl w:val="0"/>
        </w:rPr>
        <w:t xml:space="preserve">2</w:t>
      </w:r>
      <w:r w:rsidDel="00000000" w:rsidR="00000000" w:rsidRPr="00000000">
        <w:rPr>
          <w:rFonts w:ascii="Google Sans" w:cs="Google Sans" w:eastAsia="Google Sans" w:hAnsi="Google Sans"/>
          <w:color w:val="ff0000"/>
          <w:sz w:val="20"/>
          <w:szCs w:val="20"/>
          <w:rtl w:val="0"/>
        </w:rPr>
        <w:t xml:space="preserve"> 맥주 소비량은 여름철에 40% 치솟고 겨울철에 20% 하락하는 온도 민감성을 띤다.</w:t>
      </w:r>
      <w:r w:rsidDel="00000000" w:rsidR="00000000" w:rsidRPr="00000000">
        <w:rPr>
          <w:rFonts w:ascii="Google Sans" w:cs="Google Sans" w:eastAsia="Google Sans" w:hAnsi="Google Sans"/>
          <w:color w:val="ff0000"/>
          <w:vertAlign w:val="superscript"/>
          <w:rtl w:val="0"/>
        </w:rPr>
        <w:t xml:space="preserve">2</w:t>
      </w:r>
      <w:r w:rsidDel="00000000" w:rsidR="00000000" w:rsidRPr="00000000">
        <w:rPr>
          <w:rFonts w:ascii="Google Sans" w:cs="Google Sans" w:eastAsia="Google Sans" w:hAnsi="Google Sans"/>
          <w:color w:val="ff0000"/>
          <w:sz w:val="20"/>
          <w:szCs w:val="20"/>
          <w:rtl w:val="0"/>
        </w:rPr>
        <w:t xml:space="preserve"> 특히, 카스 0.0은 논알코올 수요의 성장 속도가 빠르고 예측 불확실성이 크기 때문에 일반 라거보다 수요 대비 높은 비율의 안전 재고 설정이 요구된다.</w:t>
      </w:r>
      <w:r w:rsidDel="00000000" w:rsidR="00000000" w:rsidRPr="00000000">
        <w:rPr>
          <w:rFonts w:ascii="Google Sans" w:cs="Google Sans" w:eastAsia="Google Sans" w:hAnsi="Google Sans"/>
          <w:color w:val="ff0000"/>
          <w:vertAlign w:val="superscript"/>
          <w:rtl w:val="0"/>
        </w:rPr>
        <w:t xml:space="preserve">2</w:t>
      </w:r>
    </w:p>
    <w:p w:rsidR="00000000" w:rsidDel="00000000" w:rsidP="00000000" w:rsidRDefault="00000000" w:rsidRPr="00000000" w14:paraId="000000FB">
      <w:pPr>
        <w:widowControl w:val="0"/>
        <w:numPr>
          <w:ilvl w:val="0"/>
          <w:numId w:val="9"/>
        </w:numPr>
        <w:spacing w:after="0" w:afterAutospacing="0" w:before="0" w:beforeAutospacing="0" w:line="275.9999942779541" w:lineRule="auto"/>
        <w:ind w:left="570" w:hanging="360"/>
        <w:rPr>
          <w:color w:val="ff0000"/>
        </w:rPr>
      </w:pPr>
      <w:r w:rsidDel="00000000" w:rsidR="00000000" w:rsidRPr="00000000">
        <w:rPr>
          <w:rFonts w:ascii="Google Sans" w:cs="Google Sans" w:eastAsia="Google Sans" w:hAnsi="Google Sans"/>
          <w:b w:val="1"/>
          <w:bCs w:val="1"/>
          <w:color w:val="ff0000"/>
          <w:sz w:val="20"/>
          <w:szCs w:val="20"/>
          <w:rtl w:val="0"/>
        </w:rPr>
        <w:t xml:space="preserve">파이프라인 재고 (Pipeline Inventory):</w:t>
      </w:r>
      <w:r w:rsidDel="00000000" w:rsidR="00000000" w:rsidRPr="00000000">
        <w:rPr>
          <w:rFonts w:ascii="Google Sans" w:cs="Google Sans" w:eastAsia="Google Sans" w:hAnsi="Google Sans"/>
          <w:color w:val="ff0000"/>
          <w:sz w:val="20"/>
          <w:szCs w:val="20"/>
          <w:rtl w:val="0"/>
        </w:rPr>
        <w:t xml:space="preserve"> 전체 자산 중 가장 막대한 비중을 차지하는 악성 재고이다.</w:t>
      </w:r>
      <w:r w:rsidDel="00000000" w:rsidR="00000000" w:rsidRPr="00000000">
        <w:rPr>
          <w:rFonts w:ascii="Google Sans" w:cs="Google Sans" w:eastAsia="Google Sans" w:hAnsi="Google Sans"/>
          <w:color w:val="ff0000"/>
          <w:vertAlign w:val="superscript"/>
          <w:rtl w:val="0"/>
        </w:rPr>
        <w:t xml:space="preserve">2</w:t>
      </w:r>
      <w:r w:rsidDel="00000000" w:rsidR="00000000" w:rsidRPr="00000000">
        <w:rPr>
          <w:rFonts w:ascii="Google Sans" w:cs="Google Sans" w:eastAsia="Google Sans" w:hAnsi="Google Sans"/>
          <w:color w:val="ff0000"/>
          <w:sz w:val="20"/>
          <w:szCs w:val="20"/>
          <w:rtl w:val="0"/>
        </w:rPr>
        <w:t xml:space="preserve"> 리틀의 법칙(L = </w:t>
      </w:r>
      <w:hyperlink r:id="rId21">
        <w:r w:rsidDel="00000000" w:rsidR="00000000" w:rsidRPr="00000000">
          <w:rPr>
            <w:rFonts w:ascii="Malgun Gothic" w:cs="Malgun Gothic" w:eastAsia="Malgun Gothic" w:hAnsi="Malgun Gothic"/>
            <w:b w:val="1"/>
            <w:bCs w:val="1"/>
            <w:color w:val="ff0000"/>
            <w:sz w:val="23"/>
            <w:szCs w:val="23"/>
            <w:highlight w:val="white"/>
            <w:rtl w:val="0"/>
          </w:rPr>
          <w:t xml:space="preserve"> </w:t>
        </w:r>
      </w:hyperlink>
      <w:hyperlink r:id="rId22">
        <w:r w:rsidDel="00000000" w:rsidR="00000000" w:rsidRPr="00000000">
          <w:rPr>
            <w:rFonts w:ascii="Malgun Gothic" w:cs="Malgun Gothic" w:eastAsia="Malgun Gothic" w:hAnsi="Malgun Gothic"/>
            <w:color w:val="ff0000"/>
            <w:sz w:val="20"/>
            <w:szCs w:val="20"/>
            <w:highlight w:val="white"/>
            <w:rtl w:val="0"/>
          </w:rPr>
          <w:t xml:space="preserve">λ</w:t>
        </w:r>
      </w:hyperlink>
      <w:r w:rsidDel="00000000" w:rsidR="00000000" w:rsidRPr="00000000">
        <w:rPr>
          <w:rFonts w:ascii="Google Sans" w:cs="Google Sans" w:eastAsia="Google Sans" w:hAnsi="Google Sans"/>
          <w:color w:val="ff0000"/>
          <w:sz w:val="20"/>
          <w:szCs w:val="20"/>
          <w:rtl w:val="0"/>
        </w:rPr>
        <w:t xml:space="preserve"> x W)에 따라 일일 생산량과 17일(발효 14일 + 숙성 3일)의 긴 체류 시간의 곱만큼 생산 라인 내부 탱크에 작업물(WIP) 형태로 묶여 있게 된다.</w:t>
      </w:r>
      <w:r w:rsidDel="00000000" w:rsidR="00000000" w:rsidRPr="00000000">
        <w:rPr>
          <w:rFonts w:ascii="Google Sans" w:cs="Google Sans" w:eastAsia="Google Sans" w:hAnsi="Google Sans"/>
          <w:color w:val="ff0000"/>
          <w:vertAlign w:val="superscript"/>
          <w:rtl w:val="0"/>
        </w:rPr>
        <w:t xml:space="preserve">2</w:t>
      </w:r>
      <w:r w:rsidDel="00000000" w:rsidR="00000000" w:rsidRPr="00000000">
        <w:rPr>
          <w:rFonts w:ascii="Google Sans" w:cs="Google Sans" w:eastAsia="Google Sans" w:hAnsi="Google Sans"/>
          <w:color w:val="ff0000"/>
          <w:sz w:val="20"/>
          <w:szCs w:val="20"/>
          <w:rtl w:val="0"/>
        </w:rPr>
        <w:t xml:space="preserve"> 이 재고는 당장 현금화할 수 없어 기업의 운전자본(Working Capital) 흐름을 압박하지만, 발효의 생물학적 제약으로 인해 구조적으로 축소가 불가능하다는 딜레마를 안고 있다.</w:t>
      </w:r>
      <w:r w:rsidDel="00000000" w:rsidR="00000000" w:rsidRPr="00000000">
        <w:rPr>
          <w:rFonts w:ascii="Google Sans" w:cs="Google Sans" w:eastAsia="Google Sans" w:hAnsi="Google Sans"/>
          <w:color w:val="ff0000"/>
          <w:vertAlign w:val="superscript"/>
          <w:rtl w:val="0"/>
        </w:rPr>
        <w:t xml:space="preserve">2</w:t>
      </w:r>
    </w:p>
    <w:p w:rsidR="00000000" w:rsidDel="00000000" w:rsidP="00000000" w:rsidRDefault="00000000" w:rsidRPr="00000000" w14:paraId="000000FC">
      <w:pPr>
        <w:widowControl w:val="0"/>
        <w:numPr>
          <w:ilvl w:val="0"/>
          <w:numId w:val="9"/>
        </w:numPr>
        <w:spacing w:after="120" w:before="0" w:beforeAutospacing="0" w:line="275.9999942779541" w:lineRule="auto"/>
        <w:ind w:left="570" w:hanging="360"/>
        <w:rPr>
          <w:color w:val="ff0000"/>
        </w:rPr>
      </w:pPr>
      <w:r w:rsidDel="00000000" w:rsidR="00000000" w:rsidRPr="00000000">
        <w:rPr>
          <w:rFonts w:ascii="Google Sans" w:cs="Google Sans" w:eastAsia="Google Sans" w:hAnsi="Google Sans"/>
          <w:b w:val="1"/>
          <w:bCs w:val="1"/>
          <w:color w:val="ff0000"/>
          <w:sz w:val="20"/>
          <w:szCs w:val="20"/>
          <w:rtl w:val="0"/>
        </w:rPr>
        <w:t xml:space="preserve">계절 재고 (Seasonal Inventory):</w:t>
      </w:r>
      <w:r w:rsidDel="00000000" w:rsidR="00000000" w:rsidRPr="00000000">
        <w:rPr>
          <w:rFonts w:ascii="Google Sans" w:cs="Google Sans" w:eastAsia="Google Sans" w:hAnsi="Google Sans"/>
          <w:color w:val="ff0000"/>
          <w:sz w:val="20"/>
          <w:szCs w:val="20"/>
          <w:rtl w:val="0"/>
        </w:rPr>
        <w:t xml:space="preserve"> 6~8월 여름철 성수기 수요에 선제적으로 대응하기 위해 봄철부터 미리 생산해 두는 비축 물량이다.</w:t>
      </w:r>
      <w:r w:rsidDel="00000000" w:rsidR="00000000" w:rsidRPr="00000000">
        <w:rPr>
          <w:rFonts w:ascii="Google Sans" w:cs="Google Sans" w:eastAsia="Google Sans" w:hAnsi="Google Sans"/>
          <w:color w:val="ff0000"/>
          <w:vertAlign w:val="superscript"/>
          <w:rtl w:val="0"/>
        </w:rPr>
        <w:t xml:space="preserve">2</w:t>
      </w:r>
      <w:r w:rsidDel="00000000" w:rsidR="00000000" w:rsidRPr="00000000">
        <w:rPr>
          <w:rFonts w:ascii="Google Sans" w:cs="Google Sans" w:eastAsia="Google Sans" w:hAnsi="Google Sans"/>
          <w:color w:val="ff0000"/>
          <w:sz w:val="20"/>
          <w:szCs w:val="20"/>
          <w:rtl w:val="0"/>
        </w:rPr>
        <w:t xml:space="preserve"> 그러나 맥주의 유통기한(6~12개월)과 신선도를 극상으로 유지하려는 오비맥주의 '1개월 내 고객 도달' 전략이 충돌하므로 무한정 쌓아둘 수 없다.</w:t>
      </w:r>
      <w:r w:rsidDel="00000000" w:rsidR="00000000" w:rsidRPr="00000000">
        <w:rPr>
          <w:rFonts w:ascii="Google Sans" w:cs="Google Sans" w:eastAsia="Google Sans" w:hAnsi="Google Sans"/>
          <w:color w:val="ff0000"/>
          <w:vertAlign w:val="superscript"/>
          <w:rtl w:val="0"/>
        </w:rPr>
        <w:t xml:space="preserve">2</w:t>
      </w:r>
      <w:r w:rsidDel="00000000" w:rsidR="00000000" w:rsidRPr="00000000">
        <w:rPr>
          <w:rFonts w:ascii="Google Sans" w:cs="Google Sans" w:eastAsia="Google Sans" w:hAnsi="Google Sans"/>
          <w:color w:val="ff0000"/>
          <w:sz w:val="20"/>
          <w:szCs w:val="20"/>
          <w:rtl w:val="0"/>
        </w:rPr>
        <w:t xml:space="preserve"> 따라서 봄철 무리한 선행 생산보다는 성수기 발효 탱크의 병목 가동률을 극대화하는 스케줄링 전략이 동반되어야 한다.</w:t>
      </w:r>
    </w:p>
    <w:p w:rsidR="00000000" w:rsidDel="00000000" w:rsidP="00000000" w:rsidRDefault="00000000" w:rsidRPr="00000000" w14:paraId="000000FD">
      <w:pPr>
        <w:pStyle w:val="Heading3"/>
        <w:keepNext w:val="0"/>
        <w:keepLines w:val="0"/>
        <w:widowControl w:val="0"/>
        <w:spacing w:after="120" w:before="240" w:line="275.9999942779541" w:lineRule="auto"/>
        <w:rPr/>
      </w:pPr>
      <w:r w:rsidDel="00000000" w:rsidR="00000000" w:rsidRPr="00000000">
        <w:rPr>
          <w:rFonts w:ascii="Google Sans" w:cs="Google Sans" w:eastAsia="Google Sans" w:hAnsi="Google Sans"/>
          <w:b w:val="1"/>
          <w:bCs w:val="1"/>
          <w:color w:val="1f1f1f"/>
          <w:sz w:val="24"/>
          <w:szCs w:val="24"/>
          <w:rtl w:val="0"/>
        </w:rPr>
        <w:t xml:space="preserve">6.3 수요 예측의 과제와 한계 (Demand Forecasting Challenges)</w:t>
        <w:br w:type="textWrapping"/>
      </w:r>
      <w:r w:rsidDel="00000000" w:rsidR="00000000" w:rsidRPr="00000000">
        <w:rPr>
          <w:rFonts w:ascii="Google Sans" w:cs="Google Sans" w:eastAsia="Google Sans" w:hAnsi="Google Sans"/>
          <w:color w:val="1f1f1f"/>
          <w:sz w:val="20"/>
          <w:szCs w:val="20"/>
          <w:rtl w:val="0"/>
        </w:rPr>
        <w:t xml:space="preserve">간단히 하고 넘어가겠습니다. 저희는 ‘날씨 예측’, 이벤트 주도 수요 예측, ‘제품 간 전환 수요 오차’를 주요 변수로 고려하고 있습니다. </w:t>
      </w:r>
      <w:r w:rsidDel="00000000" w:rsidR="00000000" w:rsidRPr="00000000">
        <w:rPr>
          <w:rtl w:val="0"/>
        </w:rPr>
      </w:r>
    </w:p>
    <w:p w:rsidR="00000000" w:rsidDel="00000000" w:rsidP="00000000" w:rsidRDefault="00000000" w:rsidRPr="00000000" w14:paraId="000000FE">
      <w:pPr>
        <w:widowControl w:val="0"/>
        <w:spacing w:after="150" w:line="275.9999942779541" w:lineRule="auto"/>
        <w:rPr>
          <w:rFonts w:ascii="Google Sans" w:cs="Google Sans" w:eastAsia="Google Sans" w:hAnsi="Google Sans"/>
          <w:color w:val="ff0000"/>
          <w:vertAlign w:val="superscript"/>
        </w:rPr>
      </w:pPr>
      <w:r w:rsidDel="00000000" w:rsidR="00000000" w:rsidRPr="00000000">
        <w:rPr>
          <w:rFonts w:ascii="Google Sans" w:cs="Google Sans" w:eastAsia="Google Sans" w:hAnsi="Google Sans"/>
          <w:color w:val="ff0000"/>
          <w:sz w:val="20"/>
          <w:szCs w:val="20"/>
          <w:rtl w:val="0"/>
        </w:rPr>
        <w:t xml:space="preserve">푸시 시스템의 생명선은 예측의 정확성에 있으나, 오비맥주의 환경은 여러 변수에 노출되어 있다. 첫째, </w:t>
      </w:r>
      <w:r w:rsidDel="00000000" w:rsidR="00000000" w:rsidRPr="00000000">
        <w:rPr>
          <w:rFonts w:ascii="Google Sans" w:cs="Google Sans" w:eastAsia="Google Sans" w:hAnsi="Google Sans"/>
          <w:b w:val="1"/>
          <w:bCs w:val="1"/>
          <w:color w:val="ff0000"/>
          <w:sz w:val="20"/>
          <w:szCs w:val="20"/>
          <w:rtl w:val="0"/>
        </w:rPr>
        <w:t xml:space="preserve">날씨 예측 오차</w:t>
      </w:r>
      <w:r w:rsidDel="00000000" w:rsidR="00000000" w:rsidRPr="00000000">
        <w:rPr>
          <w:rFonts w:ascii="Google Sans" w:cs="Google Sans" w:eastAsia="Google Sans" w:hAnsi="Google Sans"/>
          <w:color w:val="ff0000"/>
          <w:sz w:val="20"/>
          <w:szCs w:val="20"/>
          <w:rtl w:val="0"/>
        </w:rPr>
        <w:t xml:space="preserve">이다. 5월 말 여름 피크 진입 시점에 예측 기온과 실제 기온의 괴리가 발생하면 수요 오차율이 ±15~20%까지 벌어진다.</w:t>
      </w:r>
      <w:r w:rsidDel="00000000" w:rsidR="00000000" w:rsidRPr="00000000">
        <w:rPr>
          <w:rFonts w:ascii="Google Sans" w:cs="Google Sans" w:eastAsia="Google Sans" w:hAnsi="Google Sans"/>
          <w:color w:val="ff0000"/>
          <w:vertAlign w:val="superscript"/>
          <w:rtl w:val="0"/>
        </w:rPr>
        <w:t xml:space="preserve">2</w:t>
      </w:r>
      <w:r w:rsidDel="00000000" w:rsidR="00000000" w:rsidRPr="00000000">
        <w:rPr>
          <w:rFonts w:ascii="Google Sans" w:cs="Google Sans" w:eastAsia="Google Sans" w:hAnsi="Google Sans"/>
          <w:color w:val="ff0000"/>
          <w:sz w:val="20"/>
          <w:szCs w:val="20"/>
          <w:rtl w:val="0"/>
        </w:rPr>
        <w:t xml:space="preserve"> 발효 리드 타임 탓에 이러한 돌발 오차에 즉각 생산량을 조절하여 대응할 방법이 전무하다.</w:t>
      </w:r>
      <w:r w:rsidDel="00000000" w:rsidR="00000000" w:rsidRPr="00000000">
        <w:rPr>
          <w:rFonts w:ascii="Google Sans" w:cs="Google Sans" w:eastAsia="Google Sans" w:hAnsi="Google Sans"/>
          <w:color w:val="ff0000"/>
          <w:vertAlign w:val="superscript"/>
          <w:rtl w:val="0"/>
        </w:rPr>
        <w:t xml:space="preserve">2</w:t>
      </w:r>
      <w:r w:rsidDel="00000000" w:rsidR="00000000" w:rsidRPr="00000000">
        <w:rPr>
          <w:rFonts w:ascii="Google Sans" w:cs="Google Sans" w:eastAsia="Google Sans" w:hAnsi="Google Sans"/>
          <w:color w:val="ff0000"/>
          <w:sz w:val="20"/>
          <w:szCs w:val="20"/>
          <w:rtl w:val="0"/>
        </w:rPr>
        <w:t xml:space="preserve"> 둘째, </w:t>
      </w:r>
      <w:r w:rsidDel="00000000" w:rsidR="00000000" w:rsidRPr="00000000">
        <w:rPr>
          <w:rFonts w:ascii="Google Sans" w:cs="Google Sans" w:eastAsia="Google Sans" w:hAnsi="Google Sans"/>
          <w:b w:val="1"/>
          <w:bCs w:val="1"/>
          <w:color w:val="ff0000"/>
          <w:sz w:val="20"/>
          <w:szCs w:val="20"/>
          <w:rtl w:val="0"/>
        </w:rPr>
        <w:t xml:space="preserve">이벤트 주도 수요(Event-Driven Demand)의 예측</w:t>
      </w:r>
      <w:r w:rsidDel="00000000" w:rsidR="00000000" w:rsidRPr="00000000">
        <w:rPr>
          <w:rFonts w:ascii="Google Sans" w:cs="Google Sans" w:eastAsia="Google Sans" w:hAnsi="Google Sans"/>
          <w:color w:val="ff0000"/>
          <w:sz w:val="20"/>
          <w:szCs w:val="20"/>
          <w:rtl w:val="0"/>
        </w:rPr>
        <w:t xml:space="preserve">이다. 글로벌 분석에 따르면 2026년 월드컵 개최지 맥주 판매량은 평시 대비 2.5%에서 최대 9.9%까지 급증할 것으로 추정된다.</w:t>
      </w:r>
      <w:r w:rsidDel="00000000" w:rsidR="00000000" w:rsidRPr="00000000">
        <w:rPr>
          <w:rFonts w:ascii="Google Sans" w:cs="Google Sans" w:eastAsia="Google Sans" w:hAnsi="Google Sans"/>
          <w:color w:val="ff0000"/>
          <w:vertAlign w:val="superscript"/>
          <w:rtl w:val="0"/>
        </w:rPr>
        <w:t xml:space="preserve">3</w:t>
      </w:r>
      <w:r w:rsidDel="00000000" w:rsidR="00000000" w:rsidRPr="00000000">
        <w:rPr>
          <w:rFonts w:ascii="Google Sans" w:cs="Google Sans" w:eastAsia="Google Sans" w:hAnsi="Google Sans"/>
          <w:color w:val="ff0000"/>
          <w:sz w:val="20"/>
          <w:szCs w:val="20"/>
          <w:rtl w:val="0"/>
        </w:rPr>
        <w:t xml:space="preserve"> 오비맥주는 올림픽, 월드컵, 프로야구 시즌 등 주요 스포츠 이벤트 기간에 급등하는 수요를 수개월 전부터 정확히 예측하고 사전에 병목 설비 일정을 재조정해야만 한다.</w:t>
      </w:r>
      <w:r w:rsidDel="00000000" w:rsidR="00000000" w:rsidRPr="00000000">
        <w:rPr>
          <w:rFonts w:ascii="Google Sans" w:cs="Google Sans" w:eastAsia="Google Sans" w:hAnsi="Google Sans"/>
          <w:color w:val="ff0000"/>
          <w:vertAlign w:val="superscript"/>
          <w:rtl w:val="0"/>
        </w:rPr>
        <w:t xml:space="preserve">3</w:t>
      </w:r>
      <w:r w:rsidDel="00000000" w:rsidR="00000000" w:rsidRPr="00000000">
        <w:rPr>
          <w:rFonts w:ascii="Google Sans" w:cs="Google Sans" w:eastAsia="Google Sans" w:hAnsi="Google Sans"/>
          <w:color w:val="ff0000"/>
          <w:sz w:val="20"/>
          <w:szCs w:val="20"/>
          <w:rtl w:val="0"/>
        </w:rPr>
        <w:t xml:space="preserve"> 셋째, </w:t>
      </w:r>
      <w:r w:rsidDel="00000000" w:rsidR="00000000" w:rsidRPr="00000000">
        <w:rPr>
          <w:rFonts w:ascii="Google Sans" w:cs="Google Sans" w:eastAsia="Google Sans" w:hAnsi="Google Sans"/>
          <w:b w:val="1"/>
          <w:bCs w:val="1"/>
          <w:color w:val="ff0000"/>
          <w:sz w:val="20"/>
          <w:szCs w:val="20"/>
          <w:rtl w:val="0"/>
        </w:rPr>
        <w:t xml:space="preserve">제품 간 전환 수요(SKU Substitution) 오차</w:t>
      </w:r>
      <w:r w:rsidDel="00000000" w:rsidR="00000000" w:rsidRPr="00000000">
        <w:rPr>
          <w:rFonts w:ascii="Google Sans" w:cs="Google Sans" w:eastAsia="Google Sans" w:hAnsi="Google Sans"/>
          <w:color w:val="ff0000"/>
          <w:sz w:val="20"/>
          <w:szCs w:val="20"/>
          <w:rtl w:val="0"/>
        </w:rPr>
        <w:t xml:space="preserve">이다. 소비자 트렌드 변화로 인해 카스 프레시 수요가 카스 라이트나 카스 0.0으로 전이되는 속도를 오판할 경우, 성장하는 라인의 재고는 품절되고 정체된 라인의 제품은 신선도를 잃고 폐기되는 양극단(Mismatch)의 결과를 낳게 된다.</w:t>
      </w:r>
      <w:r w:rsidDel="00000000" w:rsidR="00000000" w:rsidRPr="00000000">
        <w:rPr>
          <w:rFonts w:ascii="Google Sans" w:cs="Google Sans" w:eastAsia="Google Sans" w:hAnsi="Google Sans"/>
          <w:color w:val="ff0000"/>
          <w:vertAlign w:val="superscript"/>
          <w:rtl w:val="0"/>
        </w:rPr>
        <w:t xml:space="preserve">2</w:t>
      </w:r>
    </w:p>
    <w:p w:rsidR="00000000" w:rsidDel="00000000" w:rsidP="00000000" w:rsidRDefault="00000000" w:rsidRPr="00000000" w14:paraId="000000FF">
      <w:pPr>
        <w:pStyle w:val="Heading2"/>
        <w:keepNext w:val="0"/>
        <w:keepLines w:val="0"/>
        <w:widowControl w:val="0"/>
        <w:spacing w:before="0" w:line="275.9999942779541" w:lineRule="auto"/>
        <w:rPr>
          <w:rFonts w:ascii="Google Sans" w:cs="Google Sans" w:eastAsia="Google Sans" w:hAnsi="Google Sans"/>
          <w:color w:val="444746"/>
          <w:sz w:val="28"/>
          <w:szCs w:val="28"/>
          <w:vertAlign w:val="superscript"/>
        </w:rPr>
      </w:pPr>
      <w:r w:rsidDel="00000000" w:rsidR="00000000" w:rsidRPr="00000000">
        <w:rPr>
          <w:rFonts w:ascii="Google Sans" w:cs="Google Sans" w:eastAsia="Google Sans" w:hAnsi="Google Sans"/>
          <w:b w:val="1"/>
          <w:bCs w:val="1"/>
          <w:color w:val="1f1f1f"/>
          <w:sz w:val="30"/>
          <w:szCs w:val="30"/>
          <w:rtl w:val="0"/>
        </w:rPr>
        <w:t xml:space="preserve">7. 공급망 위험 분석 및 채찍효과 (Risk Scenario Analysis &amp; Coordination)</w:t>
      </w:r>
      <w:r w:rsidDel="00000000" w:rsidR="00000000" w:rsidRPr="00000000">
        <w:rPr>
          <w:rtl w:val="0"/>
        </w:rPr>
      </w:r>
    </w:p>
    <w:p w:rsidR="00000000" w:rsidDel="00000000" w:rsidP="00000000" w:rsidRDefault="00000000" w:rsidRPr="00000000" w14:paraId="00000100">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7.1 공정 및 품질 위험 (Process &amp; Quality Risk)</w:t>
      </w:r>
    </w:p>
    <w:p w:rsidR="00000000" w:rsidDel="00000000" w:rsidP="00000000" w:rsidRDefault="00000000" w:rsidRPr="00000000" w14:paraId="00000101">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병목 공정인 발효 단계에서 미생물 오염이나 설비 고장으로 인해 발효 실패가 발생할 경우, 치명적 도미노 현상이 발생할 수 있습니다.</w:t>
      </w:r>
      <w:r w:rsidDel="00000000" w:rsidR="00000000" w:rsidRPr="00000000">
        <w:rPr>
          <w:rtl w:val="0"/>
        </w:rPr>
      </w:r>
    </w:p>
    <w:p w:rsidR="00000000" w:rsidDel="00000000" w:rsidP="00000000" w:rsidRDefault="00000000" w:rsidRPr="00000000" w14:paraId="00000102">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7.2 수요 및 조정 위험: 채찍효과 (Bullwhip Effect) 극복 과제</w:t>
      </w:r>
    </w:p>
    <w:p w:rsidR="00000000" w:rsidDel="00000000" w:rsidP="00000000" w:rsidRDefault="00000000" w:rsidRPr="00000000" w14:paraId="00000103">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한국 주류 시장 특유의 다단계 유통 구조(제조사 → 도매상 → 소매점)는 정보 왜곡 현상인 채찍효과(Bullwhip Effect)가 발생하기 가장 쉬운 환경이다.</w:t>
      </w:r>
      <w:r w:rsidDel="00000000" w:rsidR="00000000" w:rsidRPr="00000000">
        <w:rPr>
          <w:rFonts w:ascii="Google Sans" w:cs="Google Sans" w:eastAsia="Google Sans" w:hAnsi="Google Sans"/>
          <w:color w:val="444746"/>
          <w:vertAlign w:val="superscript"/>
          <w:rtl w:val="0"/>
        </w:rPr>
        <w:t xml:space="preserve">4</w:t>
      </w:r>
      <w:r w:rsidDel="00000000" w:rsidR="00000000" w:rsidRPr="00000000">
        <w:rPr>
          <w:rFonts w:ascii="Google Sans" w:cs="Google Sans" w:eastAsia="Google Sans" w:hAnsi="Google Sans"/>
          <w:color w:val="1f1f1f"/>
          <w:sz w:val="20"/>
          <w:szCs w:val="20"/>
          <w:rtl w:val="0"/>
        </w:rPr>
        <w:t xml:space="preserve"> 소매점에서 국지적 수요 증가(기습 폭염이나 특정 상권의 대학 축제 등)가 발생하면, 주문을 취합하는 도매상은 결품 불안감에 휩싸여 실제 소비자 수요 이상으로 과장된 물량을 본사에 발주(Order batching)하게 됩니다.</w:t>
      </w:r>
    </w:p>
    <w:p w:rsidR="00000000" w:rsidDel="00000000" w:rsidP="00000000" w:rsidRDefault="00000000" w:rsidRPr="00000000" w14:paraId="00000104">
      <w:pPr>
        <w:pStyle w:val="Heading2"/>
        <w:keepNext w:val="0"/>
        <w:keepLines w:val="0"/>
        <w:widowControl w:val="0"/>
        <w:spacing w:before="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b w:val="1"/>
          <w:bCs w:val="1"/>
          <w:color w:val="1f1f1f"/>
          <w:sz w:val="30"/>
          <w:szCs w:val="30"/>
          <w:rtl w:val="0"/>
        </w:rPr>
        <w:t xml:space="preserve">8. AI 기회 발굴 및 전략적 통합 설계 (Strategic AI Opportunity Discovery)</w:t>
      </w:r>
      <w:r w:rsidDel="00000000" w:rsidR="00000000" w:rsidRPr="00000000">
        <w:rPr>
          <w:rtl w:val="0"/>
        </w:rPr>
      </w:r>
    </w:p>
    <w:p w:rsidR="00000000" w:rsidDel="00000000" w:rsidP="00000000" w:rsidRDefault="00000000" w:rsidRPr="00000000" w14:paraId="00000105">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8.1 머신러닝 기반 K-Filter(여과 공정) 최적화 및 수율 극대화</w:t>
      </w:r>
    </w:p>
    <w:p w:rsidR="00000000" w:rsidDel="00000000" w:rsidP="00000000" w:rsidRDefault="00000000" w:rsidRPr="00000000" w14:paraId="00000106">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가장 즉각적인 AI 적용 기회는 발효 및 숙성 직후 진행되는 최종 여과 공정의 혁신이다.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오비맥주의 모기업인 AB InBev는 이미 Google Cloud와의 파트너십(Pluto7 솔루션)을 통해 텐서플로우(TensorFlow)와 빅쿼리(BigQuery)를 결합한 머신러닝 시스템을 공장에 도입하였다.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이 솔루션을 오비맥주의 카스 라인에 이식할 경우, 병목 공정(발효) 직후 하위 공정에서 발생하는 시간 지연과 맥주 손실을 제로화하여 전체 시스템의 가동률과 생산 속도를 극대화할 수 있다.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tl w:val="0"/>
        </w:rPr>
      </w:r>
    </w:p>
    <w:p w:rsidR="00000000" w:rsidDel="00000000" w:rsidP="00000000" w:rsidRDefault="00000000" w:rsidRPr="00000000" w14:paraId="00000107">
      <w:pPr>
        <w:pStyle w:val="Heading3"/>
        <w:keepNext w:val="0"/>
        <w:keepLines w:val="0"/>
        <w:widowControl w:val="0"/>
        <w:spacing w:after="120" w:before="0" w:line="275.9999942779541"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8.2 다변량 데이터 통합 수요 예측</w:t>
      </w:r>
    </w:p>
    <w:p w:rsidR="00000000" w:rsidDel="00000000" w:rsidP="00000000" w:rsidRDefault="00000000" w:rsidRPr="00000000" w14:paraId="00000108">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과거 판매·출하 데이터, 날씨 및 기상예보, 프로모션·이벤트 일정, SKU별 재고 수준, 탱크 가동 현황, 검색량과 같은 외생 변수를 통합한 다변량 시계열 예측 모델을 구축하고, 이를 통해 각 제품별 단기 수요와 예측구간을 산출한다. </w:t>
      </w:r>
      <w:r w:rsidDel="00000000" w:rsidR="00000000" w:rsidRPr="00000000">
        <w:rPr>
          <w:rtl w:val="0"/>
        </w:rPr>
      </w:r>
    </w:p>
    <w:p w:rsidR="00000000" w:rsidDel="00000000" w:rsidP="00000000" w:rsidRDefault="00000000" w:rsidRPr="00000000" w14:paraId="00000109">
      <w:pPr>
        <w:widowControl w:val="0"/>
        <w:spacing w:after="15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 예측 결과는 제품 믹스와 탱크 할당 로직에 연결되어 성수기 선행 생산량, SKU 우선순위, 안전재고 보강 필요성을 함께 제시하도록 활용될 수 있다. 기대 효과는 병목 자원 배정의 정확도 향상, 결품 및 과잉재고 감소, 성수기 대응력 강화, 그리고 예측 오차로 인한 공급망 내 조정 실패의 완화이다.</w:t>
      </w:r>
    </w:p>
    <w:p w:rsidR="00000000" w:rsidDel="00000000" w:rsidP="00000000" w:rsidRDefault="00000000" w:rsidRPr="00000000" w14:paraId="0000010A">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9. 프로젝트 수행 로드맵 및 방법론 (Project Milestones &amp; Feasibility)</w:t>
      </w:r>
    </w:p>
    <w:p w:rsidR="00000000" w:rsidDel="00000000" w:rsidP="00000000" w:rsidRDefault="00000000" w:rsidRPr="00000000" w14:paraId="0000010B">
      <w:pPr>
        <w:widowControl w:val="0"/>
        <w:spacing w:after="15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대략적인 로드맵입니다.</w:t>
      </w:r>
      <w:r w:rsidDel="00000000" w:rsidR="00000000" w:rsidRPr="00000000">
        <w:rPr>
          <w:rtl w:val="0"/>
        </w:rPr>
      </w:r>
    </w:p>
    <w:p w:rsidR="00000000" w:rsidDel="00000000" w:rsidP="00000000" w:rsidRDefault="00000000" w:rsidRPr="00000000" w14:paraId="0000010C">
      <w:pPr>
        <w:widowControl w:val="0"/>
        <w:spacing w:line="275.9999942779541" w:lineRule="auto"/>
        <w:rPr>
          <w:rFonts w:ascii="Google Sans" w:cs="Google Sans" w:eastAsia="Google Sans" w:hAnsi="Google Sans"/>
          <w:color w:val="444746"/>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2685"/>
        <w:gridCol w:w="5025"/>
        <w:tblGridChange w:id="0">
          <w:tblGrid>
            <w:gridCol w:w="1650"/>
            <w:gridCol w:w="2685"/>
            <w:gridCol w:w="5025"/>
          </w:tblGrid>
        </w:tblGridChange>
      </w:tblGrid>
      <w:tr>
        <w:trPr>
          <w:cantSplit w:val="0"/>
          <w:trHeight w:val="617.9599940299987"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D">
            <w:pPr>
              <w:widowControl w:val="0"/>
              <w:spacing w:after="120" w:before="120" w:line="275.9999942779541" w:lineRule="auto"/>
              <w:jc w:val="center"/>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주차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E">
            <w:pPr>
              <w:widowControl w:val="0"/>
              <w:spacing w:after="120" w:before="120" w:line="275.9999942779541" w:lineRule="auto"/>
              <w:jc w:val="center"/>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마일스톤 (Milestone)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F">
            <w:pPr>
              <w:widowControl w:val="0"/>
              <w:spacing w:after="120" w:before="120" w:line="275.9999942779541" w:lineRule="auto"/>
              <w:jc w:val="center"/>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세부 수행 목표 및 방법론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0">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Week 9~10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1">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M3: 위험 시나리오 및 AI 기회 분석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2">
            <w:pPr>
              <w:widowControl w:val="0"/>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식별된 4대 위험 중 극단적 복합 시나리오(예: 여름철 성수기 발효 탱크 2기 동시 오염 파업 동반)를 설정하고, 병목 타격이 하위 유통망에 미치는 채찍효과를 정량적으로 분석.</w:t>
            </w:r>
            <w:r w:rsidDel="00000000" w:rsidR="00000000" w:rsidRPr="00000000">
              <w:rPr>
                <w:rtl w:val="0"/>
              </w:rPr>
            </w:r>
          </w:p>
        </w:tc>
      </w:tr>
      <w:tr>
        <w:trPr>
          <w:cantSplit w:val="0"/>
          <w:trHeight w:val="1435.63597552299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3">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Week 11~12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4">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M4: AI 통합 워크플로우 설계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5">
            <w:pPr>
              <w:widowControl w:val="0"/>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발효 동역학 제어 및 여과 공정 전략 결정. AI 시스템의 입력/출력 구조를 구체화하고, 시스템이 제안하는 데이터와 인간 양조 전문가가 결정하는 통제권(Role Allocation)을 도식화한 'Before/After' 다이어그램 작성.</w:t>
            </w:r>
            <w:r w:rsidDel="00000000" w:rsidR="00000000" w:rsidRPr="00000000">
              <w:rPr>
                <w:rFonts w:ascii="Google Sans" w:cs="Google Sans" w:eastAsia="Google Sans" w:hAnsi="Google Sans"/>
                <w:color w:val="444746"/>
                <w:vertAlign w:val="superscript"/>
                <w:rtl w:val="0"/>
              </w:rPr>
              <w:t xml:space="preserve">3</w:t>
            </w:r>
          </w:p>
        </w:tc>
      </w:tr>
      <w:tr>
        <w:trPr>
          <w:cantSplit w:val="0"/>
          <w:trHeight w:val="997.6759814929961"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6">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Week 13~14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7">
            <w:pPr>
              <w:widowControl w:val="0"/>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Final: 기말 보고서 완성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8">
            <w:pPr>
              <w:widowControl w:val="0"/>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z w:val="20"/>
                <w:szCs w:val="20"/>
                <w:rtl w:val="0"/>
              </w:rPr>
              <w:t xml:space="preserve">M1~M4의 분석 결과를 종합하여 최종 시스템 도입 전략을 수립함. 리틀의 법칙, VMI(Vendor Managed Inventory) 개념 을 바탕으로 AI 솔루션 도입에 따른 재무적 기대효과를 연결한 학술 보고서 제출.</w:t>
            </w:r>
            <w:r w:rsidDel="00000000" w:rsidR="00000000" w:rsidRPr="00000000">
              <w:rPr>
                <w:rFonts w:ascii="Google Sans" w:cs="Google Sans" w:eastAsia="Google Sans" w:hAnsi="Google Sans"/>
                <w:color w:val="444746"/>
                <w:vertAlign w:val="superscript"/>
                <w:rtl w:val="0"/>
              </w:rPr>
              <w:t xml:space="preserve">3</w:t>
            </w:r>
          </w:p>
        </w:tc>
      </w:tr>
    </w:tbl>
    <w:p w:rsidR="00000000" w:rsidDel="00000000" w:rsidP="00000000" w:rsidRDefault="00000000" w:rsidRPr="00000000" w14:paraId="00000119">
      <w:pPr>
        <w:pStyle w:val="Heading2"/>
        <w:keepNext w:val="0"/>
        <w:keepLines w:val="0"/>
        <w:widowControl w:val="0"/>
        <w:spacing w:before="0" w:line="275.9999942779541" w:lineRule="auto"/>
        <w:rPr>
          <w:rFonts w:ascii="Google Sans" w:cs="Google Sans" w:eastAsia="Google Sans" w:hAnsi="Google Sans"/>
          <w:b w:val="1"/>
          <w:bCs w:val="1"/>
          <w:color w:val="1f1f1f"/>
          <w:sz w:val="30"/>
          <w:szCs w:val="30"/>
        </w:rPr>
      </w:pPr>
      <w:bookmarkStart w:colFirst="0" w:colLast="0" w:name="_gtcskc4tpyx0" w:id="7"/>
      <w:bookmarkEnd w:id="7"/>
      <w:r w:rsidDel="00000000" w:rsidR="00000000" w:rsidRPr="00000000">
        <w:rPr>
          <w:rFonts w:ascii="Google Sans" w:cs="Google Sans" w:eastAsia="Google Sans" w:hAnsi="Google Sans"/>
          <w:b w:val="1"/>
          <w:bCs w:val="1"/>
          <w:color w:val="1f1f1f"/>
          <w:sz w:val="34"/>
          <w:szCs w:val="34"/>
          <w:rtl w:val="0"/>
        </w:rPr>
        <w:br w:type="textWrapping"/>
      </w:r>
      <w:r w:rsidDel="00000000" w:rsidR="00000000" w:rsidRPr="00000000">
        <w:rPr>
          <w:rFonts w:ascii="Google Sans" w:cs="Google Sans" w:eastAsia="Google Sans" w:hAnsi="Google Sans"/>
          <w:b w:val="1"/>
          <w:bCs w:val="1"/>
          <w:color w:val="1f1f1f"/>
          <w:sz w:val="30"/>
          <w:szCs w:val="30"/>
          <w:rtl w:val="0"/>
        </w:rPr>
        <w:t xml:space="preserve">10. 결론 (Conclusions and Implications)</w:t>
      </w:r>
    </w:p>
    <w:p w:rsidR="00000000" w:rsidDel="00000000" w:rsidP="00000000" w:rsidRDefault="00000000" w:rsidRPr="00000000" w14:paraId="0000011A">
      <w:pPr>
        <w:widowControl w:val="0"/>
        <w:spacing w:after="255"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본 연구가 발굴한 AI 기반 최적화 전략은 단순한 IT 시스템 도입을 넘어, 양조 산업의 패러다임을 자율 제어형 인텔리전스 시스템으로 전환하는 혁신적 로드맵이다.</w:t>
      </w:r>
      <w:r w:rsidDel="00000000" w:rsidR="00000000" w:rsidRPr="00000000">
        <w:rPr>
          <w:rFonts w:ascii="Google Sans" w:cs="Google Sans" w:eastAsia="Google Sans" w:hAnsi="Google Sans"/>
          <w:color w:val="444746"/>
          <w:vertAlign w:val="superscript"/>
          <w:rtl w:val="0"/>
        </w:rPr>
        <w:t xml:space="preserve">3</w:t>
      </w:r>
      <w:r w:rsidDel="00000000" w:rsidR="00000000" w:rsidRPr="00000000">
        <w:rPr>
          <w:rFonts w:ascii="Google Sans" w:cs="Google Sans" w:eastAsia="Google Sans" w:hAnsi="Google Sans"/>
          <w:color w:val="1f1f1f"/>
          <w:sz w:val="20"/>
          <w:szCs w:val="20"/>
          <w:rtl w:val="0"/>
        </w:rPr>
        <w:t xml:space="preserve"> 향후 M3 및 M4 단계를 거쳐 완성될 최종 결과물은 일용소비재 기업이 거시경제적 위기와 불확실성을 어떻게 극복할 수 있는지에 대한 실효성 높은 학술적, 실무적 해답을 제시할 것이다.</w:t>
      </w:r>
    </w:p>
    <w:p w:rsidR="00000000" w:rsidDel="00000000" w:rsidP="00000000" w:rsidRDefault="00000000" w:rsidRPr="00000000" w14:paraId="0000011B">
      <w:pPr>
        <w:rPr/>
        <w:sectPr>
          <w:type w:val="nextPage"/>
          <w:pgSz w:h="16834" w:w="11909" w:orient="portrait"/>
          <w:pgMar w:bottom="1440" w:top="1440" w:left="1440" w:right="1399.1338582677172" w:header="720" w:footer="720"/>
          <w:pgNumType w:start="1"/>
        </w:sectPr>
      </w:pPr>
      <w:r w:rsidDel="00000000" w:rsidR="00000000" w:rsidRPr="00000000">
        <w:rPr>
          <w:rtl w:val="0"/>
        </w:rPr>
      </w:r>
    </w:p>
    <w:p w:rsidR="00000000" w:rsidDel="00000000" w:rsidP="00000000" w:rsidRDefault="00000000" w:rsidRPr="00000000" w14:paraId="000001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399.1338582677172" w:header="720" w:footer="720"/>
          <w:pgNumType w:start="1"/>
        </w:sectPr>
      </w:pPr>
      <w:bookmarkStart w:colFirst="0" w:colLast="0" w:name="_vtlxbpja4lyg" w:id="8"/>
      <w:bookmarkEnd w:id="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타 팀 Q&amp;A</w:t>
      </w: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Q1. 공급망 데이터를 어디서 확보했는지?</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본 제안서에 사용된 공정별 수치(탱크 수, 흐름 시간, 가동률 등)는 오비맥주의 실제 내부 데이터가 아닙니다. 공개된 외부 자료와 추정치를 결합하여 산출하였습니다. 구체적으로는 세 가지 출처를 활용하였습니다.</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첫째, 공개 자료입니다. USDA/FAS의 한국 맥주 시장 보고서, 금융감독원 DART의 오비맥주 공시 자료, Brand Finance의 브랜드 가치 평가 등 공신력 있는 기관의 공개 데이터를 활용하여 시장 점유율, 매출, 재무 지표를 인용하였습니다.</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둘째, 모기업 사례 벤치마킹입니다. AB InBev의 Google Cloud 파트너십(Pluto7) 공개 사례를 통해 여과 공정 AI 적용 효과(산출량 60% 증가 등)를 인용하였으며, 오비맥주가 동일 모기업 산하에 있다는 점에서 유사 공정 구조를 가정하였습니다.</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셋째, LLM 기반 추정입니다. 실제 내부 데이터 접근이 불가능한 공정별 흐름 시간과 탱크 수는 맥주 양조 산업의 일반적 운영 관행을 학습한 LLM을 통해 추정하였으며, 이는 보고서 본문에도 명시하였습니다.</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따라서 본 연구의 수치는 현실을 완전히 반영한 실측값이 아니라, 구조적 병목과 개선 방향을 논증하기 위한 합리적 추정 모델임을 전제로 해석되어야 합니다. Final Report 단계에서 실제 데이터 확보가 가능하다면 모델을 보정할 계획이며, 현재로서는 분석의 논리적 타당성과 방향성에 의의를 두고 있습니다.</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Q2. </w:t>
      </w:r>
    </w:p>
    <w:p w:rsidR="00000000" w:rsidDel="00000000" w:rsidP="00000000" w:rsidRDefault="00000000" w:rsidRPr="00000000" w14:paraId="00000127">
      <w:pPr>
        <w:rPr/>
        <w:sectPr>
          <w:type w:val="nextPage"/>
          <w:pgSz w:h="16834" w:w="11909" w:orient="portrait"/>
          <w:pgMar w:bottom="1440" w:top="1440" w:left="1440" w:right="1399.1338582677172" w:header="720" w:footer="720"/>
          <w:pgNumType w:start="1"/>
        </w:sectPr>
      </w:pPr>
      <w:r w:rsidDel="00000000" w:rsidR="00000000" w:rsidRPr="00000000">
        <w:rPr>
          <w:rtl w:val="0"/>
        </w:rPr>
        <w:tab/>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399.1338582677172" w:header="720" w:footer="720"/>
          <w:pgNumType w:start="1"/>
        </w:sectPr>
      </w:pPr>
      <w:bookmarkStart w:colFirst="0" w:colLast="0" w:name="_kolfcu74p5mu" w:id="9"/>
      <w:bookmarkEnd w:id="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예상 Q&amp;A</w:t>
      </w:r>
      <w:r w:rsidDel="00000000" w:rsidR="00000000" w:rsidRPr="00000000">
        <w:rPr>
          <w:rtl w:val="0"/>
        </w:rPr>
      </w:r>
    </w:p>
    <w:p w:rsidR="00000000" w:rsidDel="00000000" w:rsidP="00000000" w:rsidRDefault="00000000" w:rsidRPr="00000000" w14:paraId="0000012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병목 &amp; 공정 분석</w:t>
      </w:r>
    </w:p>
    <w:p w:rsidR="00000000" w:rsidDel="00000000" w:rsidP="00000000" w:rsidRDefault="00000000" w:rsidRPr="00000000" w14:paraId="0000012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Q1. 발효 공정의 가동률을 84%로 산정한 근거는 무엇인가요? 실제 데이터가 없다면 신뢰성이 낮지 않나요? </w:t>
      </w:r>
    </w:p>
    <w:p w:rsidR="00000000" w:rsidDel="00000000" w:rsidP="00000000" w:rsidRDefault="00000000" w:rsidRPr="00000000" w14:paraId="0000012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발효 탱크 수(20기)와 1회 배치당 14일 소요라는 공정 구조를 바탕으로 가동률 = 부하 / 용량 = 1.20 / (20 × 0.071) ≈ 84%로 계산하였습니다. 실제 수치가 아닌 LLM 기반 추정임을 보고서에 명시하였으며, 이 모델의 목적은 정밀한 수치 도출보다 병목 구조를 식별하고 개선 방향을 제시하는 데 있습니다. 향후 Final Report에서 실제 데이터 접근이 가능하다면 보정할 예정입니다.</w:t>
      </w:r>
    </w:p>
    <w:p w:rsidR="00000000" w:rsidDel="00000000" w:rsidP="00000000" w:rsidRDefault="00000000" w:rsidRPr="00000000" w14:paraId="0000012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tl w:val="0"/>
        </w:rPr>
      </w:r>
    </w:p>
    <w:p w:rsidR="00000000" w:rsidDel="00000000" w:rsidP="00000000" w:rsidRDefault="00000000" w:rsidRPr="00000000" w14:paraId="0000012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Q2. 발효가 병목이라면 탱크를 단순히 늘리는 것이 가장 효과적인 해결책 아닌가요? 왜 AI인가요? </w:t>
      </w:r>
    </w:p>
    <w:p w:rsidR="00000000" w:rsidDel="00000000" w:rsidP="00000000" w:rsidRDefault="00000000" w:rsidRPr="00000000" w14:paraId="0000012E">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탱크 추가는 막대한 초기 자본 투자와 공장 부지 제약이 따릅니다. 반면 AI 기반 K-Filter 최적화는 기존 설비에서 수율 손실과 다운타임을 줄여 동일한 탱크로 더 많은 배치를 소화하게 합니다. AB InBev 사례에서 산출량 60% 증가라는 실증 결과가 이를 뒷받침하며, 투자 대비 효과 측면에서 훨씬 우월합니다. 두 전략이 상호 배타적인 것은 아니며, 단기적으로는 AI, 장기적으로는 설비 확장이 병행될 수 있습니다.</w:t>
      </w:r>
    </w:p>
    <w:p w:rsidR="00000000" w:rsidDel="00000000" w:rsidP="00000000" w:rsidRDefault="00000000" w:rsidRPr="00000000" w14:paraId="0000012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tl w:val="0"/>
        </w:rPr>
      </w:r>
    </w:p>
    <w:p w:rsidR="00000000" w:rsidDel="00000000" w:rsidP="00000000" w:rsidRDefault="00000000" w:rsidRPr="00000000" w14:paraId="0000013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Q3. 당화(Mashing)의 가동률이 20%로 낮은데, 이는 설비 낭비 아닌가요? </w:t>
      </w:r>
    </w:p>
    <w:p w:rsidR="00000000" w:rsidDel="00000000" w:rsidP="00000000" w:rsidRDefault="00000000" w:rsidRPr="00000000" w14:paraId="0000013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당화 공정의 낮은 가동률은 시스템 비효율이 아니라 병목인 발효 탱크의 처리 속도에 맞춰 의도적으로 페이싱된 결과입니다. 제약 이론(Theory of Constraints)에 따르면 병목 이전 공정을 무리하게 풀가동하면 발효 투입 대기 WIP만 폭증하게 됩니다. 당화 설비를 풀가동하는 것은 오히려 재공품 재고와 혼잡을 늘릴 뿐, 전체 처리량 향상에 기여하지 않습니다.</w:t>
      </w:r>
    </w:p>
    <w:p w:rsidR="00000000" w:rsidDel="00000000" w:rsidP="00000000" w:rsidRDefault="00000000" w:rsidRPr="00000000" w14:paraId="00000132">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재고 &amp; 생산 전략</w:t>
      </w:r>
    </w:p>
    <w:p w:rsidR="00000000" w:rsidDel="00000000" w:rsidP="00000000" w:rsidRDefault="00000000" w:rsidRPr="00000000" w14:paraId="0000013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Q4. MTS 전략이 당연한데 왜 굳이 분석 대상으로 삼았나요? MTO 가능성은 아예 없나요? 맥주처럼 즉각적 소비가 기대되는 FMCG에서 17일 리드타임으로 MTO는 현실적으로 불가능합니다. 다만 B2B 대량 계약(대형 행사, 기업 구매) 같은 특수 채널에는 수요를 사전 확인 후 생산하는 하이브리드 ATO 개념이 부분 적용 가능합니다. 본 연구는 주 채널인 소매·편의점 유통에 집중하여 MTS로 분석하였습니다.</w:t>
      </w:r>
    </w:p>
    <w:p w:rsidR="00000000" w:rsidDel="00000000" w:rsidP="00000000" w:rsidRDefault="00000000" w:rsidRPr="00000000" w14:paraId="00000135">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tl w:val="0"/>
        </w:rPr>
      </w:r>
    </w:p>
    <w:p w:rsidR="00000000" w:rsidDel="00000000" w:rsidP="00000000" w:rsidRDefault="00000000" w:rsidRPr="00000000" w14:paraId="0000013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Q5. 파이프라인 재고가 '악성 재고'라고 표현했는데, 이를 줄일 수 있는 방법은 없나요? 리틀의 법칙(L = λW)에서 W(발효 시간 14일)는 생물학적 제약으로 단축이 거의 불가능합니다. 유일한 감소 방법은 λ(처리량)를 줄이는 것인데, 이는 매출 감소를 의미합니다. 따라서 파이프라인 재고 자체를 줄이기보다는 운전자본 최적화(예: 공급업체 결제 기간 연장, 재고 담보 금융) 전략이 현실적 대안이며, 이 점이 파이프라인 재고를 '구조적 딜레마'로 표현한 이유입니다.</w:t>
      </w:r>
    </w:p>
    <w:p w:rsidR="00000000" w:rsidDel="00000000" w:rsidP="00000000" w:rsidRDefault="00000000" w:rsidRPr="00000000" w14:paraId="00000137">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AI &amp; 기술 전략</w:t>
      </w:r>
    </w:p>
    <w:p w:rsidR="00000000" w:rsidDel="00000000" w:rsidP="00000000" w:rsidRDefault="00000000" w:rsidRPr="00000000" w14:paraId="00000139">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Q6. AB InBev 사례를 그대로 적용하기엔 오비맥주의 규모와 인프라가 다릅니다. 현실성이 있나요? </w:t>
      </w:r>
    </w:p>
    <w:p w:rsidR="00000000" w:rsidDel="00000000" w:rsidP="00000000" w:rsidRDefault="00000000" w:rsidRPr="00000000" w14:paraId="0000013A">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AB InBev는 오비맥주의 모기업이라는 점에서 기술 이전 가능성이 일반적인 타사 대비 훨씬 높습니다. Pluto7 솔루션은 클라우드 기반 SaaS 형태로 제공되어 직접 구축 없이 도입할 수 있으며, 오비맥주가 이미 글로벌 ERP 및 생산 데이터 인프라를 공유하고 있을 가능성이 높습니다. 또한 TensorFlow 기반 모델은 데이터만 있으면 규모와 무관하게 적용 가능한 범용 기술입니다.</w:t>
      </w:r>
    </w:p>
    <w:p w:rsidR="00000000" w:rsidDel="00000000" w:rsidP="00000000" w:rsidRDefault="00000000" w:rsidRPr="00000000" w14:paraId="0000013B">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tl w:val="0"/>
        </w:rPr>
      </w:r>
    </w:p>
    <w:p w:rsidR="00000000" w:rsidDel="00000000" w:rsidP="00000000" w:rsidRDefault="00000000" w:rsidRPr="00000000" w14:paraId="0000013C">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Q7. 수요 예측 모델에서 어떤 알고리즘을 사용할 것이며, 왜 그것이 적합한가요? </w:t>
      </w:r>
    </w:p>
    <w:p w:rsidR="00000000" w:rsidDel="00000000" w:rsidP="00000000" w:rsidRDefault="00000000" w:rsidRPr="00000000" w14:paraId="0000013D">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날씨·이벤트 등 외생 변수를 자연스럽게 통합하는 LSTM 또는 Transformer 계열 모델이 유력합니다. 참고 문헌 13번(O'Brien et al., 2024)에서 맥주 발효 예측에 자기회귀 RNN이 효과적임이 입증되었고, 이를 수요 예측으로 확장하는 것이 본 연구의 방향입니다. 모델 선택과 검증 방법론은 Final Report 단계에서 구체화할 예정입니다.</w:t>
      </w:r>
    </w:p>
    <w:p w:rsidR="00000000" w:rsidDel="00000000" w:rsidP="00000000" w:rsidRDefault="00000000" w:rsidRPr="00000000" w14:paraId="0000013E">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채찍효과 &amp; 리스크</w:t>
      </w:r>
    </w:p>
    <w:p w:rsidR="00000000" w:rsidDel="00000000" w:rsidP="00000000" w:rsidRDefault="00000000" w:rsidRPr="00000000" w14:paraId="00000140">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Q8. VMI가 부분적으로만 작동한다고 했는데, 완전한 VMI 도입을 막는 실질적 장벽이 무엇인가요? </w:t>
      </w:r>
    </w:p>
    <w:p w:rsidR="00000000" w:rsidDel="00000000" w:rsidP="00000000" w:rsidRDefault="00000000" w:rsidRPr="00000000" w14:paraId="00000141">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주요 장벽은 세 가지입니다. 독립 도매상들이 자사 재고 데이터 공유를 꺼리는 정보 주권 문제, 소규모 도매상의 POS·ERP 시스템 부재로 인한 실시간 데이터 수집 인프라 불균등, 그리고 주류 특수법상 거래 관행이 VMI의 재고 소유권 이전 개념과 충돌할 수 있다는 점입니다. 이 부분은 M3·M4에서 더 심층 분석할 예정입니다.</w:t>
      </w:r>
    </w:p>
    <w:p w:rsidR="00000000" w:rsidDel="00000000" w:rsidP="00000000" w:rsidRDefault="00000000" w:rsidRPr="00000000" w14:paraId="00000142">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tl w:val="0"/>
        </w:rPr>
      </w:r>
    </w:p>
    <w:p w:rsidR="00000000" w:rsidDel="00000000" w:rsidP="00000000" w:rsidRDefault="00000000" w:rsidRPr="00000000" w14:paraId="00000143">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Q9. 카스 0.0의 알코올 분리 공정이 병목에 미치는 영향이 작다고 했는데, 논알코올 수요가 급증하면 어떻게 되나요? </w:t>
      </w:r>
    </w:p>
    <w:p w:rsidR="00000000" w:rsidDel="00000000" w:rsidP="00000000" w:rsidRDefault="00000000" w:rsidRPr="00000000" w14:paraId="00000144">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현재 카스 0.0은 전체 생산량의 극히 일부(가동률 4%)를 차지하지만, 논알코올 시장이 빠르게 성장 중이어서 이 비중이 커지면 상황이 달라집니다. 카스 0.0은 발효·숙성 과정을 카스 프레시와 동일하게 거쳐야 하므로, 수요 증가 시 공유 발효 탱크 경합이 심화됩니다. 따라서 SKU 간 탱크 배분 우선순위 결정이 수요 예측 AI의 핵심 출력값 중 하나가 되어야 합니다.</w:t>
      </w:r>
    </w:p>
    <w:p w:rsidR="00000000" w:rsidDel="00000000" w:rsidP="00000000" w:rsidRDefault="00000000" w:rsidRPr="00000000" w14:paraId="00000145">
      <w:pPr>
        <w:shd w:fill="fdfdfc"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연구 범위 &amp; 방법론</w:t>
      </w:r>
    </w:p>
    <w:p w:rsidR="00000000" w:rsidDel="00000000" w:rsidP="00000000" w:rsidRDefault="00000000" w:rsidRPr="00000000" w14:paraId="00000147">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Q10. 유통 이후 단계를 외부 경계로 제외한 이유가 있나요? 소매점 재고 데이터가 없으면 수요 예측 정확도가 낮지 않나요? </w:t>
      </w:r>
    </w:p>
    <w:p w:rsidR="00000000" w:rsidDel="00000000" w:rsidP="00000000" w:rsidRDefault="00000000" w:rsidRPr="00000000" w14:paraId="00000148">
      <w:pPr>
        <w:pBdr>
          <w:top w:color="1f1f1e" w:space="0" w:sz="0" w:val="none"/>
          <w:left w:color="1f1f1e" w:space="0" w:sz="0" w:val="none"/>
          <w:bottom w:color="1f1f1e" w:space="0" w:sz="0" w:val="none"/>
          <w:right w:color="1f1f1e" w:space="0" w:sz="0" w:val="none"/>
          <w:between w:color="1f1f1e" w:space="0" w:sz="0" w:val="none"/>
        </w:pBdr>
        <w:shd w:fill="fdfdfc"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범위를 양조 공정에 집중한 이유는 발효 병목이라는 핵심 제약이 공장 내부에 있기 때문입니다. 다만 수요 예측 정확도를 높이려면 소매 POS 데이터가 필수적이며, 이를 위해 수요 예측 AI 설계 시 외부 데이터(날씨, 이벤트)와 함께 유통사 판매 데이터를 입력 변수로 포함하는 방향을 제안하였습니다. VMI 고도화와 연계되면 이 데이터 파이프라인이 자연스럽게 완성될 수 있습니다.</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t xml:space="preserve">Q11.</w:t>
      </w:r>
      <w:r w:rsidDel="00000000" w:rsidR="00000000" w:rsidRPr="00000000">
        <w:rPr>
          <w:rFonts w:ascii="Arial Unicode MS" w:cs="Arial Unicode MS" w:eastAsia="Arial Unicode MS" w:hAnsi="Arial Unicode MS"/>
          <w:b w:val="1"/>
          <w:bCs w:val="1"/>
          <w:rtl w:val="0"/>
        </w:rPr>
        <w:t xml:space="preserve"> 채찍효과를 어떻게 컨트롤할 것인가요?</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채찍효과의 근본 원인은 정보 비대칭과 긴 리드타임입니다. 이를 해소하기 위한 대응 방향을 단계별로 제시하겠습니다.</w:t>
      </w:r>
    </w:p>
    <w:p w:rsidR="00000000" w:rsidDel="00000000" w:rsidP="00000000" w:rsidRDefault="00000000" w:rsidRPr="00000000" w14:paraId="000001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단기: 정보 공유 체계 강화</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현재 오비맥주의 VMI와 ERP 시스템이 부분적으로만 작동하고 있는 상황에서, 가장 먼저 해야 할 일은 도매상과 대형 소매 채널(이마트, CU, GS25 등)의 실시간 판매 데이터를 본사로 직접 연결하는 것입니다. 소매점 POS 데이터가 도매상을 거치지 않고 오비맥주 본사에 직접 공유되면, 도매상의 과잉 발주(Order Batching)로 인한 수요 신호 왜곡을 차단할 수 있습니다. 이는 채찍효과의 가장 직접적인 억제 수단입니다.</w:t>
      </w:r>
    </w:p>
    <w:p w:rsidR="00000000" w:rsidDel="00000000" w:rsidP="00000000" w:rsidRDefault="00000000" w:rsidRPr="00000000" w14:paraId="000001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중기: 수요 예측 AI 연동</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단순히 데이터를 공유하는 것을 넘어, 본 연구에서 제안한 다변량 수요 예측 모델을 도매상 발주 시스템과 연동하는 것이 핵심입니다. AI가 날씨, 이벤트, 계절성, 과거 판매 패턴을 통합하여 선제적 수요 신호를 생성하면, 도매상이 결품 불안감에 휩쓸려 과잉 발주하는 행동 자체를 줄일 수 있습니다. 즉, 채찍효과의 심리적 원인인 불확실성을 AI 예측으로 흡수하는 구조입니다.</w:t>
      </w:r>
    </w:p>
    <w:p w:rsidR="00000000" w:rsidDel="00000000" w:rsidP="00000000" w:rsidRDefault="00000000" w:rsidRPr="00000000" w14:paraId="000001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장기: VMI 고도화</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궁극적으로는 오비맥주가 도매상의 재고를 직접 관리하는 완전한 VMI 체계로 전환하는 것이 목표입니다. 오비맥주가 도매상 재고 수준을 실시간으로 모니터링하고 보충 시점과 물량을 본사에서 결정하게 되면, 다단계 유통 구조에서 발생하는 주문 왜곡 자체가 구조적으로 제거됩니다. 다만 앞서 언급한 도매상의 데이터 공유 거부, 인프라 격차, 법적 제약이 장벽으로 존재하기 때문에 단계적 도입이 현실적입니다.</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정리하자면, 채찍효과 컨트롤은 데이터 공유 → AI 예측 → VMI 고도화라는 세 단계로 이어지는 정보 흐름의 투명화 전략이 핵심이며, 이 중 수요 예측 AI가 단기와 장기를 잇는 핵심 연결 고리 역할을 합니다.</w:t>
      </w:r>
    </w:p>
    <w:p w:rsidR="00000000" w:rsidDel="00000000" w:rsidP="00000000" w:rsidRDefault="00000000" w:rsidRPr="00000000" w14:paraId="00000153">
      <w:pPr>
        <w:rPr/>
        <w:sectPr>
          <w:type w:val="nextPage"/>
          <w:pgSz w:h="16834" w:w="11909" w:orient="portrait"/>
          <w:pgMar w:bottom="1440" w:top="1440" w:left="1440" w:right="1399.1338582677172" w:header="720" w:footer="720"/>
          <w:pgNumType w:start="1"/>
        </w:sectPr>
      </w:pPr>
      <w:r w:rsidDel="00000000" w:rsidR="00000000" w:rsidRPr="00000000">
        <w:rPr>
          <w:rtl w:val="0"/>
        </w:rPr>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399.1338582677172" w:header="720" w:footer="720"/>
          <w:pgNumType w:start="1"/>
        </w:sectPr>
      </w:pPr>
      <w:bookmarkStart w:colFirst="0" w:colLast="0" w:name="_ohviq1wh0yhh" w:id="10"/>
      <w:bookmarkEnd w:id="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조교님 피드백</w:t>
      </w: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COMMENT 1: 정확한 데이터를 얻을 수 없으니 연구에서 정확한 값 대신 식을 제공하고 각 맥주 회사별 데이터를 넣을 수 있게 하는 것도 좋을 듯하다.</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COMMENT 2: AI 수요 예측은 이미 진행하고 있을텔데 차별점이 필요하다.</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ectPr>
      <w:type w:val="nextPage"/>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 w:name="Georgia"/>
  <w:font w:name="Gungsuh"/>
  <w:font w:name="Apto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ap.com/resources/what-is-vendor-managed-inventory-vmi" TargetMode="External"/><Relationship Id="rId11" Type="http://schemas.openxmlformats.org/officeDocument/2006/relationships/hyperlink" Target="https://cloud.google.com/customers/abinbev-pluto7" TargetMode="External"/><Relationship Id="rId22" Type="http://schemas.openxmlformats.org/officeDocument/2006/relationships/hyperlink" Target="https://namu.wiki/w/%CE%9B" TargetMode="External"/><Relationship Id="rId10" Type="http://schemas.openxmlformats.org/officeDocument/2006/relationships/hyperlink" Target="https://en.sedaily.com/finance/2026/03/09/koreans-ditch-soju-and-beer-demand-low-alcohol-and-non" TargetMode="External"/><Relationship Id="rId21" Type="http://schemas.openxmlformats.org/officeDocument/2006/relationships/hyperlink" Target="https://namu.wiki/w/%CE%9B" TargetMode="External"/><Relationship Id="rId13" Type="http://schemas.openxmlformats.org/officeDocument/2006/relationships/hyperlink" Target="https://www.businesskorea.co.kr/news/articleView.html?idxno=249887" TargetMode="External"/><Relationship Id="rId12" Type="http://schemas.openxmlformats.org/officeDocument/2006/relationships/hyperlink" Target="https://www.newsspace.kr/news/article.html?no=64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rsh.com/en/services/business-interruption-supply-chain/insights/supply-chain-trends.html" TargetMode="External"/><Relationship Id="rId15" Type="http://schemas.openxmlformats.org/officeDocument/2006/relationships/hyperlink" Target="https://apps.fas.usda.gov/newgainapi/api/Report/DownloadReportByFileName?fileName=South+Korea+Beer+Market+Report_Seoul+ATO_Korea+-+Republic+of_KS2024-0035" TargetMode="External"/><Relationship Id="rId14" Type="http://schemas.openxmlformats.org/officeDocument/2006/relationships/hyperlink" Target="https://www.supplychaindive.com/news/supply-chain-risks-trends-outlook-2026/810852/" TargetMode="External"/><Relationship Id="rId17" Type="http://schemas.openxmlformats.org/officeDocument/2006/relationships/hyperlink" Target="https://www.bieroundtable.com/news/adapting-to-change-biers-strategic-path-2025-beyond" TargetMode="External"/><Relationship Id="rId16" Type="http://schemas.openxmlformats.org/officeDocument/2006/relationships/hyperlink" Target="https://corporate.target.com/getmedia/391e0902-54da-4a88-9325-4fa0098c2665/2025-Sustainability-and-Governance-Report.pdf" TargetMode="External"/><Relationship Id="rId5" Type="http://schemas.openxmlformats.org/officeDocument/2006/relationships/styles" Target="styles.xml"/><Relationship Id="rId19" Type="http://schemas.openxmlformats.org/officeDocument/2006/relationships/hyperlink" Target="https://www.mk.co.kr/en/special-edition/11271110" TargetMode="External"/><Relationship Id="rId6" Type="http://schemas.openxmlformats.org/officeDocument/2006/relationships/image" Target="media/image1.png"/><Relationship Id="rId18" Type="http://schemas.openxmlformats.org/officeDocument/2006/relationships/hyperlink" Target="https://www.vyansaintelligence.com/industry-report/south-korea-beer-market-report" TargetMode="External"/><Relationship Id="rId7" Type="http://schemas.openxmlformats.org/officeDocument/2006/relationships/hyperlink" Target="https://namu.wiki/w/%CE%9B" TargetMode="External"/><Relationship Id="rId8" Type="http://schemas.openxmlformats.org/officeDocument/2006/relationships/hyperlink" Target="https://namu.wiki/w/%CE%9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