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I use to work in Vector Hidden Line Removal algorithms.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http://wheger.tripod.com/vhl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have written algorithms to convert Constructive Solid Geometry to Boundary Representation in STEP file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https://github.com/heger-valter/CAD/blob/master/STEP/StepSer.cpp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synopsis of my NuPIC involvement can be found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http://wheger.tripod.com/nupic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https://www.youtube.com/watch?v=rTII4pDnrVc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40</Words>
  <Characters>348</Characters>
  <CharactersWithSpaces>382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