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Company:   Ratner Surf Designs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Engineer:  James Ratner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Create Date: 09/08/2018 07:17:37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Design Name: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Module Name: reg_nb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Project Name: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Target Devices: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Tool Versions: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Description: Model for generic register (defaults to 8 bits)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               with asynchronous clear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     //- Usage example for instantiating 16-bit register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    reg_nb #(16) MY_REG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       .data_in  (my_data_in),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        .ld       (my_ld),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        .clk      (my_clk),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         .clr      (my_clr),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         .data_out (my_data_out)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         );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Dependencies: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Revision: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Revision 1.00 - File Created: 09-09-2018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Additional Comments: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module reg_nb(data_in, clk, clr, ld, data_out);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input  [n-1:0] data_in;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input  clk, clr, ld;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output reg [n-1:0] data_out;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parameter n = 8;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always @(posedge clr, posedge clk)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begin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if (clr == 1)     // asynch clr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data_out &lt;=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else if (ld == 1)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data_out &lt;= data_in;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