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Fishing Website Report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my default browser, Google, the web page is slightly lower resolution in comparison to other web browsers. This means that when I compared it to its appearance in Microsoft Edge, I noticed an improved sharpness to the images and the text, because of its higher resolution. Other than that they looked and functioned the same.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4 links in the website, although three of them all link internally to the same bookmark, the “homewrecker” ID, the fourth links externally to a gif of a fisherman. All links work correctly: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bookmark links scroll to the word homewrecker (the text with the ID “homewrecker”), and the external link correctly links to the fisherman gif.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7813" cy="31801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485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180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fixed this by adding a / to the &lt;span&gt;, and by adding lang = ”en” to the &lt;html&gt; tag.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