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1408B6" w:rsidR="00E572E4" w:rsidP="006D25D5" w:rsidRDefault="006D25D5" w14:paraId="4D734B85" w14:textId="77777777">
      <w:pPr>
        <w:jc w:val="center"/>
        <w:rPr>
          <w:b/>
          <w:color w:val="FF0000"/>
          <w:spacing w:val="20"/>
          <w:sz w:val="44"/>
          <w:szCs w:val="44"/>
        </w:rPr>
      </w:pPr>
      <w:r w:rsidRPr="001408B6">
        <w:rPr>
          <w:rFonts w:hint="eastAsia"/>
          <w:b/>
          <w:color w:val="FF0000"/>
          <w:spacing w:val="20"/>
          <w:sz w:val="44"/>
          <w:szCs w:val="44"/>
        </w:rPr>
        <w:t>广西壮族自治区环境</w:t>
      </w:r>
      <w:r w:rsidRPr="001408B6" w:rsidR="00A73638">
        <w:rPr>
          <w:rFonts w:hint="eastAsia"/>
          <w:b/>
          <w:color w:val="FF0000"/>
          <w:spacing w:val="20"/>
          <w:sz w:val="44"/>
          <w:szCs w:val="44"/>
        </w:rPr>
        <w:t>监测中心站</w:t>
      </w:r>
    </w:p>
    <w:p w:rsidRPr="001408B6" w:rsidR="006D25D5" w:rsidP="006D25D5" w:rsidRDefault="001408B6" w14:paraId="5B24FBC4" w14:textId="77777777">
      <w:pPr>
        <w:jc w:val="center"/>
        <w:rPr>
          <w:b/>
          <w:color w:val="FF0000"/>
          <w:spacing w:val="100"/>
          <w:sz w:val="44"/>
          <w:szCs w:val="44"/>
        </w:rPr>
      </w:pPr>
      <w:r w:rsidRPr="001408B6">
        <w:rPr>
          <w:rFonts w:hint="eastAsia"/>
          <w:b/>
          <w:color w:val="FF0000"/>
          <w:spacing w:val="100"/>
          <w:sz w:val="44"/>
          <w:szCs w:val="44"/>
        </w:rPr>
        <w:t>内部事项审批处理笺</w:t>
      </w:r>
    </w:p>
    <w:p w:rsidRPr="001408B6" w:rsidR="006D25D5" w:rsidP="006D25D5" w:rsidRDefault="006D25D5" w14:paraId="34DB6EDD" w14:textId="77777777">
      <w:pPr>
        <w:spacing w:line="400" w:lineRule="exact"/>
        <w:rPr>
          <w:color w:val="FF0000"/>
          <w:spacing w:val="100"/>
          <w:sz w:val="28"/>
          <w:szCs w:val="28"/>
        </w:rPr>
      </w:pPr>
    </w:p>
    <w:p w:rsidRPr="001408B6" w:rsidR="006D25D5" w:rsidP="00B70370" w:rsidRDefault="006D25D5" w14:paraId="6138D3E6" w14:textId="304CA52E">
      <w:pPr>
        <w:spacing w:line="400" w:lineRule="exact"/>
        <w:ind w:firstLine="141" w:firstLineChars="50"/>
        <w:rPr>
          <w:b/>
          <w:color w:val="FF0000"/>
          <w:sz w:val="28"/>
          <w:szCs w:val="28"/>
        </w:rPr>
      </w:pPr>
      <w:r w:rsidRPr="001408B6">
        <w:rPr>
          <w:rFonts w:hint="eastAsia"/>
          <w:b/>
          <w:color w:val="FF0000"/>
          <w:sz w:val="28"/>
          <w:szCs w:val="28"/>
        </w:rPr>
        <w:t>时间：</w:t>
      </w:r>
      <w:r w:rsidRPr="00E96637" w:rsidR="0030340C">
        <w:rPr>
          <w:b/>
          <w:color w:val="000000" w:themeColor="text1"/>
          <w:sz w:val="28"/>
          <w:szCs w:val="28"/>
        </w:rPr>
        <w:t>2015年08月26日</w:t>
      </w:r>
      <w:r w:rsidRPr="00E96637" w:rsidR="00A90CA8">
        <w:rPr>
          <w:rFonts w:hint="eastAsia"/>
          <w:b/>
          <w:color w:val="000000" w:themeColor="text1"/>
          <w:sz w:val="28"/>
          <w:szCs w:val="28"/>
        </w:rPr>
        <w:t xml:space="preserve">        </w:t>
      </w:r>
      <w:r w:rsidRPr="001408B6" w:rsidR="00A90CA8">
        <w:rPr>
          <w:rFonts w:hint="eastAsia"/>
          <w:b/>
          <w:color w:val="FF0000"/>
          <w:sz w:val="28"/>
          <w:szCs w:val="28"/>
        </w:rPr>
        <w:t xml:space="preserve">      </w:t>
      </w:r>
      <w:r w:rsidR="00C52517">
        <w:rPr>
          <w:b/>
          <w:color w:val="FF0000"/>
          <w:sz w:val="28"/>
          <w:szCs w:val="28"/>
        </w:rPr>
        <w:t xml:space="preserve">        </w:t>
      </w:r>
      <w:r w:rsidR="001B444C">
        <w:rPr>
          <w:b/>
          <w:color w:val="FF0000"/>
          <w:sz w:val="28"/>
          <w:szCs w:val="28"/>
        </w:rPr>
        <w:t xml:space="preserve"> </w:t>
      </w:r>
      <w:r w:rsidRPr="001408B6">
        <w:rPr>
          <w:rFonts w:hint="eastAsia"/>
          <w:b/>
          <w:color w:val="FF0000"/>
          <w:sz w:val="28"/>
          <w:szCs w:val="28"/>
        </w:rPr>
        <w:t>编号：</w:t>
      </w:r>
      <w:r w:rsidRPr="001A0C0A" w:rsidR="00FC74E5">
        <w:rPr>
          <w:rFonts w:hint="eastAsia"/>
          <w:b/>
          <w:color w:val="000000" w:themeColor="text1"/>
          <w:sz w:val="28"/>
          <w:szCs w:val="28"/>
        </w:rPr>
        <w:t>NB[2015]2</w:t>
      </w:r>
    </w:p>
    <w:tbl>
      <w:tblPr>
        <w:tblW w:w="8582" w:type="dxa"/>
        <w:tblBorders>
          <w:top w:val="single" w:color="FF0000" w:sz="4" w:space="0"/>
          <w:left w:val="single" w:color="FF0000" w:sz="4" w:space="0"/>
          <w:bottom w:val="single" w:color="FF0000" w:sz="4" w:space="0"/>
          <w:right w:val="single" w:color="FF0000" w:sz="4" w:space="0"/>
          <w:insideH w:val="single" w:color="FF0000" w:sz="4" w:space="0"/>
          <w:insideV w:val="single" w:color="FF0000" w:sz="4" w:space="0"/>
        </w:tblBorders>
        <w:tblLook w:val="01E0" w:firstRow="1" w:lastRow="1" w:firstColumn="1" w:lastColumn="1" w:noHBand="0" w:noVBand="0"/>
      </w:tblPr>
      <w:tblGrid>
        <w:gridCol w:w="1410"/>
        <w:gridCol w:w="4227"/>
        <w:gridCol w:w="1275"/>
        <w:gridCol w:w="1670"/>
      </w:tblGrid>
      <w:tr w:rsidRPr="001408B6" w:rsidR="001408B6" w:rsidTr="00250C1A" w14:paraId="2BE06F74" w14:textId="77777777">
        <w:trPr>
          <w:trHeight w:val="564"/>
        </w:trPr>
        <w:tc>
          <w:tcPr>
            <w:tcW w:w="1410" w:type="dxa"/>
            <w:vAlign w:val="center"/>
          </w:tcPr>
          <w:p w:rsidRPr="001408B6" w:rsidR="001408B6" w:rsidP="00B86CF8" w:rsidRDefault="001408B6" w14:paraId="5C26008F" w14:textId="77777777">
            <w:pPr>
              <w:spacing w:line="400" w:lineRule="exact"/>
              <w:jc w:val="center"/>
              <w:rPr>
                <w:b/>
                <w:color w:val="FF0000"/>
                <w:sz w:val="28"/>
                <w:szCs w:val="28"/>
              </w:rPr>
            </w:pPr>
            <w:r w:rsidRPr="001408B6">
              <w:rPr>
                <w:rFonts w:hint="eastAsia"/>
                <w:b/>
                <w:color w:val="FF0000"/>
                <w:sz w:val="28"/>
                <w:szCs w:val="28"/>
              </w:rPr>
              <w:t>承办科室</w:t>
            </w:r>
          </w:p>
        </w:tc>
        <w:tc>
          <w:tcPr>
            <w:tcW w:w="4227" w:type="dxa"/>
            <w:tcBorders>
              <w:top w:val="single" w:color="FF0000" w:sz="4" w:space="0"/>
              <w:right w:val="single" w:color="FF0000" w:sz="4" w:space="0"/>
            </w:tcBorders>
            <w:vAlign w:val="center"/>
          </w:tcPr>
          <w:p w:rsidRPr="00D35ED0" w:rsidR="001408B6" w:rsidP="0023610D" w:rsidRDefault="0075161A" w14:paraId="38F05E44" w14:textId="53602A9E">
            <w:pPr>
              <w:spacing w:line="400" w:lineRule="exact"/>
              <w:rPr>
                <w:rFonts w:ascii="方正仿宋_GBK" w:eastAsia="方正仿宋_GBK"/>
                <w:color w:val="000000"/>
                <w:sz w:val="28"/>
                <w:szCs w:val="28"/>
              </w:rPr>
            </w:pPr>
            <w:r>
              <w:rPr>
                <w:rFonts w:hint="eastAsia" w:ascii="方正仿宋_GBK" w:eastAsia="方正仿宋_GBK"/>
                <w:color w:val="000000"/>
                <w:sz w:val="28"/>
                <w:szCs w:val="28"/>
              </w:rPr>
              <w:t>系统管理部门</w:t>
            </w:r>
          </w:p>
        </w:tc>
        <w:tc>
          <w:tcPr>
            <w:tcW w:w="1275" w:type="dxa"/>
            <w:tcBorders>
              <w:top w:val="single" w:color="FF0000" w:sz="4" w:space="0"/>
              <w:left w:val="single" w:color="FF0000" w:sz="4" w:space="0"/>
              <w:right w:val="single" w:color="FF0000" w:sz="4" w:space="0"/>
            </w:tcBorders>
            <w:vAlign w:val="center"/>
          </w:tcPr>
          <w:p w:rsidRPr="001408B6" w:rsidR="001408B6" w:rsidP="00250C1A" w:rsidRDefault="001408B6" w14:paraId="785D3B41" w14:textId="77777777">
            <w:pPr>
              <w:spacing w:line="400" w:lineRule="exact"/>
              <w:jc w:val="center"/>
              <w:rPr>
                <w:b/>
                <w:color w:val="FF0000"/>
                <w:sz w:val="28"/>
                <w:szCs w:val="28"/>
              </w:rPr>
            </w:pPr>
            <w:r w:rsidRPr="001408B6">
              <w:rPr>
                <w:rFonts w:hint="eastAsia"/>
                <w:b/>
                <w:color w:val="FF0000"/>
                <w:sz w:val="28"/>
                <w:szCs w:val="28"/>
              </w:rPr>
              <w:t>承办人</w:t>
            </w:r>
          </w:p>
        </w:tc>
        <w:tc>
          <w:tcPr>
            <w:tcW w:w="1670" w:type="dxa"/>
            <w:tcBorders>
              <w:top w:val="single" w:color="FF0000" w:sz="4" w:space="0"/>
              <w:left w:val="single" w:color="FF0000" w:sz="4" w:space="0"/>
            </w:tcBorders>
            <w:vAlign w:val="center"/>
          </w:tcPr>
          <w:p w:rsidRPr="00250C1A" w:rsidR="001408B6" w:rsidP="001408B6" w:rsidRDefault="0075161A" w14:paraId="2BB723AD" w14:textId="5D0374EB">
            <w:pPr>
              <w:spacing w:line="400" w:lineRule="exact"/>
              <w:rPr>
                <w:rFonts w:ascii="方正仿宋_GBK" w:eastAsia="方正仿宋_GBK"/>
                <w:sz w:val="28"/>
                <w:szCs w:val="28"/>
              </w:rPr>
            </w:pPr>
            <w:r>
              <w:rPr>
                <w:rFonts w:hint="eastAsia" w:ascii="方正仿宋_GBK" w:eastAsia="方正仿宋_GBK"/>
                <w:sz w:val="28"/>
                <w:szCs w:val="28"/>
              </w:rPr>
              <w:t>系统管理员</w:t>
            </w:r>
          </w:p>
        </w:tc>
      </w:tr>
      <w:tr w:rsidRPr="001408B6" w:rsidR="006D25D5" w:rsidTr="00250C1A" w14:paraId="792DA982" w14:textId="77777777">
        <w:trPr>
          <w:trHeight w:val="905"/>
        </w:trPr>
        <w:tc>
          <w:tcPr>
            <w:tcW w:w="1410" w:type="dxa"/>
            <w:vAlign w:val="center"/>
          </w:tcPr>
          <w:p w:rsidRPr="001408B6" w:rsidR="006D25D5" w:rsidP="00250C1A" w:rsidRDefault="001408B6" w14:paraId="5C20732E" w14:textId="77777777">
            <w:pPr>
              <w:spacing w:line="400" w:lineRule="exact"/>
              <w:jc w:val="center"/>
              <w:rPr>
                <w:b/>
                <w:color w:val="FF0000"/>
                <w:sz w:val="28"/>
                <w:szCs w:val="28"/>
              </w:rPr>
            </w:pPr>
            <w:r w:rsidRPr="001408B6">
              <w:rPr>
                <w:rFonts w:hint="eastAsia"/>
                <w:b/>
                <w:color w:val="FF0000"/>
                <w:sz w:val="28"/>
                <w:szCs w:val="28"/>
              </w:rPr>
              <w:t>标题</w:t>
            </w:r>
          </w:p>
        </w:tc>
        <w:tc>
          <w:tcPr>
            <w:tcW w:w="7172" w:type="dxa"/>
            <w:gridSpan w:val="3"/>
            <w:vAlign w:val="center"/>
          </w:tcPr>
          <w:p w:rsidRPr="00250C1A" w:rsidR="006D25D5" w:rsidP="001408B6" w:rsidRDefault="00D37FE5" w14:paraId="63EF94D5" w14:textId="21747862">
            <w:pPr>
              <w:spacing w:line="400" w:lineRule="exact"/>
              <w:rPr>
                <w:rFonts w:ascii="方正仿宋_GBK" w:eastAsia="方正仿宋_GBK"/>
                <w:bCs/>
                <w:sz w:val="28"/>
                <w:szCs w:val="28"/>
              </w:rPr>
            </w:pPr>
            <w:r>
              <w:rPr>
                <w:rFonts w:hint="eastAsia" w:ascii="方正仿宋_GBK" w:eastAsia="方正仿宋_GBK"/>
                <w:bCs/>
                <w:sz w:val="28"/>
                <w:szCs w:val="28"/>
              </w:rPr>
              <w:t>关于拟印发办公室各岗位职责的请示</w:t>
            </w:r>
          </w:p>
        </w:tc>
      </w:tr>
      <w:tr w:rsidRPr="001408B6" w:rsidR="006D25D5" w:rsidTr="00A90CA8" w14:paraId="7AC7DF57" w14:textId="77777777">
        <w:trPr>
          <w:trHeight w:val="3773"/>
        </w:trPr>
        <w:tc>
          <w:tcPr>
            <w:tcW w:w="1410" w:type="dxa"/>
            <w:vAlign w:val="center"/>
          </w:tcPr>
          <w:p w:rsidRPr="001408B6" w:rsidR="006D25D5" w:rsidP="00250C1A" w:rsidRDefault="009564AA" w14:paraId="67CCE346" w14:textId="77777777">
            <w:pPr>
              <w:spacing w:line="400" w:lineRule="exact"/>
              <w:jc w:val="center"/>
              <w:rPr>
                <w:b/>
                <w:color w:val="FF0000"/>
                <w:sz w:val="28"/>
                <w:szCs w:val="28"/>
              </w:rPr>
            </w:pPr>
            <w:r>
              <w:rPr>
                <w:rFonts w:hint="eastAsia"/>
                <w:b/>
                <w:color w:val="FF0000"/>
                <w:sz w:val="28"/>
                <w:szCs w:val="28"/>
              </w:rPr>
              <w:t>请示事项主要内容</w:t>
            </w:r>
          </w:p>
        </w:tc>
        <w:tc>
          <w:tcPr>
            <w:tcW w:w="7172" w:type="dxa"/>
            <w:gridSpan w:val="3"/>
          </w:tcPr>
          <w:p w:rsidRPr="00831214" w:rsidR="00831214" w:rsidP="00831214" w:rsidRDefault="0071322E" w14:paraId="0DEA90F6" w14:textId="61B815D6">
            <w:pPr>
              <w:spacing w:line="400" w:lineRule="exact"/>
              <w:rPr>
                <w:rFonts w:ascii="方正仿宋_GBK" w:eastAsia="方正仿宋_GBK"/>
                <w:color w:val="FF0000"/>
                <w:sz w:val="28"/>
                <w:szCs w:val="28"/>
              </w:rPr>
            </w:pPr>
            <w:r>
              <w:rPr>
                <w:rFonts w:hint="eastAsia" w:eastAsia="方正仿宋_GBK"/>
                <w:sz w:val="28"/>
                <w:szCs w:val="28"/>
              </w:rPr>
              <w:t>为更好地服务站中心工作，办公室进一步明确科室各岗位职责，拟印发各科室，以便于联系。</w:t>
            </w:r>
          </w:p>
          <w:p>
            <w:r>
              <w:rPr xmlns:w="http://schemas.openxmlformats.org/wordprocessingml/2006/main">
                <w:rFonts w:hint="eastAsia" w:eastAsia="方正仿宋_GBK"/>
                <w:sz w:val="28"/>
                <w:szCs w:val="28"/>
              </w:rPr>
              <w:t>妥否，请批示。</w:t>
            </w:r>
          </w:p>
        </w:tc>
      </w:tr>
      <w:tr w:rsidRPr="001408B6" w:rsidR="00250C1A" w:rsidTr="00250C1A" w14:paraId="67F5C771" w14:textId="77777777">
        <w:trPr>
          <w:trHeight w:val="1558"/>
        </w:trPr>
        <w:tc>
          <w:tcPr>
            <w:tcW w:w="1410" w:type="dxa"/>
            <w:vAlign w:val="center"/>
          </w:tcPr>
          <w:p w:rsidR="00250C1A" w:rsidP="00250C1A" w:rsidRDefault="00250C1A" w14:paraId="60D012BA" w14:textId="77777777">
            <w:pPr>
              <w:spacing w:line="400" w:lineRule="exact"/>
              <w:jc w:val="center"/>
              <w:rPr>
                <w:b/>
                <w:color w:val="FF0000"/>
                <w:sz w:val="28"/>
                <w:szCs w:val="28"/>
              </w:rPr>
            </w:pPr>
            <w:r>
              <w:rPr>
                <w:rFonts w:hint="eastAsia"/>
                <w:b/>
                <w:color w:val="FF0000"/>
                <w:sz w:val="28"/>
                <w:szCs w:val="28"/>
              </w:rPr>
              <w:t>承办科室负责人</w:t>
            </w:r>
          </w:p>
          <w:p w:rsidRPr="001408B6" w:rsidR="00250C1A" w:rsidP="00250C1A" w:rsidRDefault="00250C1A" w14:paraId="296B48CE" w14:textId="77777777">
            <w:pPr>
              <w:spacing w:line="400" w:lineRule="exact"/>
              <w:jc w:val="center"/>
              <w:rPr>
                <w:b/>
                <w:color w:val="FF0000"/>
                <w:sz w:val="28"/>
                <w:szCs w:val="28"/>
              </w:rPr>
            </w:pPr>
            <w:r>
              <w:rPr>
                <w:rFonts w:hint="eastAsia"/>
                <w:b/>
                <w:color w:val="FF0000"/>
                <w:sz w:val="28"/>
                <w:szCs w:val="28"/>
              </w:rPr>
              <w:t>意见</w:t>
            </w:r>
          </w:p>
        </w:tc>
        <w:tc>
          <w:tcPr>
            <w:tcW w:w="7172" w:type="dxa"/>
            <w:gridSpan w:val="3"/>
          </w:tcPr>
          <w:p>
            <w:pPr/>
            <w:r>
              <w:rPr xmlns:w="http://schemas.openxmlformats.org/wordprocessingml/2006/main">
                <w:sz w:val="24"/>
                <w:rFonts w:ascii="仿宋" w:hAnsi="仿宋" w:eastAsia="仿宋"/>
              </w:rPr>
              <w:t>退件</w:t>
            </w:r>
          </w:p>
          <w:p>
            <w:pPr>
              <w:jc w:val="right"/>
            </w:pPr>
            <w:r>
              <w:rPr xmlns:w="http://schemas.openxmlformats.org/wordprocessingml/2006/main">
                <w:rFonts w:ascii="仿宋" w:hAnsi="仿宋" w:eastAsia="仿宋"/>
                <w:sz w:val="24"/>
                <w:b/>
              </w:rPr>
              <w:t>系统管理员2015年08月26日 22:05</w:t>
            </w:r>
          </w:p>
          <w:p>
            <w:pPr/>
            <w:r>
              <w:rPr xmlns:w="http://schemas.openxmlformats.org/wordprocessingml/2006/main">
                <w:sz w:val="24"/>
                <w:rFonts w:ascii="仿宋" w:hAnsi="仿宋" w:eastAsia="仿宋"/>
              </w:rPr>
              <w:t>业务部门审核同意</w:t>
            </w:r>
          </w:p>
          <w:p>
            <w:pPr>
              <w:jc w:val="right"/>
            </w:pPr>
            <w:r>
              <w:rPr xmlns:w="http://schemas.openxmlformats.org/wordprocessingml/2006/main">
                <w:rFonts w:ascii="仿宋" w:hAnsi="仿宋" w:eastAsia="仿宋"/>
                <w:sz w:val="24"/>
                <w:b/>
              </w:rPr>
              <w:t>系统管理员2015年08月26日 22:06</w:t>
            </w:r>
          </w:p>
          <w:p>
            <w:pPr/>
            <w:r>
              <w:rPr xmlns:w="http://schemas.openxmlformats.org/wordprocessingml/2006/main">
                <w:sz w:val="24"/>
                <w:rFonts w:ascii="仿宋" w:hAnsi="仿宋" w:eastAsia="仿宋"/>
              </w:rPr>
              <w:t>发起会签 </w:t>
            </w:r>
          </w:p>
          <w:p>
            <w:pPr>
              <w:jc w:val="right"/>
            </w:pPr>
            <w:r>
              <w:rPr xmlns:w="http://schemas.openxmlformats.org/wordprocessingml/2006/main">
                <w:rFonts w:ascii="仿宋" w:hAnsi="仿宋" w:eastAsia="仿宋"/>
                <w:sz w:val="24"/>
                <w:b/>
              </w:rPr>
              <w:t>系统管理员2015年08月26日 22:07</w:t>
            </w:r>
          </w:p>
          <w:p>
            <w:pPr/>
            <w:r>
              <w:rPr xmlns:w="http://schemas.openxmlformats.org/wordprocessingml/2006/main">
                <w:sz w:val="24"/>
                <w:rFonts w:ascii="仿宋" w:hAnsi="仿宋" w:eastAsia="仿宋"/>
              </w:rPr>
              <w:t>本次监控区域选择了车流量相对较大的民主友爱路口、民主古城路口等十字路口。截至2015年8月16日，监测人员共发现了闯进限行区域的无标车334辆，中心将把这些车辆的信息移交给交警部门作为下一步处罚的依据。</w:t>
            </w:r>
          </w:p>
          <w:p>
            <w:pPr>
              <w:jc w:val="right"/>
            </w:pPr>
            <w:r>
              <w:rPr xmlns:w="http://schemas.openxmlformats.org/wordprocessingml/2006/main">
                <w:rFonts w:ascii="仿宋" w:hAnsi="仿宋" w:eastAsia="仿宋"/>
                <w:sz w:val="24"/>
                <w:b/>
              </w:rPr>
              <w:t>系统管理员2015年08月26日 22:12</w:t>
            </w:r>
          </w:p>
          <w:p w:rsidRPr="00250C1A" w:rsidR="00250C1A" w:rsidP="00B927F9" w:rsidRDefault="00F71863" w14:paraId="13D4DB82" w14:textId="03D78201">
            <w:pPr>
              <w:spacing w:line="400" w:lineRule="exact"/>
              <w:rPr>
                <w:rFonts w:ascii="方正仿宋_GBK" w:eastAsia="方正仿宋_GBK"/>
                <w:color w:val="FF0000"/>
                <w:sz w:val="28"/>
                <w:szCs w:val="28"/>
              </w:rPr>
            </w:pPr>
          </w:p>
        </w:tc>
      </w:tr>
      <w:tr w:rsidRPr="001408B6" w:rsidR="00250C1A" w:rsidTr="00250C1A" w14:paraId="524B4A7A" w14:textId="77777777">
        <w:trPr>
          <w:trHeight w:val="1593"/>
        </w:trPr>
        <w:tc>
          <w:tcPr>
            <w:tcW w:w="1410" w:type="dxa"/>
            <w:vAlign w:val="center"/>
          </w:tcPr>
          <w:p w:rsidR="00250C1A" w:rsidP="00250C1A" w:rsidRDefault="00250C1A" w14:paraId="5AF12340" w14:textId="77777777">
            <w:pPr>
              <w:spacing w:line="400" w:lineRule="exact"/>
              <w:jc w:val="center"/>
              <w:rPr>
                <w:b/>
                <w:color w:val="FF0000"/>
                <w:sz w:val="28"/>
                <w:szCs w:val="28"/>
              </w:rPr>
            </w:pPr>
            <w:r>
              <w:rPr>
                <w:rFonts w:hint="eastAsia"/>
                <w:b/>
                <w:color w:val="FF0000"/>
                <w:sz w:val="28"/>
                <w:szCs w:val="28"/>
              </w:rPr>
              <w:t>会签科室意见</w:t>
            </w:r>
          </w:p>
        </w:tc>
        <w:tc>
          <w:tcPr>
            <w:tcW w:w="7172" w:type="dxa"/>
            <w:gridSpan w:val="3"/>
          </w:tcPr>
          <w:p>
            <w:pPr/>
            <w:r>
              <w:rPr xmlns:w="http://schemas.openxmlformats.org/wordprocessingml/2006/main">
                <w:sz w:val="24"/>
                <w:rFonts w:ascii="仿宋" w:hAnsi="仿宋" w:eastAsia="仿宋"/>
              </w:rPr>
              <w:t>为加强黄标车污染控制，减少机动车排气污染，改善南宁市环境空气质量，加强对黄标车和高污染排放车辆的监控和管理，南宁市机动车排气污染管理中心（下称中心）从2015年8月6日起，开始对限行路段的无标车和黄标车辆进行筛选和监控。</w:t>
            </w:r>
          </w:p>
          <w:p>
            <w:pPr>
              <w:jc w:val="right"/>
            </w:pPr>
            <w:r>
              <w:rPr xmlns:w="http://schemas.openxmlformats.org/wordprocessingml/2006/main">
                <w:rFonts w:ascii="仿宋" w:hAnsi="仿宋" w:eastAsia="仿宋"/>
                <w:sz w:val="24"/>
                <w:b/>
              </w:rPr>
              <w:t>测试员12015年08月26日 22:11</w:t>
            </w:r>
          </w:p>
          <w:p>
            <w:pPr>
              <w:jc w:val="both"/>
            </w:pPr>
            <w:r>
              <w:rPr>
                <w:noProof/>
              </w:rPr>
              <w:drawing>
                <wp:inline distT="0" distB="0" distL="0" distR="0">
                  <wp:extent cx="5238749" cy="190499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随机图片名"/>
                          <pic:cNvPicPr/>
                        </pic:nvPicPr>
                        <pic:blipFill>
                          <a:blip r:embed="Re2298dbcfc094a56">
                            <a:extLst>
                              <a:ext uri="{28A0092B-C50C-407E-A947-70E740481C1C}">
                                <a14:useLocalDpi xmlns:a14="http://schemas.microsoft.com/office/drawing/2010/main" val="0"/>
                              </a:ext>
                            </a:extLst>
                          </a:blip>
                          <a:stretch>
                            <a:fillRect/>
                          </a:stretch>
                        </pic:blipFill>
                        <pic:spPr>
                          <a:xfrm>
                            <a:off x="0" y="0"/>
                            <a:ext cx="5238749" cy="1904999"/>
                          </a:xfrm>
                          <a:prstGeom prst="rect">
                            <a:avLst/>
                          </a:prstGeom>
                        </pic:spPr>
                      </pic:pic>
                    </a:graphicData>
                  </a:graphic>
                </wp:inline>
              </w:drawing>
            </w:r>
          </w:p>
          <w:p>
            <w:pPr>
              <w:jc w:val="right"/>
            </w:pPr>
            <w:r>
              <w:rPr xmlns:w="http://schemas.openxmlformats.org/wordprocessingml/2006/main">
                <w:rFonts w:ascii="仿宋" w:hAnsi="仿宋" w:eastAsia="仿宋"/>
                <w:sz w:val="24"/>
                <w:b/>
              </w:rPr>
              <w:t>测试员12015年08月31日 10:55</w:t>
            </w:r>
          </w:p>
          <w:p>
            <w:pPr>
              <w:jc w:val="both"/>
            </w:pPr>
            <w:r>
              <w:rPr>
                <w:noProof/>
              </w:rPr>
              <w:drawing>
                <wp:inline distT="0" distB="0" distL="0" distR="0">
                  <wp:extent cx="5238749" cy="190499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随机图片名"/>
                          <pic:cNvPicPr/>
                        </pic:nvPicPr>
                        <pic:blipFill>
                          <a:blip r:embed="Rc4343a55840d4ed0">
                            <a:extLst>
                              <a:ext uri="{28A0092B-C50C-407E-A947-70E740481C1C}">
                                <a14:useLocalDpi xmlns:a14="http://schemas.microsoft.com/office/drawing/2010/main" val="0"/>
                              </a:ext>
                            </a:extLst>
                          </a:blip>
                          <a:stretch>
                            <a:fillRect/>
                          </a:stretch>
                        </pic:blipFill>
                        <pic:spPr>
                          <a:xfrm>
                            <a:off x="0" y="0"/>
                            <a:ext cx="5238749" cy="1904999"/>
                          </a:xfrm>
                          <a:prstGeom prst="rect">
                            <a:avLst/>
                          </a:prstGeom>
                        </pic:spPr>
                      </pic:pic>
                    </a:graphicData>
                  </a:graphic>
                </wp:inline>
              </w:drawing>
            </w:r>
          </w:p>
          <w:p>
            <w:pPr>
              <w:jc w:val="right"/>
            </w:pPr>
            <w:r>
              <w:rPr xmlns:w="http://schemas.openxmlformats.org/wordprocessingml/2006/main">
                <w:rFonts w:ascii="仿宋" w:hAnsi="仿宋" w:eastAsia="仿宋"/>
                <w:sz w:val="24"/>
                <w:b/>
              </w:rPr>
              <w:t>测试员22015年08月31日 11:16</w:t>
            </w:r>
          </w:p>
          <w:p>
            <w:pPr>
              <w:jc w:val="both"/>
            </w:pPr>
            <w:r>
              <w:rPr>
                <w:noProof/>
              </w:rPr>
              <w:drawing>
                <wp:inline distT="0" distB="0" distL="0" distR="0">
                  <wp:extent cx="5238749" cy="190499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随机图片名"/>
                          <pic:cNvPicPr/>
                        </pic:nvPicPr>
                        <pic:blipFill>
                          <a:blip r:embed="R53f63d06a15744f1">
                            <a:extLst>
                              <a:ext uri="{28A0092B-C50C-407E-A947-70E740481C1C}">
                                <a14:useLocalDpi xmlns:a14="http://schemas.microsoft.com/office/drawing/2010/main" val="0"/>
                              </a:ext>
                            </a:extLst>
                          </a:blip>
                          <a:stretch>
                            <a:fillRect/>
                          </a:stretch>
                        </pic:blipFill>
                        <pic:spPr>
                          <a:xfrm>
                            <a:off x="0" y="0"/>
                            <a:ext cx="5238749" cy="1904999"/>
                          </a:xfrm>
                          <a:prstGeom prst="rect">
                            <a:avLst/>
                          </a:prstGeom>
                        </pic:spPr>
                      </pic:pic>
                    </a:graphicData>
                  </a:graphic>
                </wp:inline>
              </w:drawing>
            </w:r>
          </w:p>
          <w:p>
            <w:pPr>
              <w:jc w:val="right"/>
            </w:pPr>
            <w:r>
              <w:rPr xmlns:w="http://schemas.openxmlformats.org/wordprocessingml/2006/main">
                <w:rFonts w:ascii="仿宋" w:hAnsi="仿宋" w:eastAsia="仿宋"/>
                <w:sz w:val="24"/>
                <w:b/>
              </w:rPr>
              <w:t>测试员22015年08月31日 11:23</w:t>
            </w:r>
          </w:p>
          <w:p w:rsidRPr="00250C1A" w:rsidR="00250C1A" w:rsidP="00B927F9" w:rsidRDefault="00815E12" w14:paraId="6FE228FC" w14:textId="0FD4516F">
            <w:pPr>
              <w:spacing w:line="400" w:lineRule="exact"/>
              <w:rPr>
                <w:rFonts w:ascii="方正仿宋_GBK" w:eastAsia="方正仿宋_GBK"/>
                <w:color w:val="FF0000"/>
                <w:sz w:val="28"/>
                <w:szCs w:val="28"/>
              </w:rPr>
            </w:pPr>
          </w:p>
        </w:tc>
      </w:tr>
      <w:tr w:rsidRPr="001408B6" w:rsidR="00250C1A" w:rsidTr="00831214" w14:paraId="0931B9A9" w14:textId="77777777">
        <w:trPr>
          <w:trHeight w:val="3810"/>
        </w:trPr>
        <w:tc>
          <w:tcPr>
            <w:tcW w:w="1410" w:type="dxa"/>
            <w:vAlign w:val="center"/>
          </w:tcPr>
          <w:p w:rsidR="00831214" w:rsidP="00250C1A" w:rsidRDefault="00250C1A" w14:paraId="2D74F8C6" w14:textId="77777777">
            <w:pPr>
              <w:spacing w:line="400" w:lineRule="exact"/>
              <w:jc w:val="center"/>
              <w:rPr>
                <w:b/>
                <w:color w:val="FF0000"/>
                <w:sz w:val="28"/>
                <w:szCs w:val="28"/>
              </w:rPr>
            </w:pPr>
            <w:r>
              <w:rPr>
                <w:rFonts w:hint="eastAsia"/>
                <w:b/>
                <w:color w:val="FF0000"/>
                <w:sz w:val="28"/>
                <w:szCs w:val="28"/>
              </w:rPr>
              <w:t>站领导</w:t>
            </w:r>
          </w:p>
          <w:p w:rsidR="00250C1A" w:rsidP="00250C1A" w:rsidRDefault="00250C1A" w14:paraId="7B787E38" w14:textId="77777777">
            <w:pPr>
              <w:spacing w:line="400" w:lineRule="exact"/>
              <w:jc w:val="center"/>
              <w:rPr>
                <w:b/>
                <w:color w:val="FF0000"/>
                <w:sz w:val="28"/>
                <w:szCs w:val="28"/>
              </w:rPr>
            </w:pPr>
            <w:r>
              <w:rPr>
                <w:rFonts w:hint="eastAsia"/>
                <w:b/>
                <w:color w:val="FF0000"/>
                <w:sz w:val="28"/>
                <w:szCs w:val="28"/>
              </w:rPr>
              <w:t>批示</w:t>
            </w:r>
          </w:p>
        </w:tc>
        <w:tc>
          <w:tcPr>
            <w:tcW w:w="7172" w:type="dxa"/>
            <w:gridSpan w:val="3"/>
          </w:tcPr>
          <w:p>
            <w:pPr/>
            <w:r>
              <w:rPr xmlns:w="http://schemas.openxmlformats.org/wordprocessingml/2006/main">
                <w:sz w:val="24"/>
                <w:rFonts w:ascii="仿宋" w:hAnsi="仿宋" w:eastAsia="仿宋"/>
              </w:rPr>
              <w:t>退件</w:t>
            </w:r>
          </w:p>
          <w:p>
            <w:pPr>
              <w:jc w:val="right"/>
            </w:pPr>
            <w:r>
              <w:rPr xmlns:w="http://schemas.openxmlformats.org/wordprocessingml/2006/main">
                <w:rFonts w:ascii="仿宋" w:hAnsi="仿宋" w:eastAsia="仿宋"/>
                <w:sz w:val="24"/>
                <w:b/>
              </w:rPr>
              <w:t>系统管理员2015年08月26日 22:04</w:t>
            </w:r>
          </w:p>
          <w:p>
            <w:pPr/>
            <w:r>
              <w:rPr xmlns:w="http://schemas.openxmlformats.org/wordprocessingml/2006/main">
                <w:sz w:val="24"/>
                <w:rFonts w:ascii="仿宋" w:hAnsi="仿宋" w:eastAsia="仿宋"/>
              </w:rPr>
              <w:t>退件</w:t>
            </w:r>
          </w:p>
          <w:p>
            <w:pPr>
              <w:jc w:val="right"/>
            </w:pPr>
            <w:r>
              <w:rPr xmlns:w="http://schemas.openxmlformats.org/wordprocessingml/2006/main">
                <w:rFonts w:ascii="仿宋" w:hAnsi="仿宋" w:eastAsia="仿宋"/>
                <w:sz w:val="24"/>
                <w:b/>
              </w:rPr>
              <w:t>系统管理员2015年08月26日 22:06</w:t>
            </w:r>
          </w:p>
          <w:p>
            <w:pPr/>
            <w:r>
              <w:rPr xmlns:w="http://schemas.openxmlformats.org/wordprocessingml/2006/main">
                <w:sz w:val="24"/>
                <w:rFonts w:ascii="仿宋" w:hAnsi="仿宋" w:eastAsia="仿宋"/>
              </w:rPr>
              <w:t>近日，南宁市环境保护监测站按照《2015年全区环境监测方案》要求，开展2015年土壤环境质量例行监测实验室分析工作。监测项目包括铅、汞、镉、六六六、滴滴涕等14个必测项目，以及锰、铊等6个选侧项目。为确保监测数据的准确性，分析测试人员执行严格的指控措施，其中包括空白试验、平行样品测试、加标回收试验、标准样品测试以及实验室间比对试验等指控措施。预计本项工作将于2015年9月上旬完成。</w:t>
            </w:r>
          </w:p>
          <w:p>
            <w:pPr>
              <w:jc w:val="right"/>
            </w:pPr>
            <w:r>
              <w:rPr xmlns:w="http://schemas.openxmlformats.org/wordprocessingml/2006/main">
                <w:rFonts w:ascii="仿宋" w:hAnsi="仿宋" w:eastAsia="仿宋"/>
                <w:sz w:val="24"/>
                <w:b/>
              </w:rPr>
              <w:t>系统管理员2015年08月26日 22:34</w:t>
            </w:r>
          </w:p>
          <w:p>
            <w:pPr/>
            <w:r>
              <w:rPr xmlns:w="http://schemas.openxmlformats.org/wordprocessingml/2006/main">
                <w:sz w:val="24"/>
                <w:rFonts w:ascii="仿宋" w:hAnsi="仿宋" w:eastAsia="仿宋"/>
              </w:rPr>
              <w:t>退件</w:t>
            </w:r>
          </w:p>
          <w:p>
            <w:pPr>
              <w:jc w:val="right"/>
            </w:pPr>
            <w:r>
              <w:rPr xmlns:w="http://schemas.openxmlformats.org/wordprocessingml/2006/main">
                <w:rFonts w:ascii="仿宋" w:hAnsi="仿宋" w:eastAsia="仿宋"/>
                <w:sz w:val="24"/>
                <w:b/>
              </w:rPr>
              <w:t>系统管理员2015年08月31日 10:55</w:t>
            </w:r>
          </w:p>
          <w:p>
            <w:pPr>
              <w:jc w:val="both"/>
            </w:pPr>
            <w:r>
              <w:rPr>
                <w:noProof/>
              </w:rPr>
              <w:drawing>
                <wp:inline distT="0" distB="0" distL="0" distR="0">
                  <wp:extent cx="5238749" cy="190499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随机图片名"/>
                          <pic:cNvPicPr/>
                        </pic:nvPicPr>
                        <pic:blipFill>
                          <a:blip r:embed="R12068a18989e4683">
                            <a:extLst>
                              <a:ext uri="{28A0092B-C50C-407E-A947-70E740481C1C}">
                                <a14:useLocalDpi xmlns:a14="http://schemas.microsoft.com/office/drawing/2010/main" val="0"/>
                              </a:ext>
                            </a:extLst>
                          </a:blip>
                          <a:stretch>
                            <a:fillRect/>
                          </a:stretch>
                        </pic:blipFill>
                        <pic:spPr>
                          <a:xfrm>
                            <a:off x="0" y="0"/>
                            <a:ext cx="5238749" cy="1904999"/>
                          </a:xfrm>
                          <a:prstGeom prst="rect">
                            <a:avLst/>
                          </a:prstGeom>
                        </pic:spPr>
                      </pic:pic>
                    </a:graphicData>
                  </a:graphic>
                </wp:inline>
              </w:drawing>
            </w:r>
          </w:p>
          <w:p>
            <w:pPr>
              <w:jc w:val="right"/>
            </w:pPr>
            <w:r>
              <w:rPr xmlns:w="http://schemas.openxmlformats.org/wordprocessingml/2006/main">
                <w:rFonts w:ascii="仿宋" w:hAnsi="仿宋" w:eastAsia="仿宋"/>
                <w:sz w:val="24"/>
                <w:b/>
              </w:rPr>
              <w:t>测试员12015年08月31日 11:17</w:t>
            </w:r>
          </w:p>
          <w:p>
            <w:pPr/>
            <w:r>
              <w:rPr xmlns:w="http://schemas.openxmlformats.org/wordprocessingml/2006/main">
                <w:sz w:val="24"/>
                <w:rFonts w:ascii="仿宋" w:hAnsi="仿宋" w:eastAsia="仿宋"/>
              </w:rPr>
              <w:t>退件</w:t>
            </w:r>
          </w:p>
          <w:p>
            <w:pPr>
              <w:jc w:val="right"/>
            </w:pPr>
            <w:r>
              <w:rPr xmlns:w="http://schemas.openxmlformats.org/wordprocessingml/2006/main">
                <w:rFonts w:ascii="仿宋" w:hAnsi="仿宋" w:eastAsia="仿宋"/>
                <w:sz w:val="24"/>
                <w:b/>
              </w:rPr>
              <w:t>测试员12015年08月31日 11:22</w:t>
            </w:r>
          </w:p>
          <w:p w:rsidRPr="00250C1A" w:rsidR="00250C1A" w:rsidP="00B927F9" w:rsidRDefault="007B5A65" w14:paraId="588F36AF" w14:textId="3108F97A">
            <w:pPr>
              <w:spacing w:line="400" w:lineRule="exact"/>
              <w:rPr>
                <w:rFonts w:ascii="方正仿宋_GBK" w:eastAsia="方正仿宋_GBK"/>
                <w:color w:val="FF0000"/>
                <w:sz w:val="28"/>
                <w:szCs w:val="28"/>
              </w:rPr>
            </w:pPr>
          </w:p>
        </w:tc>
      </w:tr>
      <w:tr w:rsidRPr="001408B6" w:rsidR="006D25D5" w:rsidTr="00250C1A" w14:paraId="73E8F8F9" w14:textId="77777777">
        <w:trPr>
          <w:trHeight w:val="406"/>
        </w:trPr>
        <w:tc>
          <w:tcPr>
            <w:tcW w:w="1410" w:type="dxa"/>
            <w:vAlign w:val="center"/>
          </w:tcPr>
          <w:p w:rsidRPr="001408B6" w:rsidR="006D25D5" w:rsidP="00250C1A" w:rsidRDefault="00250C1A" w14:paraId="53AC32F4" w14:textId="77777777">
            <w:pPr>
              <w:spacing w:line="400" w:lineRule="exact"/>
              <w:jc w:val="center"/>
              <w:rPr>
                <w:b/>
                <w:color w:val="FF0000"/>
                <w:sz w:val="28"/>
                <w:szCs w:val="28"/>
              </w:rPr>
            </w:pPr>
            <w:r>
              <w:rPr>
                <w:rFonts w:hint="eastAsia"/>
                <w:b/>
                <w:color w:val="FF0000"/>
                <w:sz w:val="28"/>
                <w:szCs w:val="28"/>
              </w:rPr>
              <w:t>备注</w:t>
            </w:r>
          </w:p>
        </w:tc>
        <w:tc>
          <w:tcPr>
            <w:tcW w:w="7172" w:type="dxa"/>
            <w:gridSpan w:val="3"/>
          </w:tcPr>
          <w:p w:rsidRPr="00250C1A" w:rsidR="006D25D5" w:rsidP="00B86CF8" w:rsidRDefault="001451BD" w14:paraId="102B9B14" w14:textId="73E995BF">
            <w:pPr>
              <w:spacing w:line="400" w:lineRule="exact"/>
              <w:rPr>
                <w:rFonts w:ascii="方正仿宋_GBK" w:eastAsia="方正仿宋_GBK"/>
                <w:color w:val="FF0000"/>
                <w:sz w:val="28"/>
                <w:szCs w:val="28"/>
              </w:rPr>
            </w:pPr>
            <w:r w:rsidRPr="00E96637">
              <w:rPr>
                <w:rFonts w:hint="eastAsia" w:ascii="方正仿宋_GBK" w:eastAsia="方正仿宋_GBK"/>
                <w:color w:val="000000" w:themeColor="text1"/>
                <w:sz w:val="28"/>
                <w:szCs w:val="28"/>
              </w:rPr>
              <w:t>2015年8月18日上午江南区环保局对淡村商贸城进行餐饮油烟专项整治工作。现场核查淡村商贸城南面小吃街和农贸区8栋约30家从事餐饮服务业的商铺，这些商铺存在的主要问题是在经营过程中产生的餐饮油烟未经净化处理直接排放,影响周边小区居民的生活。我局于当天下午约谈了广西淡村商贸城有限公司，责成其对商贸城内从事餐饮服务的商铺加强日常管理，完善油烟净化设施，改用液化气等清洁能源及相关环境保护措施。下一步我局将继续对淡村商贸城进行巡查，检查其完成整改情况，视情况采取相应措施。</w:t>
            </w:r>
          </w:p>
        </w:tc>
      </w:tr>
    </w:tbl>
    <w:p w:rsidRPr="001408B6" w:rsidR="00A90CA8" w:rsidP="00250C1A" w:rsidRDefault="00A90CA8" w14:paraId="4BA456D3" w14:textId="77777777">
      <w:pPr>
        <w:spacing w:line="400" w:lineRule="exact"/>
        <w:rPr>
          <w:color w:val="FF0000"/>
          <w:sz w:val="28"/>
          <w:szCs w:val="28"/>
        </w:rPr>
      </w:pPr>
    </w:p>
    <w:sectPr w:rsidRPr="001408B6" w:rsidR="00A90CA8" w:rsidSect="00250C1A">
      <w:pgSz w:w="11906" w:h="16838"/>
      <w:pgMar w:top="993" w:right="1800" w:bottom="567"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nitials="陆菲" w:author="陆菲" w:date="2015-08-30T08:50:00Z" w:id="0">
    <w:p w:rsidR="0030340C" w:rsidRDefault="0030340C" w14:paraId="32E0214D" w14:textId="178A45D8">
      <w:pPr>
        <w:pStyle w:val="a9"/>
      </w:pPr>
      <w:r>
        <w:rPr>
          <w:rStyle w:val="a8"/>
        </w:rPr>
        <w:annotationRef/>
      </w:r>
      <w:r>
        <w:rPr>
          <w:rFonts w:hint="eastAsia"/>
        </w:rPr>
        <w:t>createDate</w:t>
      </w:r>
    </w:p>
  </w:comment>
  <w:comment w:initials="陆菲" w:author="陆菲" w:date="2015-08-30T08:48:00Z" w:id="1">
    <w:p w:rsidR="00FC74E5" w:rsidRDefault="00FC74E5" w14:paraId="78D2EC74" w14:textId="77777777">
      <w:pPr>
        <w:pStyle w:val="a9"/>
      </w:pPr>
      <w:r>
        <w:rPr>
          <w:rStyle w:val="a8"/>
        </w:rPr>
        <w:annotationRef/>
      </w:r>
      <w:r>
        <w:t>code</w:t>
      </w:r>
    </w:p>
  </w:comment>
  <w:comment w:initials="陆菲" w:author="陆菲" w:date="2015-08-30T08:56:00Z" w:id="2">
    <w:p w:rsidR="0075161A" w:rsidRDefault="0075161A" w14:paraId="2B4FD647" w14:textId="07F98847">
      <w:pPr>
        <w:pStyle w:val="a9"/>
      </w:pPr>
      <w:r>
        <w:rPr>
          <w:rStyle w:val="a8"/>
        </w:rPr>
        <w:annotationRef/>
      </w:r>
      <w:r w:rsidRPr="0075161A">
        <w:t>underTakeDep</w:t>
      </w:r>
    </w:p>
  </w:comment>
  <w:comment w:initials="陆菲" w:author="陆菲" w:date="2015-08-30T08:56:00Z" w:id="3">
    <w:p w:rsidR="0075161A" w:rsidRDefault="0075161A" w14:paraId="68A94CCF" w14:textId="208A7B05">
      <w:pPr>
        <w:pStyle w:val="a9"/>
      </w:pPr>
      <w:r>
        <w:rPr>
          <w:rStyle w:val="a8"/>
        </w:rPr>
        <w:annotationRef/>
      </w:r>
      <w:r w:rsidRPr="0075161A">
        <w:t>undertakeMan</w:t>
      </w:r>
    </w:p>
  </w:comment>
  <w:comment w:initials="陆菲" w:author="陆菲" w:date="2015-08-30T08:56:00Z" w:id="4">
    <w:p w:rsidR="00D37FE5" w:rsidRDefault="00D37FE5" w14:paraId="0C3B11C9" w14:textId="38C4C873">
      <w:pPr>
        <w:pStyle w:val="a9"/>
      </w:pPr>
      <w:r>
        <w:rPr>
          <w:rStyle w:val="a8"/>
        </w:rPr>
        <w:annotationRef/>
      </w:r>
      <w:r>
        <w:rPr>
          <w:rFonts w:hint="eastAsia"/>
        </w:rPr>
        <w:t>title</w:t>
      </w:r>
    </w:p>
  </w:comment>
  <w:comment w:initials="陆菲" w:author="陆菲" w:date="2015-08-30T08:58:00Z" w:id="5">
    <w:p w:rsidR="0071322E" w:rsidRDefault="0071322E" w14:paraId="6E2AAADA" w14:textId="12510AD8">
      <w:pPr>
        <w:pStyle w:val="a9"/>
      </w:pPr>
      <w:r>
        <w:rPr>
          <w:rStyle w:val="a8"/>
        </w:rPr>
        <w:annotationRef/>
      </w:r>
      <w:r>
        <w:rPr>
          <w:rFonts w:hint="eastAsia"/>
        </w:rPr>
        <w:t>content</w:t>
      </w:r>
    </w:p>
  </w:comment>
  <w:comment w:initials="陆菲" w:author="陆菲" w:date="2015-08-30T09:01:00Z" w:id="6">
    <w:p w:rsidR="00F71863" w:rsidRDefault="00F71863" w14:paraId="7DA31F4D" w14:textId="4EAFC5D8">
      <w:pPr>
        <w:pStyle w:val="a9"/>
      </w:pPr>
      <w:r>
        <w:rPr>
          <w:rStyle w:val="a8"/>
        </w:rPr>
        <w:annotationRef/>
      </w:r>
      <w:bookmarkStart w:name="OLE_LINK1" w:id="7"/>
      <w:bookmarkStart w:name="OLE_LINK2" w:id="8"/>
      <w:bookmarkStart w:name="OLE_LINK3" w:id="9"/>
      <w:r>
        <w:rPr>
          <w:rFonts w:hint="eastAsia"/>
        </w:rPr>
        <w:t>cbksfzr</w:t>
      </w:r>
      <w:r w:rsidR="00EE5BD5">
        <w:t>yj</w:t>
      </w:r>
      <w:bookmarkEnd w:id="7"/>
      <w:bookmarkEnd w:id="8"/>
      <w:bookmarkEnd w:id="9"/>
    </w:p>
  </w:comment>
  <w:comment w:initials="陆菲" w:author="陆菲" w:date="2015-08-30T09:01:00Z" w:id="10">
    <w:p w:rsidR="00815E12" w:rsidRDefault="00815E12" w14:paraId="5F44D801" w14:textId="266CE7E4">
      <w:pPr>
        <w:pStyle w:val="a9"/>
      </w:pPr>
      <w:r>
        <w:rPr>
          <w:rStyle w:val="a8"/>
        </w:rPr>
        <w:annotationRef/>
      </w:r>
      <w:bookmarkStart w:name="OLE_LINK6" w:id="11"/>
      <w:bookmarkStart w:name="OLE_LINK7" w:id="12"/>
      <w:bookmarkStart w:name="OLE_LINK8" w:id="13"/>
      <w:bookmarkStart w:name="_GoBack" w:id="14"/>
      <w:r>
        <w:rPr>
          <w:rFonts w:hint="eastAsia"/>
        </w:rPr>
        <w:t>hqksyj</w:t>
      </w:r>
      <w:bookmarkEnd w:id="11"/>
      <w:bookmarkEnd w:id="12"/>
      <w:bookmarkEnd w:id="13"/>
      <w:bookmarkEnd w:id="14"/>
    </w:p>
  </w:comment>
  <w:comment w:initials="陆菲" w:author="陆菲" w:date="2015-08-30T09:01:00Z" w:id="15">
    <w:p w:rsidR="007B5A65" w:rsidRDefault="007B5A65" w14:paraId="4057852D" w14:textId="37C73B4F">
      <w:pPr>
        <w:pStyle w:val="a9"/>
      </w:pPr>
      <w:bookmarkStart w:name="OLE_LINK4" w:id="16"/>
      <w:bookmarkStart w:name="OLE_LINK5" w:id="17"/>
      <w:r>
        <w:rPr>
          <w:rStyle w:val="a8"/>
        </w:rPr>
        <w:annotationRef/>
      </w:r>
      <w:r>
        <w:rPr>
          <w:rFonts w:hint="eastAsia"/>
        </w:rPr>
        <w:t>zldps</w:t>
      </w:r>
    </w:p>
    <w:bookmarkEnd w:id="16"/>
    <w:bookmarkEnd w:id="17"/>
  </w:comment>
  <w:comment w:initials="陆菲" w:author="陆菲" w:date="2015-08-30T08:53:00Z" w:id="18">
    <w:p w:rsidR="001451BD" w:rsidRDefault="001451BD" w14:paraId="6322BCEA" w14:textId="5C81B988">
      <w:pPr>
        <w:pStyle w:val="a9"/>
      </w:pPr>
      <w:r>
        <w:rPr>
          <w:rStyle w:val="a8"/>
        </w:rPr>
        <w:annotationRef/>
      </w:r>
      <w:r>
        <w:rPr>
          <w:rFonts w:hint="eastAsia"/>
        </w:rPr>
        <w:t>remark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E0214D" w15:done="0"/>
  <w15:commentEx w15:paraId="78D2EC74" w15:done="0"/>
  <w15:commentEx w15:paraId="2B4FD647" w15:done="0"/>
  <w15:commentEx w15:paraId="68A94CCF" w15:done="0"/>
  <w15:commentEx w15:paraId="0C3B11C9" w15:done="0"/>
  <w15:commentEx w15:paraId="6E2AAADA" w15:done="0"/>
  <w15:commentEx w15:paraId="7DA31F4D" w15:done="0"/>
  <w15:commentEx w15:paraId="5F44D801" w15:done="0"/>
  <w15:commentEx w15:paraId="4057852D" w15:done="0"/>
  <w15:commentEx w15:paraId="6322BCE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791BAF" w14:textId="77777777" w:rsidR="000E1206" w:rsidRDefault="000E1206" w:rsidP="00A73638">
      <w:r>
        <w:separator/>
      </w:r>
    </w:p>
  </w:endnote>
  <w:endnote w:type="continuationSeparator" w:id="0">
    <w:p w14:paraId="2B64DFD3" w14:textId="77777777" w:rsidR="000E1206" w:rsidRDefault="000E1206" w:rsidP="00A7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_GBK">
    <w:panose1 w:val="03000509000000000000"/>
    <w:charset w:val="86"/>
    <w:family w:val="script"/>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70E32D" w14:textId="77777777" w:rsidR="000E1206" w:rsidRDefault="000E1206" w:rsidP="00A73638">
      <w:r>
        <w:separator/>
      </w:r>
    </w:p>
  </w:footnote>
  <w:footnote w:type="continuationSeparator" w:id="0">
    <w:p w14:paraId="14E550B2" w14:textId="77777777" w:rsidR="000E1206" w:rsidRDefault="000E1206" w:rsidP="00A73638">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陆菲">
    <w15:presenceInfo w15:providerId="Windows Live" w15:userId="e7d49f1185db98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5D5"/>
    <w:rsid w:val="00011292"/>
    <w:rsid w:val="0001675A"/>
    <w:rsid w:val="00041F40"/>
    <w:rsid w:val="000B1E5F"/>
    <w:rsid w:val="000B43C7"/>
    <w:rsid w:val="000B5AD0"/>
    <w:rsid w:val="000C04F1"/>
    <w:rsid w:val="000C45D1"/>
    <w:rsid w:val="000D093B"/>
    <w:rsid w:val="000E1206"/>
    <w:rsid w:val="000E5717"/>
    <w:rsid w:val="000E67E3"/>
    <w:rsid w:val="001213F0"/>
    <w:rsid w:val="001408B6"/>
    <w:rsid w:val="00142D7D"/>
    <w:rsid w:val="001451BD"/>
    <w:rsid w:val="001665F2"/>
    <w:rsid w:val="00174CC3"/>
    <w:rsid w:val="00185F75"/>
    <w:rsid w:val="00190F14"/>
    <w:rsid w:val="001A0C0A"/>
    <w:rsid w:val="001A66C2"/>
    <w:rsid w:val="001B444C"/>
    <w:rsid w:val="001D7966"/>
    <w:rsid w:val="001E5770"/>
    <w:rsid w:val="001F023C"/>
    <w:rsid w:val="00217538"/>
    <w:rsid w:val="00227067"/>
    <w:rsid w:val="002304EA"/>
    <w:rsid w:val="00234F7A"/>
    <w:rsid w:val="0023610D"/>
    <w:rsid w:val="00246F58"/>
    <w:rsid w:val="00250C1A"/>
    <w:rsid w:val="002625EB"/>
    <w:rsid w:val="00263076"/>
    <w:rsid w:val="002B5B1F"/>
    <w:rsid w:val="002D58F2"/>
    <w:rsid w:val="002E771D"/>
    <w:rsid w:val="002F275E"/>
    <w:rsid w:val="0030340C"/>
    <w:rsid w:val="00321C8D"/>
    <w:rsid w:val="00321DB8"/>
    <w:rsid w:val="003272A1"/>
    <w:rsid w:val="00330395"/>
    <w:rsid w:val="003306FA"/>
    <w:rsid w:val="00353E35"/>
    <w:rsid w:val="00391B76"/>
    <w:rsid w:val="0039797C"/>
    <w:rsid w:val="003B7A59"/>
    <w:rsid w:val="003F6A79"/>
    <w:rsid w:val="0040202D"/>
    <w:rsid w:val="004171B2"/>
    <w:rsid w:val="0042363B"/>
    <w:rsid w:val="004751AE"/>
    <w:rsid w:val="00487B1B"/>
    <w:rsid w:val="004A2C1B"/>
    <w:rsid w:val="004A5AA2"/>
    <w:rsid w:val="004B4D49"/>
    <w:rsid w:val="004D5374"/>
    <w:rsid w:val="004D547E"/>
    <w:rsid w:val="00516EA7"/>
    <w:rsid w:val="005276EC"/>
    <w:rsid w:val="005452FB"/>
    <w:rsid w:val="00586EC6"/>
    <w:rsid w:val="005A1AF3"/>
    <w:rsid w:val="005C6A84"/>
    <w:rsid w:val="005C7412"/>
    <w:rsid w:val="005E4907"/>
    <w:rsid w:val="005E6847"/>
    <w:rsid w:val="005F2F4E"/>
    <w:rsid w:val="005F63C4"/>
    <w:rsid w:val="006041F9"/>
    <w:rsid w:val="00627659"/>
    <w:rsid w:val="00634E35"/>
    <w:rsid w:val="006429D0"/>
    <w:rsid w:val="00644F40"/>
    <w:rsid w:val="006747CE"/>
    <w:rsid w:val="0068108C"/>
    <w:rsid w:val="006822EA"/>
    <w:rsid w:val="00685B8D"/>
    <w:rsid w:val="006D25D5"/>
    <w:rsid w:val="006E49C5"/>
    <w:rsid w:val="00700E6C"/>
    <w:rsid w:val="00702DC3"/>
    <w:rsid w:val="00710927"/>
    <w:rsid w:val="0071322E"/>
    <w:rsid w:val="0071455F"/>
    <w:rsid w:val="0071521D"/>
    <w:rsid w:val="00740C04"/>
    <w:rsid w:val="00744F0F"/>
    <w:rsid w:val="007458EC"/>
    <w:rsid w:val="0075161A"/>
    <w:rsid w:val="00793961"/>
    <w:rsid w:val="007B5A65"/>
    <w:rsid w:val="007C7839"/>
    <w:rsid w:val="008030B8"/>
    <w:rsid w:val="00815E12"/>
    <w:rsid w:val="008308DC"/>
    <w:rsid w:val="00831214"/>
    <w:rsid w:val="00855DF9"/>
    <w:rsid w:val="00863357"/>
    <w:rsid w:val="00890A69"/>
    <w:rsid w:val="00896FA7"/>
    <w:rsid w:val="008C0EB7"/>
    <w:rsid w:val="008E11DC"/>
    <w:rsid w:val="0090124A"/>
    <w:rsid w:val="00910998"/>
    <w:rsid w:val="00913298"/>
    <w:rsid w:val="00915AB7"/>
    <w:rsid w:val="00922390"/>
    <w:rsid w:val="009417A2"/>
    <w:rsid w:val="00951F04"/>
    <w:rsid w:val="009564AA"/>
    <w:rsid w:val="00960C62"/>
    <w:rsid w:val="00984E82"/>
    <w:rsid w:val="009B1243"/>
    <w:rsid w:val="009C327F"/>
    <w:rsid w:val="009C4E98"/>
    <w:rsid w:val="009D5782"/>
    <w:rsid w:val="009D5B6F"/>
    <w:rsid w:val="009E3715"/>
    <w:rsid w:val="009F12AD"/>
    <w:rsid w:val="009F1D9B"/>
    <w:rsid w:val="009F3BE9"/>
    <w:rsid w:val="00A1672D"/>
    <w:rsid w:val="00A242ED"/>
    <w:rsid w:val="00A44C9E"/>
    <w:rsid w:val="00A56EC2"/>
    <w:rsid w:val="00A73638"/>
    <w:rsid w:val="00A90CA8"/>
    <w:rsid w:val="00AD57AF"/>
    <w:rsid w:val="00AE5909"/>
    <w:rsid w:val="00AE71AA"/>
    <w:rsid w:val="00B07553"/>
    <w:rsid w:val="00B549D9"/>
    <w:rsid w:val="00B55480"/>
    <w:rsid w:val="00B6029C"/>
    <w:rsid w:val="00B6277A"/>
    <w:rsid w:val="00B62C95"/>
    <w:rsid w:val="00B70370"/>
    <w:rsid w:val="00B71039"/>
    <w:rsid w:val="00B8432B"/>
    <w:rsid w:val="00B86CF8"/>
    <w:rsid w:val="00B927F9"/>
    <w:rsid w:val="00BA06A7"/>
    <w:rsid w:val="00BA45B8"/>
    <w:rsid w:val="00BC1C57"/>
    <w:rsid w:val="00BC6953"/>
    <w:rsid w:val="00C27FFC"/>
    <w:rsid w:val="00C32483"/>
    <w:rsid w:val="00C52517"/>
    <w:rsid w:val="00C73C35"/>
    <w:rsid w:val="00C969E3"/>
    <w:rsid w:val="00CE0198"/>
    <w:rsid w:val="00D05602"/>
    <w:rsid w:val="00D23EDA"/>
    <w:rsid w:val="00D24633"/>
    <w:rsid w:val="00D2503A"/>
    <w:rsid w:val="00D35ED0"/>
    <w:rsid w:val="00D37FE5"/>
    <w:rsid w:val="00E20EA0"/>
    <w:rsid w:val="00E2628B"/>
    <w:rsid w:val="00E41F7E"/>
    <w:rsid w:val="00E572E4"/>
    <w:rsid w:val="00E94C6E"/>
    <w:rsid w:val="00E96637"/>
    <w:rsid w:val="00EA02DA"/>
    <w:rsid w:val="00EA1066"/>
    <w:rsid w:val="00EA642F"/>
    <w:rsid w:val="00EE5BD5"/>
    <w:rsid w:val="00F04863"/>
    <w:rsid w:val="00F71863"/>
    <w:rsid w:val="00F813C0"/>
    <w:rsid w:val="00FB3D9A"/>
    <w:rsid w:val="00FC74C0"/>
    <w:rsid w:val="00FC74E5"/>
    <w:rsid w:val="00FF2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90CA39"/>
  <w15:chartTrackingRefBased/>
  <w15:docId w15:val="{7C880F75-9143-4595-BA43-5457072AF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D25D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semiHidden/>
    <w:rsid w:val="00B70370"/>
    <w:rPr>
      <w:sz w:val="18"/>
      <w:szCs w:val="18"/>
    </w:rPr>
  </w:style>
  <w:style w:type="paragraph" w:styleId="a5">
    <w:name w:val="header"/>
    <w:basedOn w:val="a"/>
    <w:link w:val="Char"/>
    <w:rsid w:val="00A7363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sid w:val="00A73638"/>
    <w:rPr>
      <w:kern w:val="2"/>
      <w:sz w:val="18"/>
      <w:szCs w:val="18"/>
    </w:rPr>
  </w:style>
  <w:style w:type="paragraph" w:styleId="a6">
    <w:name w:val="footer"/>
    <w:basedOn w:val="a"/>
    <w:link w:val="Char0"/>
    <w:rsid w:val="00A73638"/>
    <w:pPr>
      <w:tabs>
        <w:tab w:val="center" w:pos="4153"/>
        <w:tab w:val="right" w:pos="8306"/>
      </w:tabs>
      <w:snapToGrid w:val="0"/>
      <w:jc w:val="left"/>
    </w:pPr>
    <w:rPr>
      <w:sz w:val="18"/>
      <w:szCs w:val="18"/>
    </w:rPr>
  </w:style>
  <w:style w:type="character" w:customStyle="1" w:styleId="Char0">
    <w:name w:val="页脚 Char"/>
    <w:link w:val="a6"/>
    <w:rsid w:val="00A73638"/>
    <w:rPr>
      <w:kern w:val="2"/>
      <w:sz w:val="18"/>
      <w:szCs w:val="18"/>
    </w:rPr>
  </w:style>
  <w:style w:type="character" w:styleId="a7">
    <w:name w:val="Hyperlink"/>
    <w:rsid w:val="001D7966"/>
    <w:rPr>
      <w:color w:val="0000FF"/>
      <w:u w:val="single"/>
    </w:rPr>
  </w:style>
  <w:style w:type="character" w:styleId="a8">
    <w:name w:val="annotation reference"/>
    <w:basedOn w:val="a0"/>
    <w:rsid w:val="00FC74E5"/>
    <w:rPr>
      <w:sz w:val="21"/>
      <w:szCs w:val="21"/>
    </w:rPr>
  </w:style>
  <w:style w:type="paragraph" w:styleId="a9">
    <w:name w:val="annotation text"/>
    <w:basedOn w:val="a"/>
    <w:link w:val="Char1"/>
    <w:rsid w:val="00FC74E5"/>
    <w:pPr>
      <w:jc w:val="left"/>
    </w:pPr>
  </w:style>
  <w:style w:type="character" w:customStyle="1" w:styleId="Char1">
    <w:name w:val="批注文字 Char"/>
    <w:basedOn w:val="a0"/>
    <w:link w:val="a9"/>
    <w:rsid w:val="00FC74E5"/>
    <w:rPr>
      <w:kern w:val="2"/>
      <w:sz w:val="21"/>
      <w:szCs w:val="24"/>
    </w:rPr>
  </w:style>
  <w:style w:type="paragraph" w:styleId="aa">
    <w:name w:val="annotation subject"/>
    <w:basedOn w:val="a9"/>
    <w:next w:val="a9"/>
    <w:link w:val="Char2"/>
    <w:rsid w:val="00FC74E5"/>
    <w:rPr>
      <w:b/>
      <w:bCs/>
    </w:rPr>
  </w:style>
  <w:style w:type="character" w:customStyle="1" w:styleId="Char2">
    <w:name w:val="批注主题 Char"/>
    <w:basedOn w:val="Char1"/>
    <w:link w:val="aa"/>
    <w:rsid w:val="00FC74E5"/>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693574">
      <w:bodyDiv w:val="1"/>
      <w:marLeft w:val="0"/>
      <w:marRight w:val="0"/>
      <w:marTop w:val="0"/>
      <w:marBottom w:val="0"/>
      <w:divBdr>
        <w:top w:val="none" w:sz="0" w:space="0" w:color="auto"/>
        <w:left w:val="none" w:sz="0" w:space="0" w:color="auto"/>
        <w:bottom w:val="none" w:sz="0" w:space="0" w:color="auto"/>
        <w:right w:val="none" w:sz="0" w:space="0" w:color="auto"/>
      </w:divBdr>
    </w:div>
    <w:div w:id="115926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microsoft.com/office/2011/relationships/commentsExtended" Target="commentsExtended.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omments" Target="comments.xml" Id="rId6" /><Relationship Type="http://schemas.openxmlformats.org/officeDocument/2006/relationships/endnotes" Target="endnotes.xml" Id="rId5" /><Relationship Type="http://schemas.openxmlformats.org/officeDocument/2006/relationships/theme" Target="theme/theme1.xml" Id="rId10" /><Relationship Type="http://schemas.openxmlformats.org/officeDocument/2006/relationships/footnotes" Target="footnotes.xml" Id="rId4" /><Relationship Type="http://schemas.microsoft.com/office/2011/relationships/people" Target="people.xml" Id="rId9" /><Relationship Type="http://schemas.openxmlformats.org/officeDocument/2006/relationships/image" Target="/media/image.gif" Id="Re2298dbcfc094a56" /><Relationship Type="http://schemas.openxmlformats.org/officeDocument/2006/relationships/image" Target="/media/image2.gif" Id="Rc4343a55840d4ed0" /><Relationship Type="http://schemas.openxmlformats.org/officeDocument/2006/relationships/image" Target="/media/image3.gif" Id="R53f63d06a15744f1" /><Relationship Type="http://schemas.openxmlformats.org/officeDocument/2006/relationships/image" Target="/media/image4.gif" Id="R12068a18989e4683"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Words>
  <Characters>122</Characters>
  <Application>Microsoft Office Word</Application>
  <DocSecurity>0</DocSecurity>
  <Lines>1</Lines>
  <Paragraphs>1</Paragraphs>
  <ScaleCrop>false</ScaleCrop>
  <Company>WwW.YlmF.CoM</Company>
  <LinksUpToDate>false</LinksUpToDate>
  <CharactersWithSpaces>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广西壮族自治区环境保护厅</dc:title>
  <dc:subject/>
  <dc:creator>雨林木风</dc:creator>
  <cp:keywords/>
  <dc:description/>
  <cp:lastModifiedBy>陆菲</cp:lastModifiedBy>
  <cp:revision>19</cp:revision>
  <cp:lastPrinted>2015-06-17T03:28:00Z</cp:lastPrinted>
  <dcterms:created xsi:type="dcterms:W3CDTF">2015-08-30T00:47:00Z</dcterms:created>
  <dcterms:modified xsi:type="dcterms:W3CDTF">2015-08-30T01:13:00Z</dcterms:modified>
</cp:coreProperties>
</file>