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07" w:rsidRPr="00164107" w:rsidRDefault="00164107" w:rsidP="002F543C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Что такое Докер?</w:t>
      </w:r>
    </w:p>
    <w:p w:rsidR="00164107" w:rsidRPr="00164107" w:rsidRDefault="00164107" w:rsidP="002F54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164107" w:rsidRPr="00164107" w:rsidRDefault="00164107" w:rsidP="002F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 </w:t>
      </w:r>
      <w:hyperlink r:id="rId5" w:history="1">
        <w:r w:rsidRPr="002F543C">
          <w:rPr>
            <w:rFonts w:ascii="Times New Roman" w:eastAsia="Times New Roman" w:hAnsi="Times New Roman" w:cs="Times New Roman"/>
            <w:color w:val="992298"/>
            <w:sz w:val="28"/>
            <w:szCs w:val="28"/>
            <w:u w:val="single"/>
            <w:lang w:eastAsia="ru-RU"/>
          </w:rPr>
          <w:t>Докера</w:t>
        </w:r>
      </w:hyperlink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Википедии звучит так:</w:t>
      </w:r>
    </w:p>
    <w:p w:rsidR="00164107" w:rsidRPr="00164107" w:rsidRDefault="00164107" w:rsidP="002F54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164107" w:rsidRPr="00164107" w:rsidRDefault="00164107" w:rsidP="002F543C">
      <w:pPr>
        <w:shd w:val="clear" w:color="auto" w:fill="FFF7D7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программное обеспечение для автоматизации развёртывания и управления приложениями в среде виртуализации на уровне операцио</w:t>
      </w:r>
      <w:bookmarkStart w:id="0" w:name="_GoBack"/>
      <w:bookmarkEnd w:id="0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нной системы; позволяет «упаковать» приложение со всем его окружением и зависимостями в контейнер, а также предоставляет среду по управлению контейнерами.</w:t>
      </w:r>
    </w:p>
    <w:p w:rsidR="00164107" w:rsidRPr="00164107" w:rsidRDefault="00164107" w:rsidP="002F543C">
      <w:pPr>
        <w:shd w:val="clear" w:color="auto" w:fill="FFF7D7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64107" w:rsidRPr="00164107" w:rsidRDefault="00164107" w:rsidP="002F54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:rsidR="00164107" w:rsidRPr="00164107" w:rsidRDefault="00164107" w:rsidP="002F5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Ого! Как много информации. </w:t>
      </w:r>
      <w:bookmarkStart w:id="1" w:name="habracut"/>
      <w:bookmarkEnd w:id="1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Простыми словами, </w:t>
      </w:r>
      <w:proofErr w:type="gramStart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Докер это</w:t>
      </w:r>
      <w:proofErr w:type="gramEnd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инструмент, который позволяет разработчикам, системными администраторам и другим специалистам </w:t>
      </w:r>
      <w:proofErr w:type="spellStart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деплоить</w:t>
      </w:r>
      <w:proofErr w:type="spellEnd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их приложения в песочнице (которые называются </w:t>
      </w:r>
      <w:r w:rsidRPr="002F543C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контейнерами</w:t>
      </w: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), для запуска на целевой операционной системе, например, </w:t>
      </w:r>
      <w:proofErr w:type="spellStart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Linux</w:t>
      </w:r>
      <w:proofErr w:type="spellEnd"/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Ключевое преимущество Докера в том, что он позволяет пользователям </w:t>
      </w:r>
      <w:r w:rsidRPr="002F543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упаковать приложение со всеми его зависимостями в стандартизированный модуль</w:t>
      </w:r>
      <w:r w:rsidRPr="001641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разработки. В отличие от виртуальных машин, контейнеры не создают такой дополнительной нагрузки, поэтому с ними можно использовать систему и ресурсы более эффективно.</w:t>
      </w:r>
    </w:p>
    <w:p w:rsidR="00164107" w:rsidRPr="002F543C" w:rsidRDefault="00164107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можно использовать для следующего:</w:t>
      </w:r>
    </w:p>
    <w:p w:rsidR="00000000" w:rsidRPr="002F543C" w:rsidRDefault="002F543C" w:rsidP="002F543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Изоляции зависимостей приложения</w:t>
      </w:r>
    </w:p>
    <w:p w:rsidR="00000000" w:rsidRPr="002F543C" w:rsidRDefault="002F543C" w:rsidP="002F543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Создания образа приложения и его тиражирования</w:t>
      </w:r>
    </w:p>
    <w:p w:rsidR="00000000" w:rsidRPr="002F543C" w:rsidRDefault="002F543C" w:rsidP="002F543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Создания готового для запуска приложения, которое легко распространять</w:t>
      </w:r>
    </w:p>
    <w:p w:rsidR="00000000" w:rsidRPr="002F543C" w:rsidRDefault="002F543C" w:rsidP="002F543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Возможности легкого и быстрого масштабирования отдельных экземпляров приложения</w:t>
      </w:r>
    </w:p>
    <w:p w:rsidR="00000000" w:rsidRPr="002F543C" w:rsidRDefault="002F543C" w:rsidP="002F543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Тестирования приложения и освобождения затраченных ресурсов после завершения тестирования</w:t>
      </w:r>
    </w:p>
    <w:p w:rsidR="00164107" w:rsidRPr="002F543C" w:rsidRDefault="00164107" w:rsidP="002F543C">
      <w:pPr>
        <w:pStyle w:val="3"/>
        <w:numPr>
          <w:ilvl w:val="0"/>
          <w:numId w:val="1"/>
        </w:numPr>
        <w:shd w:val="clear" w:color="auto" w:fill="FFFFFF"/>
        <w:rPr>
          <w:color w:val="222222"/>
          <w:sz w:val="28"/>
          <w:szCs w:val="28"/>
        </w:rPr>
      </w:pPr>
      <w:r w:rsidRPr="002F543C">
        <w:rPr>
          <w:color w:val="222222"/>
          <w:sz w:val="28"/>
          <w:szCs w:val="28"/>
        </w:rPr>
        <w:t xml:space="preserve">Идея, стоящая за </w:t>
      </w: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 xml:space="preserve">, представляет собой создание переносимых легких контейнеров, применяемых для программ, которые могут быть запущены на любом компьютере с установленным </w:t>
      </w: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>, причем, независимо от основной ОС, что напоминает грузовые контейнеры, используемые на судах. Довольно амбициозно и успешно.</w:t>
      </w:r>
    </w:p>
    <w:p w:rsidR="00164107" w:rsidRPr="002F543C" w:rsidRDefault="00164107" w:rsidP="002F543C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  <w:r w:rsidRPr="002F543C">
        <w:rPr>
          <w:b w:val="0"/>
          <w:bCs w:val="0"/>
          <w:color w:val="222222"/>
          <w:sz w:val="28"/>
          <w:szCs w:val="28"/>
        </w:rPr>
        <w:br/>
        <w:t>Почему я должен использовать их?</w:t>
      </w:r>
    </w:p>
    <w:p w:rsidR="00164107" w:rsidRPr="002F543C" w:rsidRDefault="00164107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</w:p>
    <w:p w:rsidR="00164107" w:rsidRPr="002F543C" w:rsidRDefault="00164107" w:rsidP="002F543C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r w:rsidRPr="002F543C">
        <w:rPr>
          <w:color w:val="222222"/>
          <w:sz w:val="28"/>
          <w:szCs w:val="28"/>
        </w:rPr>
        <w:t xml:space="preserve">Взлет Докера был по-настоящему эпичным. </w:t>
      </w:r>
      <w:proofErr w:type="gramStart"/>
      <w:r w:rsidRPr="002F543C">
        <w:rPr>
          <w:color w:val="222222"/>
          <w:sz w:val="28"/>
          <w:szCs w:val="28"/>
        </w:rPr>
        <w:t>Не смотря</w:t>
      </w:r>
      <w:proofErr w:type="gramEnd"/>
      <w:r w:rsidRPr="002F543C">
        <w:rPr>
          <w:color w:val="222222"/>
          <w:sz w:val="28"/>
          <w:szCs w:val="28"/>
        </w:rPr>
        <w:t xml:space="preserve"> на то, что контейнеры сами по себе — не новая технология, до Докера они не были так распространены и популярны. Докер изменил ситуацию, предоставив стандартный API, который сильно упростил создание и использование контейнеров, и позволил сообществу вместе работать над библиотеками по работе с контейнерами</w:t>
      </w:r>
    </w:p>
    <w:p w:rsidR="006D7328" w:rsidRPr="002F543C" w:rsidRDefault="006D7328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7AEF" w:rsidRPr="002F543C" w:rsidRDefault="009B7AEF" w:rsidP="002F543C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  <w:r w:rsidRPr="002F543C">
        <w:rPr>
          <w:b w:val="0"/>
          <w:bCs w:val="0"/>
          <w:color w:val="222222"/>
          <w:sz w:val="28"/>
          <w:szCs w:val="28"/>
        </w:rPr>
        <w:t xml:space="preserve">Главные компоненты </w:t>
      </w:r>
      <w:proofErr w:type="spellStart"/>
      <w:r w:rsidRPr="002F543C">
        <w:rPr>
          <w:b w:val="0"/>
          <w:bCs w:val="0"/>
          <w:color w:val="222222"/>
          <w:sz w:val="28"/>
          <w:szCs w:val="28"/>
        </w:rPr>
        <w:t>Docker</w:t>
      </w:r>
      <w:proofErr w:type="spellEnd"/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состоит из двух главных компонент: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>: платформа виртуализации с открытым кодом;</w:t>
      </w:r>
    </w:p>
    <w:p w:rsidR="009B7AEF" w:rsidRPr="002F543C" w:rsidRDefault="009B7AEF" w:rsidP="002F543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Hub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: наша платформа-как-сервис для распространения и управления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контейнерами.</w:t>
      </w:r>
    </w:p>
    <w:p w:rsidR="009B7AEF" w:rsidRPr="002F543C" w:rsidRDefault="009B7AEF" w:rsidP="002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Примечание! </w:t>
      </w:r>
      <w:proofErr w:type="spellStart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распространяется по </w:t>
      </w:r>
      <w:proofErr w:type="spellStart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Apache</w:t>
      </w:r>
      <w:proofErr w:type="spellEnd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2.0 лицензии.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  <w:r w:rsidRPr="002F543C">
        <w:rPr>
          <w:b w:val="0"/>
          <w:bCs w:val="0"/>
          <w:color w:val="222222"/>
          <w:sz w:val="28"/>
          <w:szCs w:val="28"/>
        </w:rPr>
        <w:t xml:space="preserve">Архитектура </w:t>
      </w:r>
      <w:proofErr w:type="spellStart"/>
      <w:r w:rsidRPr="002F543C">
        <w:rPr>
          <w:b w:val="0"/>
          <w:bCs w:val="0"/>
          <w:color w:val="222222"/>
          <w:sz w:val="28"/>
          <w:szCs w:val="28"/>
        </w:rPr>
        <w:t>Docker</w:t>
      </w:r>
      <w:proofErr w:type="spellEnd"/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 xml:space="preserve"> использует архитектуру клиент-сервер. </w:t>
      </w: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 xml:space="preserve"> клиент общается с демоном </w:t>
      </w: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 xml:space="preserve">, который берет на себя тяжесть создания, запуска, распределения ваших контейнеров. Оба, клиент и сервер могут работать на одной системе, вы можете подключить клиент к удаленному демону </w:t>
      </w: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 xml:space="preserve">. Клиент и сервер общаются </w:t>
      </w:r>
      <w:proofErr w:type="gramStart"/>
      <w:r w:rsidRPr="002F543C">
        <w:rPr>
          <w:color w:val="222222"/>
          <w:sz w:val="28"/>
          <w:szCs w:val="28"/>
        </w:rPr>
        <w:t>через сокет</w:t>
      </w:r>
      <w:proofErr w:type="gramEnd"/>
      <w:r w:rsidRPr="002F543C">
        <w:rPr>
          <w:color w:val="222222"/>
          <w:sz w:val="28"/>
          <w:szCs w:val="28"/>
        </w:rPr>
        <w:t xml:space="preserve"> или через </w:t>
      </w:r>
      <w:proofErr w:type="spellStart"/>
      <w:r w:rsidRPr="002F543C">
        <w:rPr>
          <w:color w:val="222222"/>
          <w:sz w:val="28"/>
          <w:szCs w:val="28"/>
        </w:rPr>
        <w:t>RESTful</w:t>
      </w:r>
      <w:proofErr w:type="spellEnd"/>
      <w:r w:rsidRPr="002F543C">
        <w:rPr>
          <w:color w:val="222222"/>
          <w:sz w:val="28"/>
          <w:szCs w:val="28"/>
        </w:rPr>
        <w:t xml:space="preserve"> API.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docs.docker.com/article-img/architecture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82F47" id="Прямоугольник 1" o:spid="_x0000_s1026" alt="https://docs.docker.com/article-img/architecture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qI&#10;KEv8AgAAB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-демон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показано на диаграмме, демон за пускается на хост-машине. Пользователь не взаимодействует с сервером на прямую, а использует для этого клиент.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>Docker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-клиент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-клиент, программа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главный интерфейс к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Она получает команды от пользователя и взаимодействует с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-демоном.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Внутри</w:t>
      </w:r>
      <w:proofErr w:type="gram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-а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Чтобы понимать, из чего состоит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вам нужно знать о трех компонентах: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>образы (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images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9B7AEF" w:rsidRPr="002F543C" w:rsidRDefault="009B7AEF" w:rsidP="002F5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>реестр (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registries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9B7AEF" w:rsidRPr="002F543C" w:rsidRDefault="009B7AEF" w:rsidP="002F543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>контейнеры</w:t>
      </w:r>
    </w:p>
    <w:p w:rsidR="009B7AEF" w:rsidRPr="002F543C" w:rsidRDefault="009B7AEF" w:rsidP="002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Образы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  <w:lang w:val="en-US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Docker-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образ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— 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read-only 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шаблон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. 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Например, образ может содержать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операционку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Ubuntu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Apache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приложением на ней. Образы используются для создания контейнеров.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легко создавать новые образы, обновлять существующие, или вы можете скачать </w:t>
      </w:r>
      <w:proofErr w:type="gram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образы</w:t>
      </w:r>
      <w:proofErr w:type="gram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созданные другими людьми. Образы — это компонента сборки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-а.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9B7AEF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Реестр</w:t>
      </w:r>
    </w:p>
    <w:p w:rsidR="00761734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-реестр хранит образы. Есть публичные и приватные реестры, из которых можно скачать либо загрузить образы. Публичный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-реестр — это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fldChar w:fldCharType="begin"/>
      </w:r>
      <w:r w:rsidRPr="002F543C">
        <w:rPr>
          <w:rFonts w:ascii="Times New Roman" w:hAnsi="Times New Roman" w:cs="Times New Roman"/>
          <w:sz w:val="28"/>
          <w:szCs w:val="28"/>
        </w:rPr>
        <w:instrText xml:space="preserve"> HYPERLINK "http://hub.docker.com/" </w:instrText>
      </w:r>
      <w:r w:rsidRPr="002F543C">
        <w:rPr>
          <w:rFonts w:ascii="Times New Roman" w:hAnsi="Times New Roman" w:cs="Times New Roman"/>
          <w:sz w:val="28"/>
          <w:szCs w:val="28"/>
        </w:rPr>
        <w:fldChar w:fldCharType="separate"/>
      </w:r>
      <w:r w:rsidRPr="002F543C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Style w:val="a3"/>
          <w:rFonts w:ascii="Times New Roman" w:hAnsi="Times New Roman" w:cs="Times New Roman"/>
          <w:color w:val="992298"/>
          <w:sz w:val="28"/>
          <w:szCs w:val="28"/>
          <w:shd w:val="clear" w:color="auto" w:fill="FFFFFF"/>
        </w:rPr>
        <w:t>Hub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fldChar w:fldCharType="end"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Там хранится огромная коллекция образов. Как вы знаете, образы могут быть созданы вами или вы можете использовать </w:t>
      </w:r>
      <w:proofErr w:type="gram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образы</w:t>
      </w:r>
      <w:proofErr w:type="gram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созданные другими. Реестры — это компонента распространения.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761734"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Как работает образ?</w:t>
      </w:r>
    </w:p>
    <w:p w:rsidR="00761734" w:rsidRPr="002F543C" w:rsidRDefault="00761734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Мы уже знаем, что образ — это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read-only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шаблон, из которого создается контейнер. Каждый образ состоит из набора уровней.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использует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fldChar w:fldCharType="begin"/>
      </w:r>
      <w:r w:rsidRPr="002F543C">
        <w:rPr>
          <w:rFonts w:ascii="Times New Roman" w:hAnsi="Times New Roman" w:cs="Times New Roman"/>
          <w:sz w:val="28"/>
          <w:szCs w:val="28"/>
        </w:rPr>
        <w:instrText xml:space="preserve"> HYPERLINK "http://en.wikipedia.org/wiki/UnionFS" </w:instrText>
      </w:r>
      <w:r w:rsidRPr="002F543C">
        <w:rPr>
          <w:rFonts w:ascii="Times New Roman" w:hAnsi="Times New Roman" w:cs="Times New Roman"/>
          <w:sz w:val="28"/>
          <w:szCs w:val="28"/>
        </w:rPr>
        <w:fldChar w:fldCharType="separate"/>
      </w:r>
      <w:r w:rsidRPr="002F543C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>union</w:t>
      </w:r>
      <w:proofErr w:type="spellEnd"/>
      <w:r w:rsidRPr="002F543C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543C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>file</w:t>
      </w:r>
      <w:proofErr w:type="spellEnd"/>
      <w:r w:rsidRPr="002F543C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F543C">
        <w:rPr>
          <w:rStyle w:val="a4"/>
          <w:rFonts w:ascii="Times New Roman" w:hAnsi="Times New Roman" w:cs="Times New Roman"/>
          <w:color w:val="992298"/>
          <w:sz w:val="28"/>
          <w:szCs w:val="28"/>
          <w:u w:val="none"/>
          <w:shd w:val="clear" w:color="auto" w:fill="FFFFFF"/>
        </w:rPr>
        <w:t>system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fldChar w:fldCharType="end"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для сочетания этих уровней в один образ.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Union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file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файлам и директориями из разных файловых систем (разным ветвям) прозрачно накладываться, создавая когерентную файловую систему.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lastRenderedPageBreak/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 из причин, по которой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легковесен — это использование таких уровней. Когда вы изменяете образ, например, обновляете приложение, создается новый уровень. Так, без замены всего образа или его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пересборки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как вам возможно придётся сделать с виртуальной машиной, только уровень добавляется или обновляется. И вам не нужно раздавать весь новый образ, раздается только обновление, что позволяет распространять образы проще и быстрее.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основе каждого образа находится базовый образ. Например,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ubuntu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базовый образ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Ubuntu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или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fedora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базовый образ дистрибутива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Fedora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Так же вы можете использовать образы как базу для создания новых образов. Например, если у вас есть образ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apache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вы можете использовать его как базовый образ для ваших веб-приложений.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Примечание! </w:t>
      </w:r>
      <w:proofErr w:type="spellStart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обычно берет образы из реестра </w:t>
      </w:r>
      <w:proofErr w:type="spellStart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Hub</w:t>
      </w:r>
      <w:proofErr w:type="spellEnd"/>
      <w:r w:rsidRPr="002F543C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761734" w:rsidRPr="002F543C" w:rsidRDefault="00761734" w:rsidP="002F543C">
      <w:pPr>
        <w:pStyle w:val="a3"/>
        <w:shd w:val="clear" w:color="auto" w:fill="FFFFFF"/>
        <w:spacing w:before="0" w:beforeAutospacing="0" w:after="0" w:afterAutospacing="0"/>
        <w:rPr>
          <w:color w:val="222222"/>
          <w:sz w:val="28"/>
          <w:szCs w:val="28"/>
        </w:rPr>
      </w:pPr>
      <w:proofErr w:type="spellStart"/>
      <w:r w:rsidRPr="002F543C">
        <w:rPr>
          <w:color w:val="222222"/>
          <w:sz w:val="28"/>
          <w:szCs w:val="28"/>
        </w:rPr>
        <w:t>Docker</w:t>
      </w:r>
      <w:proofErr w:type="spellEnd"/>
      <w:r w:rsidRPr="002F543C">
        <w:rPr>
          <w:color w:val="222222"/>
          <w:sz w:val="28"/>
          <w:szCs w:val="28"/>
        </w:rPr>
        <w:t xml:space="preserve"> образы могут создаться из этих базовых образов, шаги описания для создания этих образов мы называем инструкциями. Каждая инструкция создает новый образ или уровень. Инструкциями будут следующие действия:</w:t>
      </w:r>
    </w:p>
    <w:p w:rsidR="00761734" w:rsidRPr="002F543C" w:rsidRDefault="00761734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761734" w:rsidRPr="002F543C" w:rsidRDefault="00761734" w:rsidP="002F5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>запуск команды</w:t>
      </w:r>
    </w:p>
    <w:p w:rsidR="00761734" w:rsidRPr="002F543C" w:rsidRDefault="00761734" w:rsidP="002F5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>добавление файла или директории</w:t>
      </w:r>
    </w:p>
    <w:p w:rsidR="00761734" w:rsidRPr="002F543C" w:rsidRDefault="00761734" w:rsidP="002F5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>создание переменной окружения</w:t>
      </w:r>
    </w:p>
    <w:p w:rsidR="00761734" w:rsidRPr="002F543C" w:rsidRDefault="00761734" w:rsidP="002F54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указания что </w:t>
      </w:r>
      <w:proofErr w:type="gram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запускать</w:t>
      </w:r>
      <w:proofErr w:type="gram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когда запускается контейнер этого образа</w:t>
      </w:r>
    </w:p>
    <w:p w:rsidR="00761734" w:rsidRPr="002F543C" w:rsidRDefault="00761734" w:rsidP="002F54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Эти инструкции хранятся в файле </w:t>
      </w:r>
      <w:proofErr w:type="spellStart"/>
      <w:r w:rsidRPr="002F543C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Dockerfile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считывает это </w:t>
      </w:r>
      <w:proofErr w:type="spellStart"/>
      <w:r w:rsidRPr="002F543C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Dockerfile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когда вы собираете образ, выполняет эти инструкции, и возвращает конечный образ.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761734" w:rsidRPr="002F543C" w:rsidRDefault="00761734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Как работает </w:t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реестр?</w:t>
      </w:r>
    </w:p>
    <w:p w:rsidR="009B7AEF" w:rsidRPr="002F543C" w:rsidRDefault="00761734" w:rsidP="002F54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Реестр — это хранилище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образов. После создания образа вы можете опубликовать его на публичном реестре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Hub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или на вашем личном реестре.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 помощью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клиента вы можете искать уже опубликованные образы и скачивать их на вашу машину с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создания контейнеров.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Hub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предоставляет публичные и приватные хранилища образов. Поиск и скачивание образов из публичных хранилищ доступно для всех. Содержимое приватных хранилищ не попадает в результат поиска. И только вы и ваши пользователи могут получать эти образы и создавать из них контейнеры.</w:t>
      </w:r>
    </w:p>
    <w:p w:rsidR="009B7AEF" w:rsidRPr="002F543C" w:rsidRDefault="009B7AEF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Контейнеры</w:t>
      </w:r>
    </w:p>
    <w:p w:rsidR="00164107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Контейнеры похожи на директории. В контейнерах содержится все, что нужно для работы приложения. Каждый контейнер создается из образа. Контейнеры могут быть созданы, запущены, остановлены, перенесены или удалены. Каждый контейнер изолирован и является безопасной платформой для приложения. Контейнеры — это компонента работы.</w:t>
      </w:r>
    </w:p>
    <w:p w:rsidR="00164107" w:rsidRPr="002F543C" w:rsidRDefault="00164107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07" w:rsidRPr="002F543C" w:rsidRDefault="00164107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sz w:val="28"/>
          <w:szCs w:val="28"/>
        </w:rPr>
        <w:t xml:space="preserve">          Контейнеры</w:t>
      </w:r>
      <w:r w:rsidRPr="002F543C">
        <w:rPr>
          <w:rFonts w:ascii="Times New Roman" w:hAnsi="Times New Roman" w:cs="Times New Roman"/>
          <w:sz w:val="28"/>
          <w:szCs w:val="28"/>
        </w:rPr>
        <w:t> – это способ виртуализации операционной системы, позволяющий запускать приложение и его зависимости в виде процессов с изолированными ресурсами. Контейнеры позволяют легко упаковывать код приложений, их настройки и зависимости в простые в использовании компоновочные блоки, обеспечивающие единообразную среду, эффективность и производительность труда разработчиков, а также контроль версий. </w:t>
      </w:r>
      <w:r w:rsidRPr="002F543C">
        <w:rPr>
          <w:rFonts w:ascii="Times New Roman" w:hAnsi="Times New Roman" w:cs="Times New Roman"/>
          <w:sz w:val="28"/>
          <w:szCs w:val="28"/>
        </w:rPr>
        <w:br/>
        <w:t xml:space="preserve">    У контейнеров есть одна особенность, которая существенно отличает их от виртуальных машин; они спроектированы так, что запускают только один процесс, они также не полностью эмулируют среду (если это то, что вам требуется, то воспользуйтесь LXC).</w:t>
      </w:r>
    </w:p>
    <w:p w:rsidR="00164107" w:rsidRPr="002F543C" w:rsidRDefault="00164107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 xml:space="preserve">Каждый </w:t>
      </w:r>
      <w:r w:rsidRPr="002F543C">
        <w:rPr>
          <w:rFonts w:ascii="Times New Roman" w:hAnsi="Times New Roman" w:cs="Times New Roman"/>
          <w:b/>
          <w:bCs/>
          <w:sz w:val="28"/>
          <w:szCs w:val="28"/>
        </w:rPr>
        <w:t>контейнер</w:t>
      </w:r>
      <w:r w:rsidRPr="002F543C">
        <w:rPr>
          <w:rFonts w:ascii="Times New Roman" w:hAnsi="Times New Roman" w:cs="Times New Roman"/>
          <w:sz w:val="28"/>
          <w:szCs w:val="28"/>
        </w:rPr>
        <w:t xml:space="preserve"> включает все необходимое для работы приложения: библиотеки, системные инструменты, код и среду исполнения. Благодаря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пользователи могут быстро развертывать и масштабировать свои приложения в любой среде и сохранять уверенность в том, что код будет работать.</w:t>
      </w:r>
    </w:p>
    <w:p w:rsidR="00164107" w:rsidRPr="002F543C" w:rsidRDefault="00164107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— это инструмент, предоставляющий удобный интерфейс для работы с LXC.</w:t>
      </w:r>
    </w:p>
    <w:p w:rsidR="00F918ED" w:rsidRPr="002F543C" w:rsidRDefault="00F918ED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sz w:val="28"/>
          <w:szCs w:val="28"/>
        </w:rPr>
        <w:t>LXC (</w:t>
      </w:r>
      <w:proofErr w:type="spellStart"/>
      <w:r w:rsidRPr="002F543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2F5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b/>
          <w:bCs/>
          <w:sz w:val="28"/>
          <w:szCs w:val="28"/>
        </w:rPr>
        <w:t>Containers</w:t>
      </w:r>
      <w:proofErr w:type="spellEnd"/>
      <w:r w:rsidRPr="002F543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F543C">
        <w:rPr>
          <w:rFonts w:ascii="Times New Roman" w:hAnsi="Times New Roman" w:cs="Times New Roman"/>
          <w:sz w:val="28"/>
          <w:szCs w:val="28"/>
        </w:rPr>
        <w:t xml:space="preserve">— механизм виртуализации на уровне операционной системы, </w:t>
      </w:r>
      <w:r w:rsidRPr="002F543C">
        <w:rPr>
          <w:rFonts w:ascii="Times New Roman" w:hAnsi="Times New Roman" w:cs="Times New Roman"/>
          <w:sz w:val="28"/>
          <w:szCs w:val="28"/>
        </w:rPr>
        <w:br/>
        <w:t xml:space="preserve">позволяющий исполнять </w:t>
      </w:r>
      <w:r w:rsidRPr="002F543C">
        <w:rPr>
          <w:rFonts w:ascii="Times New Roman" w:hAnsi="Times New Roman" w:cs="Times New Roman"/>
          <w:sz w:val="28"/>
          <w:szCs w:val="28"/>
        </w:rPr>
        <w:br/>
        <w:t xml:space="preserve">множество изолированных </w:t>
      </w:r>
      <w:r w:rsidRPr="002F54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-систем (контейнеров) </w:t>
      </w:r>
      <w:r w:rsidRPr="002F543C">
        <w:rPr>
          <w:rFonts w:ascii="Times New Roman" w:hAnsi="Times New Roman" w:cs="Times New Roman"/>
          <w:sz w:val="28"/>
          <w:szCs w:val="28"/>
        </w:rPr>
        <w:br/>
        <w:t>в одной системе.</w:t>
      </w:r>
    </w:p>
    <w:p w:rsidR="00F918ED" w:rsidRPr="002F543C" w:rsidRDefault="00F918ED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sz w:val="28"/>
          <w:szCs w:val="28"/>
        </w:rPr>
        <w:t xml:space="preserve">Ядро </w:t>
      </w:r>
      <w:proofErr w:type="spellStart"/>
      <w:r w:rsidRPr="002F543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2F5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543C">
        <w:rPr>
          <w:rFonts w:ascii="Times New Roman" w:hAnsi="Times New Roman" w:cs="Times New Roman"/>
          <w:sz w:val="28"/>
          <w:szCs w:val="28"/>
        </w:rPr>
        <w:t xml:space="preserve">может изолировать ресурсы (процессор, память, ввод/вывод, сеть и так далее) при помощи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, не прибегая для этого к использованию виртуальных машин. Посредством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изолируются так же деревья процессов, сеть, пользователи и файловые системы.</w:t>
      </w:r>
    </w:p>
    <w:p w:rsidR="00F918ED" w:rsidRPr="002F543C" w:rsidRDefault="00F918ED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lastRenderedPageBreak/>
        <w:t xml:space="preserve">LXC комбинирует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и пространства имён (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).</w:t>
      </w:r>
    </w:p>
    <w:p w:rsidR="00F918ED" w:rsidRPr="002F543C" w:rsidRDefault="00F918ED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На данный момент LXC использует следующие возможности ядра:</w:t>
      </w:r>
    </w:p>
    <w:p w:rsidR="00000000" w:rsidRPr="002F543C" w:rsidRDefault="002F543C" w:rsidP="002F543C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43C">
        <w:rPr>
          <w:rFonts w:ascii="Times New Roman" w:hAnsi="Times New Roman" w:cs="Times New Roman"/>
          <w:sz w:val="28"/>
          <w:szCs w:val="28"/>
          <w:lang w:val="en-US"/>
        </w:rPr>
        <w:t>Kernel namespaces (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pc</w:t>
      </w:r>
      <w:proofErr w:type="spellEnd"/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uts</w:t>
      </w:r>
      <w:proofErr w:type="spellEnd"/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, mount, 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2F543C">
        <w:rPr>
          <w:rFonts w:ascii="Times New Roman" w:hAnsi="Times New Roman" w:cs="Times New Roman"/>
          <w:sz w:val="28"/>
          <w:szCs w:val="28"/>
          <w:lang w:val="en-US"/>
        </w:rPr>
        <w:t>, network and user)</w:t>
      </w:r>
    </w:p>
    <w:p w:rsidR="00000000" w:rsidRPr="002F543C" w:rsidRDefault="002F543C" w:rsidP="002F543C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Apparmor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SELinux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profiles</w:t>
      </w:r>
      <w:proofErr w:type="spellEnd"/>
    </w:p>
    <w:p w:rsidR="00000000" w:rsidRPr="002F543C" w:rsidRDefault="002F543C" w:rsidP="002F543C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Seccomp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policies</w:t>
      </w:r>
      <w:proofErr w:type="spellEnd"/>
    </w:p>
    <w:p w:rsidR="00000000" w:rsidRPr="002F543C" w:rsidRDefault="002F543C" w:rsidP="002F543C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Chroots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pivot_root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)</w:t>
      </w:r>
    </w:p>
    <w:p w:rsidR="00000000" w:rsidRPr="002F543C" w:rsidRDefault="002F543C" w:rsidP="002F543C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capabilities</w:t>
      </w:r>
      <w:proofErr w:type="spellEnd"/>
    </w:p>
    <w:p w:rsidR="00000000" w:rsidRPr="002F543C" w:rsidRDefault="002F543C" w:rsidP="002F543C">
      <w:pPr>
        <w:numPr>
          <w:ilvl w:val="0"/>
          <w:numId w:val="2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CGroups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)</w:t>
      </w:r>
    </w:p>
    <w:p w:rsidR="00F918ED" w:rsidRPr="002F543C" w:rsidRDefault="00F918ED" w:rsidP="002F543C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b/>
          <w:bCs/>
          <w:sz w:val="28"/>
          <w:szCs w:val="28"/>
        </w:rPr>
        <w:t>cgroups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(англ. </w:t>
      </w:r>
      <w:proofErr w:type="spellStart"/>
      <w:r w:rsidRPr="002F543C">
        <w:rPr>
          <w:rFonts w:ascii="Times New Roman" w:hAnsi="Times New Roman" w:cs="Times New Roman"/>
          <w:i/>
          <w:iCs/>
          <w:sz w:val="28"/>
          <w:szCs w:val="28"/>
        </w:rPr>
        <w:t>control</w:t>
      </w:r>
      <w:proofErr w:type="spellEnd"/>
      <w:r w:rsidRPr="002F54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i/>
          <w:iCs/>
          <w:sz w:val="28"/>
          <w:szCs w:val="28"/>
        </w:rPr>
        <w:t>group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) — механизм ядра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F543C">
        <w:rPr>
          <w:rFonts w:ascii="Times New Roman" w:hAnsi="Times New Roman" w:cs="Times New Roman"/>
          <w:sz w:val="28"/>
          <w:szCs w:val="28"/>
        </w:rPr>
        <w:t>, который ограничивает и изолирует вычислительные ресурсы (процессорные, сетевые, ресурсы памяти, ресурсы ввода-вывода) для групп процессов</w:t>
      </w:r>
    </w:p>
    <w:p w:rsidR="00F918ED" w:rsidRPr="002F543C" w:rsidRDefault="00F918ED" w:rsidP="002F543C">
      <w:pPr>
        <w:pStyle w:val="4"/>
        <w:shd w:val="clear" w:color="auto" w:fill="FFFFFF"/>
        <w:spacing w:before="0"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</w:rPr>
        <w:t>Основные термины</w:t>
      </w:r>
    </w:p>
    <w:p w:rsidR="00164107" w:rsidRPr="002F543C" w:rsidRDefault="00F918ED" w:rsidP="002F543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Image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(образ)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собранная подсистема, необходимая для работы процесса, сохраненная в образе.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Container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(контейнер)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процесс, инициализированный на базе образа. То есть контейнер существует только когда запущен. Это как экземпляр класса, а образ это типа класс. Ну я думаю идея понятна.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Host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(хост)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среда, в которой запускается докер. Проще говоря – ваша локальная машина.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Volume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– это дисковое пространство между хостом и контейнером. Проще – это папка на вашей локальной машине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примонтированная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внутрь контейнера. Меняете тут меняется там, и наоборот,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миракл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Dockerfile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– файл с набором инструкций для создания образа будущего контейнера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Service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(сервис) 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по сути это запущенный образ (один или несколько контейнеров), дополнительно сконфигурированный такими опциями как открытие портов,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маппинг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папок (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volume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и прочее. Обычно это делается при помощи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docker-compose.yml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файла.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Docker-compose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(докер-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композ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чаще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композер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не путать с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php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composer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–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тулза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облегчающая сборку и запуск системы состоящей из нескольких контейнеров, связанных между собой.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Build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билд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билдить</w:t>
      </w:r>
      <w:proofErr w:type="spellEnd"/>
      <w:r w:rsidRPr="002F543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– процесс создания образа из набора инструкций в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докерфайле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или нескольких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докерфайлов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билд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делается с помощью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композера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данной статье позже (завтра) я опишу процесс сборки связки nginx+mysql+php7-fpm с примерами и описаниями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dockerfile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docker-compose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файлов.</w:t>
      </w:r>
    </w:p>
    <w:p w:rsidR="009B7AEF" w:rsidRPr="002F543C" w:rsidRDefault="009B7AEF" w:rsidP="002F543C">
      <w:pPr>
        <w:pStyle w:val="1"/>
        <w:shd w:val="clear" w:color="auto" w:fill="FFFFFF"/>
        <w:spacing w:before="0" w:after="165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F543C">
        <w:rPr>
          <w:rStyle w:val="posttitle-text"/>
          <w:rFonts w:ascii="Times New Roman" w:hAnsi="Times New Roman" w:cs="Times New Roman"/>
          <w:b/>
          <w:bCs/>
          <w:color w:val="343434"/>
          <w:sz w:val="28"/>
          <w:szCs w:val="28"/>
        </w:rPr>
        <w:lastRenderedPageBreak/>
        <w:t xml:space="preserve">Как связать </w:t>
      </w:r>
      <w:proofErr w:type="spellStart"/>
      <w:r w:rsidRPr="002F543C">
        <w:rPr>
          <w:rStyle w:val="posttitle-text"/>
          <w:rFonts w:ascii="Times New Roman" w:hAnsi="Times New Roman" w:cs="Times New Roman"/>
          <w:b/>
          <w:bCs/>
          <w:color w:val="343434"/>
          <w:sz w:val="28"/>
          <w:szCs w:val="28"/>
        </w:rPr>
        <w:t>Docker</w:t>
      </w:r>
      <w:proofErr w:type="spellEnd"/>
      <w:r w:rsidRPr="002F543C">
        <w:rPr>
          <w:rStyle w:val="posttitle-text"/>
          <w:rFonts w:ascii="Times New Roman" w:hAnsi="Times New Roman" w:cs="Times New Roman"/>
          <w:b/>
          <w:bCs/>
          <w:color w:val="343434"/>
          <w:sz w:val="28"/>
          <w:szCs w:val="28"/>
        </w:rPr>
        <w:t>-контейнеры, не заставляя приложение читать переменные окружения</w:t>
      </w:r>
    </w:p>
    <w:p w:rsidR="009B7AEF" w:rsidRPr="002F543C" w:rsidRDefault="009B7AEF" w:rsidP="002F543C">
      <w:pPr>
        <w:numPr>
          <w:ilvl w:val="0"/>
          <w:numId w:val="4"/>
        </w:numPr>
        <w:shd w:val="clear" w:color="auto" w:fill="FFFFFF"/>
        <w:spacing w:after="0" w:line="240" w:lineRule="auto"/>
        <w:ind w:left="0" w:right="120"/>
        <w:rPr>
          <w:rFonts w:ascii="Times New Roman" w:hAnsi="Times New Roman" w:cs="Times New Roman"/>
          <w:color w:val="5E6973"/>
          <w:sz w:val="28"/>
          <w:szCs w:val="28"/>
        </w:rPr>
      </w:pPr>
      <w:hyperlink r:id="rId6" w:tooltip="Вы не подписаны на этот хаб" w:history="1">
        <w:r w:rsidRPr="002F543C">
          <w:rPr>
            <w:rStyle w:val="a4"/>
            <w:rFonts w:ascii="Times New Roman" w:hAnsi="Times New Roman" w:cs="Times New Roman"/>
            <w:color w:val="5E6973"/>
            <w:sz w:val="28"/>
            <w:szCs w:val="28"/>
          </w:rPr>
          <w:t>Виртуализация</w:t>
        </w:r>
      </w:hyperlink>
    </w:p>
    <w:p w:rsidR="009B7AEF" w:rsidRPr="002F543C" w:rsidRDefault="009B7AEF" w:rsidP="002F543C">
      <w:pPr>
        <w:shd w:val="clear" w:color="auto" w:fill="FFFFFF"/>
        <w:spacing w:line="240" w:lineRule="auto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, если кто умудрился об этом ещё не слышать —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фреймворк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с открытым исходным кодом для управления контейнерной виртуализацией. Он быстрый, удобный, продуманный и модный. По сути он меняет правила игры в благородном деле управления конфигурацией серверов, сборки приложений, выполнения серверного кода, управления зависимостями и много ещё где.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  <w:t xml:space="preserve">Архитектура, которую поощряет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— это изолированные контейнеры, каждый из которых выполняет одну команду. Эти контейнеры должны знать только как друг друга найти — другими словами, о контейнере нужно знать его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fqdn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и порт, или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ip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и порт, то есть, не более, чем о любой внешней службе.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  <w:t xml:space="preserve">Рекомендованный способ сообщить такие координаты внутрь процесса, выполняемого в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— переменные окружения. Типичный пример этого подхода, не применительно к докеру — </w:t>
      </w:r>
      <w:r w:rsidRPr="002F543C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DATABASE_URL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, принятый во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фреймворке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Rails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или </w:t>
      </w:r>
      <w:r w:rsidRPr="002F543C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</w:rPr>
        <w:t>NODE_ENV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 принятый в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фрейворке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color w:val="222222"/>
          <w:sz w:val="28"/>
          <w:szCs w:val="28"/>
        </w:rPr>
        <w:t>Nodejs</w:t>
      </w:r>
      <w:proofErr w:type="spellEnd"/>
      <w:r w:rsidRPr="002F543C">
        <w:rPr>
          <w:rFonts w:ascii="Times New Roman" w:hAnsi="Times New Roman" w:cs="Times New Roman"/>
          <w:color w:val="222222"/>
          <w:sz w:val="28"/>
          <w:szCs w:val="28"/>
        </w:rPr>
        <w:t>.</w:t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2F543C">
        <w:rPr>
          <w:rFonts w:ascii="Times New Roman" w:hAnsi="Times New Roman" w:cs="Times New Roman"/>
          <w:color w:val="222222"/>
          <w:sz w:val="28"/>
          <w:szCs w:val="28"/>
        </w:rPr>
        <w:br/>
        <w:t>И вот переменные окружения позволяют приложению внутри контейнера удобно и непринуждённо найти базу данных. Но для этого, человек, который пишет приложение, должен об этом знать. И хотя </w:t>
      </w:r>
      <w:hyperlink r:id="rId7" w:history="1">
        <w:r w:rsidRPr="002F543C">
          <w:rPr>
            <w:rStyle w:val="a4"/>
            <w:rFonts w:ascii="Times New Roman" w:hAnsi="Times New Roman" w:cs="Times New Roman"/>
            <w:color w:val="992298"/>
            <w:sz w:val="28"/>
            <w:szCs w:val="28"/>
          </w:rPr>
          <w:t>конфигурация приложения с помощью переменных окружения — это хорошо и правильно</w:t>
        </w:r>
      </w:hyperlink>
      <w:r w:rsidRPr="002F543C">
        <w:rPr>
          <w:rFonts w:ascii="Times New Roman" w:hAnsi="Times New Roman" w:cs="Times New Roman"/>
          <w:color w:val="222222"/>
          <w:sz w:val="28"/>
          <w:szCs w:val="28"/>
        </w:rPr>
        <w:t>, иногда приложения написаны плохо, а запускать их как-то надо.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позволяет связать два контейнера и даёт механизм ссылок (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).</w:t>
      </w:r>
    </w:p>
    <w:p w:rsidR="00000000" w:rsidRPr="002F543C" w:rsidRDefault="002F543C" w:rsidP="002F543C">
      <w:pPr>
        <w:numPr>
          <w:ilvl w:val="0"/>
          <w:numId w:val="3"/>
        </w:numPr>
        <w:tabs>
          <w:tab w:val="left" w:pos="72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Определение имя контейнеру при запуске</w:t>
      </w:r>
      <w:r w:rsidRPr="002F543C">
        <w:rPr>
          <w:rFonts w:ascii="Times New Roman" w:hAnsi="Times New Roman" w:cs="Times New Roman"/>
          <w:sz w:val="28"/>
          <w:szCs w:val="28"/>
        </w:rPr>
        <w:t>: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2F543C">
        <w:rPr>
          <w:rFonts w:ascii="Times New Roman" w:hAnsi="Times New Roman" w:cs="Times New Roman"/>
          <w:sz w:val="28"/>
          <w:szCs w:val="28"/>
        </w:rPr>
        <w:t xml:space="preserve"> -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543C">
        <w:rPr>
          <w:rFonts w:ascii="Times New Roman" w:hAnsi="Times New Roman" w:cs="Times New Roman"/>
          <w:sz w:val="28"/>
          <w:szCs w:val="28"/>
        </w:rPr>
        <w:t xml:space="preserve"> --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 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training</w:t>
      </w:r>
      <w:r w:rsidRPr="002F54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Теперь можно ссылаться на этот контейнер по имени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.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t>2. Запускаем второй контейнер, связывая его с первым: 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F543C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 run -d -P --name web --link 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db:db</w:t>
      </w:r>
      <w:proofErr w:type="spellEnd"/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 training/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webapp</w:t>
      </w:r>
      <w:proofErr w:type="spellEnd"/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 python app.py. 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 --link </w:t>
      </w:r>
      <w:proofErr w:type="spellStart"/>
      <w:r w:rsidRPr="002F543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Start"/>
      <w:r w:rsidRPr="002F543C">
        <w:rPr>
          <w:rFonts w:ascii="Times New Roman" w:hAnsi="Times New Roman" w:cs="Times New Roman"/>
          <w:sz w:val="28"/>
          <w:szCs w:val="28"/>
          <w:lang w:val="en-US"/>
        </w:rPr>
        <w:t>:alias</w:t>
      </w:r>
      <w:proofErr w:type="spellEnd"/>
      <w:proofErr w:type="gramEnd"/>
      <w:r w:rsidRPr="002F543C">
        <w:rPr>
          <w:rFonts w:ascii="Times New Roman" w:hAnsi="Times New Roman" w:cs="Times New Roman"/>
          <w:sz w:val="28"/>
          <w:szCs w:val="28"/>
          <w:lang w:val="en-US"/>
        </w:rPr>
        <w:t>. </w:t>
      </w:r>
      <w:proofErr w:type="gramStart"/>
      <w:r w:rsidRPr="002F543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 — </w:t>
      </w:r>
      <w:r w:rsidRPr="002F543C">
        <w:rPr>
          <w:rFonts w:ascii="Times New Roman" w:hAnsi="Times New Roman" w:cs="Times New Roman"/>
          <w:sz w:val="28"/>
          <w:szCs w:val="28"/>
        </w:rPr>
        <w:t>имя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43C">
        <w:rPr>
          <w:rFonts w:ascii="Times New Roman" w:hAnsi="Times New Roman" w:cs="Times New Roman"/>
          <w:sz w:val="28"/>
          <w:szCs w:val="28"/>
        </w:rPr>
        <w:t>контейнера</w:t>
      </w:r>
      <w:r w:rsidRPr="002F543C">
        <w:rPr>
          <w:rFonts w:ascii="Times New Roman" w:hAnsi="Times New Roman" w:cs="Times New Roman"/>
          <w:sz w:val="28"/>
          <w:szCs w:val="28"/>
          <w:lang w:val="en-US"/>
        </w:rPr>
        <w:t>, 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F543C">
        <w:rPr>
          <w:rFonts w:ascii="Times New Roman" w:hAnsi="Times New Roman" w:cs="Times New Roman"/>
          <w:sz w:val="28"/>
          <w:szCs w:val="28"/>
        </w:rPr>
        <w:t>alias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 — имя, под которым этот контейнер будет </w:t>
      </w:r>
      <w:r w:rsidRPr="002F543C">
        <w:rPr>
          <w:rFonts w:ascii="Times New Roman" w:hAnsi="Times New Roman" w:cs="Times New Roman"/>
          <w:sz w:val="28"/>
          <w:szCs w:val="28"/>
        </w:rPr>
        <w:br/>
        <w:t>известен запускаемому.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b/>
          <w:bCs/>
          <w:sz w:val="28"/>
          <w:szCs w:val="28"/>
        </w:rPr>
        <w:t xml:space="preserve">В результате: 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543C">
        <w:rPr>
          <w:rFonts w:ascii="Times New Roman" w:hAnsi="Times New Roman" w:cs="Times New Roman"/>
          <w:sz w:val="28"/>
          <w:szCs w:val="28"/>
        </w:rPr>
        <w:lastRenderedPageBreak/>
        <w:t>во-первых, в контейнере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 появится набор переменных окружения, указывающих на контейнер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F543C">
        <w:rPr>
          <w:rFonts w:ascii="Times New Roman" w:hAnsi="Times New Roman" w:cs="Times New Roman"/>
          <w:sz w:val="28"/>
          <w:szCs w:val="28"/>
        </w:rPr>
        <w:t>во-вторых</w:t>
      </w:r>
      <w:proofErr w:type="gramEnd"/>
      <w:r w:rsidRPr="002F543C">
        <w:rPr>
          <w:rFonts w:ascii="Times New Roman" w:hAnsi="Times New Roman" w:cs="Times New Roman"/>
          <w:sz w:val="28"/>
          <w:szCs w:val="28"/>
        </w:rPr>
        <w:t xml:space="preserve"> в /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 контейнера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 появится имя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 xml:space="preserve"> указывающий на 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, на котором мы запустили контейнер с базой данных. Набор переменных окружения, которые будут доступны в контейнере </w:t>
      </w:r>
      <w:proofErr w:type="spellStart"/>
      <w:r w:rsidRPr="002F543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F543C">
        <w:rPr>
          <w:rFonts w:ascii="Times New Roman" w:hAnsi="Times New Roman" w:cs="Times New Roman"/>
          <w:sz w:val="28"/>
          <w:szCs w:val="28"/>
        </w:rPr>
        <w:t> вот такой:</w:t>
      </w:r>
    </w:p>
    <w:p w:rsidR="009B7AEF" w:rsidRPr="002F543C" w:rsidRDefault="009B7AEF" w:rsidP="002F54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9B7AEF" w:rsidRPr="002F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5B2"/>
    <w:multiLevelType w:val="multilevel"/>
    <w:tmpl w:val="332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45F8"/>
    <w:multiLevelType w:val="multilevel"/>
    <w:tmpl w:val="F22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795E27"/>
    <w:multiLevelType w:val="multilevel"/>
    <w:tmpl w:val="85E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0F5813"/>
    <w:multiLevelType w:val="multilevel"/>
    <w:tmpl w:val="1752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053CB"/>
    <w:multiLevelType w:val="hybridMultilevel"/>
    <w:tmpl w:val="BCBE387A"/>
    <w:lvl w:ilvl="0" w:tplc="2B441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2B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0B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A9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C3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41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EB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C8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9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F01AC3"/>
    <w:multiLevelType w:val="hybridMultilevel"/>
    <w:tmpl w:val="BFF832E0"/>
    <w:lvl w:ilvl="0" w:tplc="30E89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62FC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CE4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4D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C28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2A0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AB3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12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6D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238F5"/>
    <w:multiLevelType w:val="hybridMultilevel"/>
    <w:tmpl w:val="A8CE6F44"/>
    <w:lvl w:ilvl="0" w:tplc="F2FEC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78D1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76E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EF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929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3E04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2854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AAC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880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07"/>
    <w:rsid w:val="00164107"/>
    <w:rsid w:val="00235D4B"/>
    <w:rsid w:val="002F543C"/>
    <w:rsid w:val="006D7328"/>
    <w:rsid w:val="00761734"/>
    <w:rsid w:val="009B7AEF"/>
    <w:rsid w:val="00A92782"/>
    <w:rsid w:val="00D45B7F"/>
    <w:rsid w:val="00E03266"/>
    <w:rsid w:val="00EB296D"/>
    <w:rsid w:val="00F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8A0A"/>
  <w15:chartTrackingRefBased/>
  <w15:docId w15:val="{37554750-4C70-4DEA-86B5-84AAFB7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64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18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41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64107"/>
    <w:rPr>
      <w:color w:val="0000FF"/>
      <w:u w:val="single"/>
    </w:rPr>
  </w:style>
  <w:style w:type="character" w:styleId="a5">
    <w:name w:val="Emphasis"/>
    <w:basedOn w:val="a0"/>
    <w:uiPriority w:val="20"/>
    <w:qFormat/>
    <w:rsid w:val="00164107"/>
    <w:rPr>
      <w:i/>
      <w:iCs/>
    </w:rPr>
  </w:style>
  <w:style w:type="character" w:styleId="a6">
    <w:name w:val="Strong"/>
    <w:basedOn w:val="a0"/>
    <w:uiPriority w:val="22"/>
    <w:qFormat/>
    <w:rsid w:val="00164107"/>
    <w:rPr>
      <w:b/>
      <w:bCs/>
    </w:rPr>
  </w:style>
  <w:style w:type="paragraph" w:styleId="a7">
    <w:name w:val="List Paragraph"/>
    <w:basedOn w:val="a"/>
    <w:uiPriority w:val="34"/>
    <w:qFormat/>
    <w:rsid w:val="001641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918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B7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sttitle-text">
    <w:name w:val="post__title-text"/>
    <w:basedOn w:val="a0"/>
    <w:rsid w:val="009B7AEF"/>
  </w:style>
  <w:style w:type="character" w:styleId="HTML">
    <w:name w:val="HTML Code"/>
    <w:basedOn w:val="a0"/>
    <w:uiPriority w:val="99"/>
    <w:semiHidden/>
    <w:unhideWhenUsed/>
    <w:rsid w:val="009B7A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3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102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5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51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9204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557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440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2511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390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8822">
          <w:marLeft w:val="547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factor.net/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hub/virtualization/" TargetMode="External"/><Relationship Id="rId5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Павловская</dc:creator>
  <cp:keywords/>
  <dc:description/>
  <cp:lastModifiedBy>Анна Павловская</cp:lastModifiedBy>
  <cp:revision>1</cp:revision>
  <dcterms:created xsi:type="dcterms:W3CDTF">2019-11-14T20:19:00Z</dcterms:created>
  <dcterms:modified xsi:type="dcterms:W3CDTF">2019-11-14T21:24:00Z</dcterms:modified>
</cp:coreProperties>
</file>