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63" w:rsidRDefault="00691863" w:rsidP="00CC6A18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{{</w:t>
      </w:r>
      <w:r>
        <w:rPr>
          <w:rFonts w:ascii="黑体" w:eastAsia="黑体"/>
          <w:sz w:val="32"/>
        </w:rPr>
        <w:t xml:space="preserve"> hospital </w:t>
      </w:r>
      <w:bookmarkStart w:id="0" w:name="_GoBack"/>
      <w:bookmarkEnd w:id="0"/>
      <w:r>
        <w:rPr>
          <w:rFonts w:ascii="黑体" w:eastAsia="黑体" w:hint="eastAsia"/>
          <w:sz w:val="32"/>
        </w:rPr>
        <w:t>}}</w:t>
      </w:r>
    </w:p>
    <w:p w:rsidR="00C82241" w:rsidRPr="00CC6A18" w:rsidRDefault="00C82241" w:rsidP="00CC6A18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Affirm阴道炎微生物检测分析结果</w:t>
      </w:r>
    </w:p>
    <w:tbl>
      <w:tblPr>
        <w:tblStyle w:val="a5"/>
        <w:tblW w:w="9207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5"/>
        <w:gridCol w:w="3261"/>
        <w:gridCol w:w="2551"/>
      </w:tblGrid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261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性别：女</w:t>
            </w:r>
          </w:p>
        </w:tc>
        <w:tc>
          <w:tcPr>
            <w:tcW w:w="2551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年龄：</w:t>
            </w: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}}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送检单位：</w:t>
            </w:r>
            <w:r w:rsidRPr="00FB69CB">
              <w:rPr>
                <w:rFonts w:hint="eastAsia"/>
                <w:sz w:val="18"/>
                <w:szCs w:val="18"/>
              </w:rPr>
              <w:t>本院</w:t>
            </w:r>
            <w:r>
              <w:rPr>
                <w:rFonts w:hint="eastAsia"/>
                <w:sz w:val="18"/>
                <w:szCs w:val="18"/>
              </w:rPr>
              <w:tab/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department</w:t>
            </w:r>
            <w:r w:rsidR="002D377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送检医生：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doctor</w:t>
            </w:r>
            <w:r w:rsidR="002D3779">
              <w:rPr>
                <w:sz w:val="18"/>
                <w:szCs w:val="18"/>
              </w:rPr>
              <w:t xml:space="preserve"> }}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送检样本：阴道微生物</w:t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床位：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bednum }}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住院号：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hospitalnum }}</w:t>
            </w:r>
          </w:p>
        </w:tc>
      </w:tr>
      <w:tr w:rsidR="00055A9D" w:rsidTr="00CA70F0">
        <w:trPr>
          <w:trHeight w:val="596"/>
        </w:trPr>
        <w:tc>
          <w:tcPr>
            <w:tcW w:w="3395" w:type="dxa"/>
            <w:vAlign w:val="center"/>
          </w:tcPr>
          <w:p w:rsidR="00055A9D" w:rsidRDefault="00055A9D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联系电话：</w:t>
            </w: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812" w:type="dxa"/>
            <w:gridSpan w:val="2"/>
            <w:vAlign w:val="center"/>
          </w:tcPr>
          <w:p w:rsidR="00055A9D" w:rsidRDefault="00055A9D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地址：</w:t>
            </w: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}}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样本接收时间：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receive</w:t>
            </w:r>
            <w:r w:rsidR="002D3779">
              <w:rPr>
                <w:rFonts w:hint="eastAsia"/>
                <w:sz w:val="18"/>
                <w:szCs w:val="18"/>
              </w:rPr>
              <w:tab/>
            </w:r>
            <w:r w:rsidR="002D3779">
              <w:rPr>
                <w:sz w:val="18"/>
                <w:szCs w:val="18"/>
              </w:rPr>
              <w:t>}}</w:t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样本处理时间：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handle</w:t>
            </w:r>
            <w:r w:rsidR="002D377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serial</w:t>
            </w:r>
            <w:r w:rsidR="002D3779">
              <w:rPr>
                <w:sz w:val="18"/>
                <w:szCs w:val="18"/>
              </w:rPr>
              <w:t xml:space="preserve"> }}</w:t>
            </w:r>
          </w:p>
        </w:tc>
      </w:tr>
    </w:tbl>
    <w:p w:rsidR="00CC6A18" w:rsidRPr="007D73FE" w:rsidRDefault="007D73FE" w:rsidP="007D73FE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——————————————————————————————————————————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样本类型：</w:t>
      </w:r>
      <w:r w:rsidRPr="00E2129A">
        <w:rPr>
          <w:rFonts w:hint="eastAsia"/>
          <w:sz w:val="18"/>
        </w:rPr>
        <w:t>{{</w:t>
      </w:r>
      <w:r w:rsidR="007D73FE">
        <w:rPr>
          <w:sz w:val="18"/>
        </w:rPr>
        <w:t xml:space="preserve"> </w:t>
      </w:r>
      <w:r>
        <w:rPr>
          <w:rFonts w:hint="eastAsia"/>
          <w:sz w:val="18"/>
        </w:rPr>
        <w:t>sampletype</w:t>
      </w:r>
      <w:r w:rsidR="007D73FE">
        <w:rPr>
          <w:sz w:val="18"/>
        </w:rPr>
        <w:t xml:space="preserve"> </w:t>
      </w:r>
      <w:r>
        <w:rPr>
          <w:sz w:val="18"/>
        </w:rPr>
        <w:t>}}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样本大小：</w:t>
      </w:r>
      <w:r w:rsidRPr="00E2129A">
        <w:rPr>
          <w:rFonts w:hint="eastAsia"/>
          <w:sz w:val="18"/>
        </w:rPr>
        <w:t>{{</w:t>
      </w:r>
      <w:r w:rsidR="007D73FE">
        <w:rPr>
          <w:sz w:val="18"/>
        </w:rPr>
        <w:t xml:space="preserve"> </w:t>
      </w:r>
      <w:r>
        <w:rPr>
          <w:rFonts w:hint="eastAsia"/>
          <w:sz w:val="18"/>
        </w:rPr>
        <w:t>samplesize</w:t>
      </w:r>
      <w:r w:rsidR="007D73FE">
        <w:rPr>
          <w:sz w:val="18"/>
        </w:rPr>
        <w:t xml:space="preserve"> </w:t>
      </w:r>
      <w:r>
        <w:rPr>
          <w:sz w:val="18"/>
        </w:rPr>
        <w:t>}}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检测方法：</w:t>
      </w:r>
      <w:r>
        <w:rPr>
          <w:rFonts w:hint="eastAsia"/>
          <w:sz w:val="18"/>
        </w:rPr>
        <w:t>原位杂交法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检测项目：</w:t>
      </w:r>
      <w:r w:rsidRPr="00E2129A">
        <w:rPr>
          <w:rFonts w:hint="eastAsia"/>
          <w:sz w:val="18"/>
        </w:rPr>
        <w:t>{{</w:t>
      </w:r>
      <w:r w:rsidR="007D73FE">
        <w:rPr>
          <w:sz w:val="18"/>
        </w:rPr>
        <w:t xml:space="preserve"> </w:t>
      </w:r>
      <w:r>
        <w:rPr>
          <w:sz w:val="18"/>
        </w:rPr>
        <w:t>testitem</w:t>
      </w:r>
      <w:r w:rsidR="007D73FE">
        <w:rPr>
          <w:sz w:val="18"/>
        </w:rPr>
        <w:t xml:space="preserve"> </w:t>
      </w:r>
      <w:r>
        <w:rPr>
          <w:sz w:val="18"/>
        </w:rPr>
        <w:t>}}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所检样本质量评估：</w:t>
      </w:r>
      <w:r w:rsidRPr="00E2129A">
        <w:rPr>
          <w:rFonts w:hint="eastAsia"/>
          <w:sz w:val="18"/>
        </w:rPr>
        <w:t>{{</w:t>
      </w:r>
      <w:r w:rsidR="007D73FE">
        <w:rPr>
          <w:sz w:val="18"/>
        </w:rPr>
        <w:t xml:space="preserve"> </w:t>
      </w:r>
      <w:r>
        <w:rPr>
          <w:rFonts w:hint="eastAsia"/>
          <w:sz w:val="18"/>
        </w:rPr>
        <w:t>samplequality</w:t>
      </w:r>
      <w:r w:rsidR="007D73FE">
        <w:rPr>
          <w:sz w:val="18"/>
        </w:rPr>
        <w:t xml:space="preserve"> </w:t>
      </w:r>
      <w:r>
        <w:rPr>
          <w:sz w:val="18"/>
        </w:rPr>
        <w:t>}}</w:t>
      </w:r>
    </w:p>
    <w:p w:rsidR="00C82241" w:rsidRDefault="00C82241" w:rsidP="00C82241">
      <w:pPr>
        <w:ind w:leftChars="-257" w:left="-565" w:rightChars="-605" w:right="-1331"/>
        <w:rPr>
          <w:b/>
          <w:sz w:val="18"/>
        </w:rPr>
      </w:pPr>
      <w:r>
        <w:rPr>
          <w:rFonts w:hint="eastAsia"/>
          <w:b/>
          <w:sz w:val="18"/>
        </w:rPr>
        <w:t>检测结果：</w:t>
      </w:r>
    </w:p>
    <w:tbl>
      <w:tblPr>
        <w:tblStyle w:val="a5"/>
        <w:tblW w:w="9779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260"/>
        <w:gridCol w:w="3402"/>
      </w:tblGrid>
      <w:tr w:rsidR="00DB434F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7B6431" w:rsidP="00886051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{{r1}}</w:t>
            </w:r>
            <w:r w:rsidR="003A37D7">
              <w:rPr>
                <w:sz w:val="21"/>
                <w:szCs w:val="21"/>
              </w:rP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未见微生物感染</w:t>
            </w:r>
          </w:p>
        </w:tc>
        <w:tc>
          <w:tcPr>
            <w:tcW w:w="3260" w:type="dxa"/>
            <w:vAlign w:val="center"/>
          </w:tcPr>
          <w:p w:rsidR="00A0125E" w:rsidRDefault="00A0125E" w:rsidP="004B728B"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0125E" w:rsidRDefault="00A0125E" w:rsidP="004B728B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DB434F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{{r2}}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</w:p>
        </w:tc>
        <w:tc>
          <w:tcPr>
            <w:tcW w:w="3260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{{r3}}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  <w:tc>
          <w:tcPr>
            <w:tcW w:w="3402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{{r4}}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</w:tr>
      <w:tr w:rsidR="00A0125E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{{r5}}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  <w:tc>
          <w:tcPr>
            <w:tcW w:w="3260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{{r6}}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  <w:tc>
          <w:tcPr>
            <w:tcW w:w="3402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{{r7}}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</w:tr>
      <w:tr w:rsidR="00A0125E" w:rsidTr="004D4B6E">
        <w:trPr>
          <w:trHeight w:val="596"/>
        </w:trPr>
        <w:tc>
          <w:tcPr>
            <w:tcW w:w="9779" w:type="dxa"/>
            <w:gridSpan w:val="3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{{r8}}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</w:tr>
    </w:tbl>
    <w:p w:rsidR="008F771F" w:rsidRPr="00DB434F" w:rsidRDefault="008F771F" w:rsidP="00C82241">
      <w:pPr>
        <w:spacing w:line="220" w:lineRule="atLeast"/>
        <w:ind w:leftChars="-257" w:left="-565" w:rightChars="-605" w:right="-1331"/>
        <w:rPr>
          <w:sz w:val="21"/>
          <w:szCs w:val="21"/>
        </w:rPr>
      </w:pPr>
    </w:p>
    <w:tbl>
      <w:tblPr>
        <w:tblStyle w:val="a5"/>
        <w:tblW w:w="9779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3119"/>
        <w:gridCol w:w="3260"/>
      </w:tblGrid>
      <w:tr w:rsidR="00691A31" w:rsidTr="00FD39D1">
        <w:trPr>
          <w:trHeight w:val="596"/>
        </w:trPr>
        <w:tc>
          <w:tcPr>
            <w:tcW w:w="3400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检测者：</w:t>
            </w:r>
            <w:r>
              <w:rPr>
                <w:rFonts w:hint="eastAsia"/>
                <w:sz w:val="21"/>
                <w:szCs w:val="21"/>
              </w:rPr>
              <w:t>{{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tester</w:t>
            </w:r>
            <w:r>
              <w:rPr>
                <w:sz w:val="21"/>
                <w:szCs w:val="21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ab/>
            </w:r>
          </w:p>
        </w:tc>
        <w:tc>
          <w:tcPr>
            <w:tcW w:w="3119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复核者：</w:t>
            </w:r>
            <w:r>
              <w:rPr>
                <w:rFonts w:hint="eastAsia"/>
                <w:sz w:val="21"/>
                <w:szCs w:val="21"/>
              </w:rPr>
              <w:t>{{</w:t>
            </w:r>
            <w:r>
              <w:rPr>
                <w:sz w:val="21"/>
                <w:szCs w:val="21"/>
              </w:rPr>
              <w:t xml:space="preserve"> </w:t>
            </w:r>
            <w:r w:rsidRPr="002775EF">
              <w:rPr>
                <w:sz w:val="21"/>
                <w:szCs w:val="21"/>
              </w:rPr>
              <w:t>collator</w:t>
            </w:r>
            <w:r>
              <w:rPr>
                <w:sz w:val="21"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报告日期：</w:t>
            </w:r>
            <w:r>
              <w:rPr>
                <w:rFonts w:hint="eastAsia"/>
                <w:sz w:val="21"/>
                <w:szCs w:val="21"/>
              </w:rPr>
              <w:t>{{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report</w:t>
            </w:r>
            <w:r>
              <w:rPr>
                <w:sz w:val="21"/>
                <w:szCs w:val="21"/>
              </w:rPr>
              <w:t>time }}</w:t>
            </w:r>
          </w:p>
        </w:tc>
      </w:tr>
    </w:tbl>
    <w:p w:rsidR="00C82241" w:rsidRDefault="00C82241" w:rsidP="00C82241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</w:t>
      </w:r>
    </w:p>
    <w:p w:rsidR="00C82241" w:rsidRDefault="00C82241" w:rsidP="00C82241">
      <w:pPr>
        <w:spacing w:line="320" w:lineRule="exact"/>
        <w:ind w:leftChars="-257" w:left="-565" w:rightChars="-605" w:right="-1331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备注：1、本次检测使用Affirm阴道炎微生物检测试剂盒；</w:t>
      </w:r>
    </w:p>
    <w:p w:rsidR="00C82241" w:rsidRDefault="00C82241" w:rsidP="00C82241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2、本分析结果只适用于本次送检样本，分析结果需结合临床和病理诊断综合评估；</w:t>
      </w:r>
    </w:p>
    <w:p w:rsidR="00C82241" w:rsidRDefault="00C82241" w:rsidP="00C82241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3、病人及家属联系电话：</w:t>
      </w:r>
    </w:p>
    <w:p w:rsidR="003E5613" w:rsidRPr="00C82241" w:rsidRDefault="003E5613"/>
    <w:sectPr w:rsidR="003E5613" w:rsidRPr="00C82241">
      <w:pgSz w:w="11906" w:h="16838"/>
      <w:pgMar w:top="993" w:right="1800" w:bottom="709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D6A" w:rsidRDefault="007A1D6A" w:rsidP="00C82241">
      <w:pPr>
        <w:spacing w:after="0"/>
      </w:pPr>
      <w:r>
        <w:separator/>
      </w:r>
    </w:p>
  </w:endnote>
  <w:endnote w:type="continuationSeparator" w:id="0">
    <w:p w:rsidR="007A1D6A" w:rsidRDefault="007A1D6A" w:rsidP="00C82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D6A" w:rsidRDefault="007A1D6A" w:rsidP="00C82241">
      <w:pPr>
        <w:spacing w:after="0"/>
      </w:pPr>
      <w:r>
        <w:separator/>
      </w:r>
    </w:p>
  </w:footnote>
  <w:footnote w:type="continuationSeparator" w:id="0">
    <w:p w:rsidR="007A1D6A" w:rsidRDefault="007A1D6A" w:rsidP="00C822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D9"/>
    <w:rsid w:val="00055A9D"/>
    <w:rsid w:val="000E5F36"/>
    <w:rsid w:val="00133FBC"/>
    <w:rsid w:val="001417A6"/>
    <w:rsid w:val="00176D99"/>
    <w:rsid w:val="002D3779"/>
    <w:rsid w:val="002E44D9"/>
    <w:rsid w:val="003A37D7"/>
    <w:rsid w:val="003E5613"/>
    <w:rsid w:val="00423029"/>
    <w:rsid w:val="00444732"/>
    <w:rsid w:val="004B6DEC"/>
    <w:rsid w:val="004D4B6E"/>
    <w:rsid w:val="004E7C76"/>
    <w:rsid w:val="005F4F1E"/>
    <w:rsid w:val="00691863"/>
    <w:rsid w:val="00691A31"/>
    <w:rsid w:val="006B32E3"/>
    <w:rsid w:val="007575D2"/>
    <w:rsid w:val="007A1D6A"/>
    <w:rsid w:val="007B6431"/>
    <w:rsid w:val="007D73FE"/>
    <w:rsid w:val="007E09A3"/>
    <w:rsid w:val="00886051"/>
    <w:rsid w:val="008B1485"/>
    <w:rsid w:val="008E5847"/>
    <w:rsid w:val="008F771F"/>
    <w:rsid w:val="009438C2"/>
    <w:rsid w:val="00A0125E"/>
    <w:rsid w:val="00A85E44"/>
    <w:rsid w:val="00B302FA"/>
    <w:rsid w:val="00C147AB"/>
    <w:rsid w:val="00C82241"/>
    <w:rsid w:val="00CA70F0"/>
    <w:rsid w:val="00CC6A18"/>
    <w:rsid w:val="00DB434F"/>
    <w:rsid w:val="00E35BCC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4CDBB-AE0F-471B-891D-6671702E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4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24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24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241"/>
    <w:rPr>
      <w:sz w:val="18"/>
      <w:szCs w:val="18"/>
    </w:rPr>
  </w:style>
  <w:style w:type="table" w:styleId="a5">
    <w:name w:val="Table Grid"/>
    <w:basedOn w:val="a1"/>
    <w:uiPriority w:val="39"/>
    <w:rsid w:val="00CC6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guangwei</dc:creator>
  <cp:keywords/>
  <dc:description/>
  <cp:lastModifiedBy>huang guangwei</cp:lastModifiedBy>
  <cp:revision>29</cp:revision>
  <dcterms:created xsi:type="dcterms:W3CDTF">2018-04-21T14:06:00Z</dcterms:created>
  <dcterms:modified xsi:type="dcterms:W3CDTF">2018-04-21T16:43:00Z</dcterms:modified>
</cp:coreProperties>
</file>