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F57" w:rsidRDefault="00C8091B">
      <w:pPr>
        <w:pStyle w:val="10"/>
        <w:tabs>
          <w:tab w:val="right" w:leader="dot" w:pos="8306"/>
        </w:tabs>
        <w:jc w:val="center"/>
        <w:outlineLvl w:val="1"/>
        <w:rPr>
          <w:rFonts w:ascii="微软雅黑" w:eastAsia="微软雅黑" w:hAnsi="微软雅黑" w:cs="微软雅黑"/>
          <w:sz w:val="36"/>
          <w:szCs w:val="36"/>
        </w:rPr>
      </w:pPr>
      <w:bookmarkStart w:id="0" w:name="_Toc468699362"/>
      <w:bookmarkStart w:id="1" w:name="_GoBack"/>
      <w:bookmarkEnd w:id="1"/>
      <w:r>
        <w:rPr>
          <w:rFonts w:ascii="微软雅黑" w:eastAsia="微软雅黑" w:hAnsi="微软雅黑" w:cs="微软雅黑"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193" type="#_x0000_t202" style="position:absolute;left:0;text-align:left;margin-left:-12.75pt;margin-top:6pt;width:446.85pt;height:682.5pt;z-index:1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" strokecolor="white">
            <v:textbox>
              <w:txbxContent>
                <w:p w:rsidR="00D961B2" w:rsidRDefault="00E75887" w:rsidP="00D961B2">
                  <w:pPr>
                    <w:jc w:val="center"/>
                    <w:rPr>
                      <w:rFonts w:ascii="华文中宋" w:eastAsia="华文中宋" w:hAnsi="华文中宋"/>
                      <w:color w:val="000000"/>
                      <w:sz w:val="64"/>
                      <w:szCs w:val="64"/>
                    </w:rPr>
                  </w:pPr>
                  <w:r>
                    <w:rPr>
                      <w:rFonts w:ascii="华文中宋" w:eastAsia="华文中宋" w:hAnsi="华文中宋" w:hint="eastAsia"/>
                      <w:color w:val="000000"/>
                      <w:sz w:val="64"/>
                      <w:szCs w:val="64"/>
                    </w:rPr>
                    <w:t>佛山市</w:t>
                  </w:r>
                  <w:r w:rsidR="00557715" w:rsidRPr="00557715">
                    <w:rPr>
                      <w:rFonts w:ascii="华文中宋" w:eastAsia="华文中宋" w:hAnsi="华文中宋" w:hint="eastAsia"/>
                      <w:color w:val="000000"/>
                      <w:sz w:val="64"/>
                      <w:szCs w:val="64"/>
                    </w:rPr>
                    <w:t>禅城区国土城建和</w:t>
                  </w:r>
                </w:p>
                <w:p w:rsidR="00D961B2" w:rsidRDefault="005E5A9F" w:rsidP="00D961B2">
                  <w:pPr>
                    <w:jc w:val="center"/>
                    <w:rPr>
                      <w:color w:val="000000"/>
                    </w:rPr>
                  </w:pPr>
                  <w:r w:rsidRPr="00557715">
                    <w:rPr>
                      <w:rFonts w:ascii="华文中宋" w:eastAsia="华文中宋" w:hAnsi="华文中宋" w:hint="eastAsia"/>
                      <w:color w:val="000000"/>
                      <w:sz w:val="64"/>
                      <w:szCs w:val="64"/>
                    </w:rPr>
                    <w:t>水务局</w:t>
                  </w:r>
                  <w:r w:rsidR="00D961B2">
                    <w:rPr>
                      <w:rFonts w:ascii="华文中宋" w:eastAsia="华文中宋" w:hAnsi="华文中宋" w:hint="eastAsia"/>
                      <w:color w:val="000000"/>
                      <w:sz w:val="64"/>
                      <w:szCs w:val="64"/>
                    </w:rPr>
                    <w:t>不动产登记系统</w:t>
                  </w: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</w:p>
                <w:p w:rsidR="00D961B2" w:rsidRDefault="006A33C9" w:rsidP="00D961B2">
                  <w:pPr>
                    <w:jc w:val="center"/>
                    <w:rPr>
                      <w:rFonts w:ascii="华文中宋" w:eastAsia="华文中宋" w:hAnsi="华文中宋"/>
                      <w:color w:val="000000"/>
                      <w:sz w:val="56"/>
                      <w:szCs w:val="56"/>
                    </w:rPr>
                  </w:pPr>
                  <w:r>
                    <w:rPr>
                      <w:rFonts w:ascii="华文中宋" w:eastAsia="华文中宋" w:hAnsi="华文中宋" w:hint="eastAsia"/>
                      <w:color w:val="000000"/>
                      <w:sz w:val="56"/>
                      <w:szCs w:val="56"/>
                    </w:rPr>
                    <w:t>一门式</w:t>
                  </w:r>
                  <w:r w:rsidR="00D961B2">
                    <w:rPr>
                      <w:rFonts w:ascii="华文中宋" w:eastAsia="华文中宋" w:hAnsi="华文中宋" w:hint="eastAsia"/>
                      <w:color w:val="000000"/>
                      <w:sz w:val="56"/>
                      <w:szCs w:val="56"/>
                    </w:rPr>
                    <w:t>用户使用手册</w:t>
                  </w:r>
                </w:p>
                <w:p w:rsidR="00D961B2" w:rsidRDefault="00D961B2" w:rsidP="00D961B2">
                  <w:pPr>
                    <w:jc w:val="center"/>
                    <w:rPr>
                      <w:rFonts w:ascii="华文中宋" w:eastAsia="华文中宋" w:hAnsi="华文中宋"/>
                      <w:color w:val="000000"/>
                      <w:sz w:val="56"/>
                      <w:szCs w:val="56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rFonts w:ascii="华文中宋" w:eastAsia="华文中宋" w:hAnsi="华文中宋"/>
                      <w:color w:val="000000"/>
                      <w:sz w:val="56"/>
                      <w:szCs w:val="56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rFonts w:ascii="华文中宋" w:eastAsia="华文中宋" w:hAnsi="华文中宋"/>
                      <w:color w:val="000000"/>
                      <w:sz w:val="32"/>
                      <w:szCs w:val="32"/>
                    </w:rPr>
                  </w:pPr>
                </w:p>
                <w:p w:rsidR="001F1142" w:rsidRDefault="001F1142" w:rsidP="00D961B2">
                  <w:pPr>
                    <w:jc w:val="center"/>
                    <w:rPr>
                      <w:rFonts w:ascii="宋体" w:hAnsi="宋体"/>
                      <w:color w:val="000000"/>
                      <w:sz w:val="32"/>
                      <w:szCs w:val="32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color w:val="000000"/>
                      <w:sz w:val="32"/>
                      <w:szCs w:val="32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A80BAD" w:rsidRDefault="00A80BAD" w:rsidP="00D961B2">
                  <w:pPr>
                    <w:jc w:val="center"/>
                    <w:rPr>
                      <w:color w:val="000000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</w:p>
                <w:p w:rsidR="00D961B2" w:rsidRDefault="00D961B2" w:rsidP="00D961B2">
                  <w:pPr>
                    <w:rPr>
                      <w:color w:val="000000"/>
                    </w:rPr>
                  </w:pPr>
                </w:p>
                <w:p w:rsidR="00D961B2" w:rsidRDefault="00D961B2" w:rsidP="00D961B2">
                  <w:pPr>
                    <w:jc w:val="center"/>
                    <w:rPr>
                      <w:rFonts w:ascii="华文中宋" w:eastAsia="华文中宋" w:hAnsi="华文中宋"/>
                      <w:color w:val="000000"/>
                      <w:sz w:val="36"/>
                      <w:szCs w:val="30"/>
                    </w:rPr>
                  </w:pPr>
                  <w:r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西安博通资讯股份有限公司</w:t>
                  </w:r>
                </w:p>
                <w:p w:rsidR="00D961B2" w:rsidRDefault="00D961B2" w:rsidP="00D961B2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201</w:t>
                  </w:r>
                  <w:r w:rsidR="001F1142"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6</w:t>
                  </w:r>
                  <w:r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年</w:t>
                  </w:r>
                  <w:r w:rsidR="001F1142"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12</w:t>
                  </w:r>
                  <w:r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月</w:t>
                  </w:r>
                  <w:r w:rsidR="001F1142"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5</w:t>
                  </w:r>
                  <w:r>
                    <w:rPr>
                      <w:rFonts w:ascii="华文中宋" w:eastAsia="华文中宋" w:hAnsi="华文中宋" w:hint="eastAsia"/>
                      <w:color w:val="000000"/>
                      <w:sz w:val="36"/>
                      <w:szCs w:val="30"/>
                    </w:rPr>
                    <w:t>日</w:t>
                  </w:r>
                </w:p>
              </w:txbxContent>
            </v:textbox>
          </v:shape>
        </w:pict>
      </w:r>
      <w:r w:rsidR="007E752A">
        <w:rPr>
          <w:rFonts w:ascii="微软雅黑" w:eastAsia="微软雅黑" w:hAnsi="微软雅黑" w:cs="微软雅黑"/>
          <w:sz w:val="36"/>
          <w:szCs w:val="36"/>
        </w:rPr>
        <w:br w:type="page"/>
      </w:r>
      <w:r w:rsidR="00B81947">
        <w:rPr>
          <w:rFonts w:ascii="微软雅黑" w:eastAsia="微软雅黑" w:hAnsi="微软雅黑" w:cs="微软雅黑" w:hint="eastAsia"/>
          <w:sz w:val="36"/>
          <w:szCs w:val="36"/>
        </w:rPr>
        <w:lastRenderedPageBreak/>
        <w:t>目   录</w:t>
      </w:r>
      <w:bookmarkEnd w:id="0"/>
    </w:p>
    <w:p w:rsidR="00D62E89" w:rsidRPr="00530465" w:rsidRDefault="00B81947">
      <w:pPr>
        <w:pStyle w:val="20"/>
        <w:tabs>
          <w:tab w:val="right" w:leader="dot" w:pos="8296"/>
        </w:tabs>
        <w:rPr>
          <w:rFonts w:cs="Times New Roman"/>
          <w:noProof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fldChar w:fldCharType="begin"/>
      </w:r>
      <w:r>
        <w:rPr>
          <w:rFonts w:ascii="微软雅黑" w:eastAsia="微软雅黑" w:hAnsi="微软雅黑" w:cs="微软雅黑" w:hint="eastAsia"/>
          <w:sz w:val="36"/>
          <w:szCs w:val="36"/>
        </w:rPr>
        <w:instrText xml:space="preserve">TOC \o "1-3" \t "" \h  \z  \u </w:instrText>
      </w:r>
      <w:r>
        <w:rPr>
          <w:rFonts w:ascii="微软雅黑" w:eastAsia="微软雅黑" w:hAnsi="微软雅黑" w:cs="微软雅黑" w:hint="eastAsia"/>
          <w:sz w:val="36"/>
          <w:szCs w:val="36"/>
        </w:rPr>
        <w:fldChar w:fldCharType="separate"/>
      </w:r>
      <w:hyperlink w:anchor="_Toc468699362" w:history="1">
        <w:r w:rsidR="00D62E89" w:rsidRPr="009D6DFD">
          <w:rPr>
            <w:rStyle w:val="a8"/>
            <w:rFonts w:ascii="微软雅黑" w:eastAsia="微软雅黑" w:hAnsi="微软雅黑" w:cs="微软雅黑" w:hint="eastAsia"/>
            <w:noProof/>
          </w:rPr>
          <w:t>目</w:t>
        </w:r>
        <w:r w:rsidR="00D62E89" w:rsidRPr="009D6DFD">
          <w:rPr>
            <w:rStyle w:val="a8"/>
            <w:rFonts w:ascii="微软雅黑" w:eastAsia="微软雅黑" w:hAnsi="微软雅黑" w:cs="微软雅黑"/>
            <w:noProof/>
          </w:rPr>
          <w:t xml:space="preserve">   </w:t>
        </w:r>
        <w:r w:rsidR="00D62E89" w:rsidRPr="009D6DFD">
          <w:rPr>
            <w:rStyle w:val="a8"/>
            <w:rFonts w:ascii="微软雅黑" w:eastAsia="微软雅黑" w:hAnsi="微软雅黑" w:cs="微软雅黑" w:hint="eastAsia"/>
            <w:noProof/>
          </w:rPr>
          <w:t>录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_Toc468699362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10"/>
        <w:tabs>
          <w:tab w:val="left" w:pos="420"/>
          <w:tab w:val="right" w:leader="dot" w:pos="8296"/>
        </w:tabs>
        <w:rPr>
          <w:rFonts w:cs="Times New Roman"/>
          <w:noProof/>
        </w:rPr>
      </w:pPr>
      <w:hyperlink w:anchor="_Toc468699363" w:history="1">
        <w:r w:rsidR="00D62E89" w:rsidRPr="009D6DFD">
          <w:rPr>
            <w:rStyle w:val="a8"/>
            <w:noProof/>
          </w:rPr>
          <w:t>1.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系统登录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_Toc468699363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3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64" w:history="1">
        <w:r w:rsidR="00D62E89" w:rsidRPr="009D6DFD">
          <w:rPr>
            <w:rStyle w:val="a8"/>
            <w:noProof/>
          </w:rPr>
          <w:t>1.1.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系统入口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_Toc468699364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3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65" w:history="1">
        <w:r w:rsidR="00D62E89" w:rsidRPr="009D6DFD">
          <w:rPr>
            <w:rStyle w:val="a8"/>
            <w:noProof/>
          </w:rPr>
          <w:t>1.2.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系统首页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_Toc468699365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4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10"/>
        <w:tabs>
          <w:tab w:val="left" w:pos="420"/>
          <w:tab w:val="right" w:leader="dot" w:pos="8296"/>
        </w:tabs>
        <w:rPr>
          <w:rFonts w:cs="Times New Roman"/>
          <w:noProof/>
        </w:rPr>
      </w:pPr>
      <w:hyperlink w:anchor="_Toc468699366" w:history="1">
        <w:r w:rsidR="00D62E89" w:rsidRPr="009D6DFD">
          <w:rPr>
            <w:rStyle w:val="a8"/>
            <w:noProof/>
          </w:rPr>
          <w:t>2.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业务操作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_Toc468699366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4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67" w:history="1">
        <w:r w:rsidR="00D62E89" w:rsidRPr="009D6DFD">
          <w:rPr>
            <w:rStyle w:val="a8"/>
            <w:noProof/>
          </w:rPr>
          <w:t>2.1.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一门式查档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_Toc468699367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4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30"/>
        <w:tabs>
          <w:tab w:val="left" w:pos="1680"/>
          <w:tab w:val="right" w:leader="dot" w:pos="8296"/>
        </w:tabs>
        <w:rPr>
          <w:rFonts w:cs="Times New Roman"/>
          <w:noProof/>
        </w:rPr>
      </w:pPr>
      <w:hyperlink w:anchor="_Toc468699368" w:history="1">
        <w:r w:rsidR="00D62E89" w:rsidRPr="009D6DFD">
          <w:rPr>
            <w:rStyle w:val="a8"/>
            <w:b/>
            <w:noProof/>
          </w:rPr>
          <w:t>2.1.1.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b/>
            <w:noProof/>
          </w:rPr>
          <w:t>功能路径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_Toc468699368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4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30"/>
        <w:tabs>
          <w:tab w:val="left" w:pos="1680"/>
          <w:tab w:val="right" w:leader="dot" w:pos="8296"/>
        </w:tabs>
        <w:rPr>
          <w:rFonts w:cs="Times New Roman"/>
          <w:noProof/>
        </w:rPr>
      </w:pPr>
      <w:hyperlink w:anchor="_Toc468699369" w:history="1">
        <w:r w:rsidR="00D62E89" w:rsidRPr="009D6DFD">
          <w:rPr>
            <w:rStyle w:val="a8"/>
            <w:b/>
            <w:noProof/>
          </w:rPr>
          <w:t>2.1.2.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b/>
            <w:noProof/>
          </w:rPr>
          <w:t>功能说明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_Toc468699369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5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0" w:history="1">
        <w:r w:rsidR="00D62E89" w:rsidRPr="009D6DFD">
          <w:rPr>
            <w:rStyle w:val="a8"/>
            <w:noProof/>
          </w:rPr>
          <w:t>2.2.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案卷中心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_Toc468699370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8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1" w:history="1">
        <w:r w:rsidR="00D62E89" w:rsidRPr="009D6DFD">
          <w:rPr>
            <w:rStyle w:val="a8"/>
            <w:noProof/>
          </w:rPr>
          <w:t>2.3.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待办任务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_Toc468699371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10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2" w:history="1">
        <w:r w:rsidR="00D62E89" w:rsidRPr="009D6DFD">
          <w:rPr>
            <w:rStyle w:val="a8"/>
            <w:noProof/>
          </w:rPr>
          <w:t>2.4.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提交任务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_Toc468699372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10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3" w:history="1">
        <w:r w:rsidR="00D62E89" w:rsidRPr="009D6DFD">
          <w:rPr>
            <w:rStyle w:val="a8"/>
            <w:noProof/>
          </w:rPr>
          <w:t>2.5.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案卷查询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_Toc468699373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10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4" w:history="1">
        <w:r w:rsidR="00D62E89" w:rsidRPr="009D6DFD">
          <w:rPr>
            <w:rStyle w:val="a8"/>
            <w:noProof/>
          </w:rPr>
          <w:t>2.6.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发送下一环节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_Toc468699374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11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5" w:history="1">
        <w:r w:rsidR="00D62E89" w:rsidRPr="009D6DFD">
          <w:rPr>
            <w:rStyle w:val="a8"/>
            <w:noProof/>
          </w:rPr>
          <w:t>2.7.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办理过程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_Toc468699375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12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6" w:history="1">
        <w:r w:rsidR="00D62E89" w:rsidRPr="009D6DFD">
          <w:rPr>
            <w:rStyle w:val="a8"/>
            <w:noProof/>
          </w:rPr>
          <w:t>2.8.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一门式预受理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_Toc468699376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13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30"/>
        <w:tabs>
          <w:tab w:val="left" w:pos="1680"/>
          <w:tab w:val="right" w:leader="dot" w:pos="8296"/>
        </w:tabs>
        <w:rPr>
          <w:rFonts w:cs="Times New Roman"/>
          <w:noProof/>
        </w:rPr>
      </w:pPr>
      <w:hyperlink w:anchor="_Toc468699377" w:history="1">
        <w:r w:rsidR="00D62E89" w:rsidRPr="009D6DFD">
          <w:rPr>
            <w:rStyle w:val="a8"/>
            <w:b/>
            <w:noProof/>
          </w:rPr>
          <w:t>2.8.1.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b/>
            <w:noProof/>
          </w:rPr>
          <w:t>功能路径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_Toc468699377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13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30"/>
        <w:tabs>
          <w:tab w:val="left" w:pos="1680"/>
          <w:tab w:val="right" w:leader="dot" w:pos="8296"/>
        </w:tabs>
        <w:rPr>
          <w:rFonts w:cs="Times New Roman"/>
          <w:noProof/>
        </w:rPr>
      </w:pPr>
      <w:hyperlink w:anchor="_Toc468699378" w:history="1">
        <w:r w:rsidR="00D62E89" w:rsidRPr="009D6DFD">
          <w:rPr>
            <w:rStyle w:val="a8"/>
            <w:b/>
            <w:noProof/>
          </w:rPr>
          <w:t>2.8.2.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b/>
            <w:noProof/>
          </w:rPr>
          <w:t>功能说明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_Toc468699378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13</w:t>
        </w:r>
        <w:r w:rsidR="00D62E89">
          <w:rPr>
            <w:noProof/>
            <w:webHidden/>
          </w:rPr>
          <w:fldChar w:fldCharType="end"/>
        </w:r>
      </w:hyperlink>
    </w:p>
    <w:p w:rsidR="00D62E89" w:rsidRPr="00530465" w:rsidRDefault="00C8091B">
      <w:pPr>
        <w:pStyle w:val="20"/>
        <w:tabs>
          <w:tab w:val="left" w:pos="1050"/>
          <w:tab w:val="right" w:leader="dot" w:pos="8296"/>
        </w:tabs>
        <w:rPr>
          <w:rFonts w:cs="Times New Roman"/>
          <w:noProof/>
        </w:rPr>
      </w:pPr>
      <w:hyperlink w:anchor="_Toc468699379" w:history="1">
        <w:r w:rsidR="00D62E89" w:rsidRPr="009D6DFD">
          <w:rPr>
            <w:rStyle w:val="a8"/>
            <w:noProof/>
          </w:rPr>
          <w:t>2.9.</w:t>
        </w:r>
        <w:r w:rsidR="00D62E89" w:rsidRPr="00530465">
          <w:rPr>
            <w:rFonts w:cs="Times New Roman"/>
            <w:noProof/>
          </w:rPr>
          <w:tab/>
        </w:r>
        <w:r w:rsidR="00D62E89" w:rsidRPr="009D6DFD">
          <w:rPr>
            <w:rStyle w:val="a8"/>
            <w:rFonts w:hint="eastAsia"/>
            <w:noProof/>
          </w:rPr>
          <w:t>业务受理</w:t>
        </w:r>
        <w:r w:rsidR="00D62E89">
          <w:rPr>
            <w:noProof/>
            <w:webHidden/>
          </w:rPr>
          <w:tab/>
        </w:r>
        <w:r w:rsidR="00D62E89">
          <w:rPr>
            <w:noProof/>
            <w:webHidden/>
          </w:rPr>
          <w:fldChar w:fldCharType="begin"/>
        </w:r>
        <w:r w:rsidR="00D62E89">
          <w:rPr>
            <w:noProof/>
            <w:webHidden/>
          </w:rPr>
          <w:instrText xml:space="preserve"> PAGEREF _Toc468699379 \h </w:instrText>
        </w:r>
        <w:r w:rsidR="00D62E89">
          <w:rPr>
            <w:noProof/>
            <w:webHidden/>
          </w:rPr>
        </w:r>
        <w:r w:rsidR="00D62E89">
          <w:rPr>
            <w:noProof/>
            <w:webHidden/>
          </w:rPr>
          <w:fldChar w:fldCharType="separate"/>
        </w:r>
        <w:r w:rsidR="006A50B4">
          <w:rPr>
            <w:noProof/>
            <w:webHidden/>
          </w:rPr>
          <w:t>14</w:t>
        </w:r>
        <w:r w:rsidR="00D62E89">
          <w:rPr>
            <w:noProof/>
            <w:webHidden/>
          </w:rPr>
          <w:fldChar w:fldCharType="end"/>
        </w:r>
      </w:hyperlink>
    </w:p>
    <w:p w:rsidR="003F5F57" w:rsidRDefault="00B81947">
      <w:r>
        <w:rPr>
          <w:rFonts w:hint="eastAsia"/>
        </w:rPr>
        <w:fldChar w:fldCharType="end"/>
      </w:r>
    </w:p>
    <w:p w:rsidR="003F5F57" w:rsidRDefault="00B81947">
      <w:r>
        <w:rPr>
          <w:rFonts w:hint="eastAsia"/>
        </w:rPr>
        <w:br w:type="page"/>
      </w:r>
    </w:p>
    <w:p w:rsidR="003F5F57" w:rsidRDefault="00B81947">
      <w:pPr>
        <w:pStyle w:val="1"/>
        <w:numPr>
          <w:ilvl w:val="0"/>
          <w:numId w:val="1"/>
        </w:numPr>
      </w:pPr>
      <w:bookmarkStart w:id="2" w:name="_Toc468699363"/>
      <w:r>
        <w:rPr>
          <w:rFonts w:hint="eastAsia"/>
        </w:rPr>
        <w:t>系统登录</w:t>
      </w:r>
      <w:bookmarkEnd w:id="2"/>
    </w:p>
    <w:p w:rsidR="003F5F57" w:rsidRDefault="00B81947">
      <w:pPr>
        <w:pStyle w:val="2"/>
        <w:numPr>
          <w:ilvl w:val="1"/>
          <w:numId w:val="1"/>
        </w:numPr>
      </w:pPr>
      <w:bookmarkStart w:id="3" w:name="_Toc468699364"/>
      <w:r>
        <w:rPr>
          <w:rFonts w:hint="eastAsia"/>
        </w:rPr>
        <w:t>系统入口</w:t>
      </w:r>
      <w:bookmarkEnd w:id="3"/>
    </w:p>
    <w:p w:rsidR="003F5F57" w:rsidRDefault="006C1129">
      <w:pPr>
        <w:spacing w:line="360" w:lineRule="auto"/>
        <w:ind w:firstLineChars="200" w:firstLine="420"/>
      </w:pPr>
      <w:r>
        <w:rPr>
          <w:rFonts w:hint="eastAsia"/>
        </w:rPr>
        <w:t>登陆地址：</w:t>
      </w:r>
      <w:hyperlink r:id="rId10" w:history="1">
        <w:r w:rsidR="0069608F" w:rsidRPr="003242F1">
          <w:rPr>
            <w:rStyle w:val="a8"/>
            <w:rFonts w:hint="eastAsia"/>
          </w:rPr>
          <w:t>http://19.130.211.147:8080</w:t>
        </w:r>
      </w:hyperlink>
    </w:p>
    <w:p w:rsidR="003F5F57" w:rsidRDefault="008A4513">
      <w:pPr>
        <w:spacing w:line="360" w:lineRule="auto"/>
        <w:ind w:firstLineChars="200" w:firstLine="420"/>
      </w:pPr>
      <w:r>
        <w:rPr>
          <w:rFonts w:hint="eastAsia"/>
        </w:rPr>
        <w:t>在系统登录界面输入账号和密码，登录帐号为个人名字</w:t>
      </w:r>
      <w:r w:rsidR="00A00BAC">
        <w:rPr>
          <w:rFonts w:hint="eastAsia"/>
        </w:rPr>
        <w:t>（汉字）</w:t>
      </w:r>
      <w:r w:rsidR="00B81947">
        <w:rPr>
          <w:rFonts w:hint="eastAsia"/>
        </w:rPr>
        <w:t>，初始密码为：</w:t>
      </w:r>
      <w:r w:rsidR="00B81947">
        <w:rPr>
          <w:rFonts w:hint="eastAsia"/>
        </w:rPr>
        <w:t>123456</w:t>
      </w:r>
      <w:r w:rsidR="00B81947">
        <w:rPr>
          <w:rFonts w:hint="eastAsia"/>
        </w:rPr>
        <w:t>，进入系统后，可自行修改密码。</w:t>
      </w:r>
    </w:p>
    <w:p w:rsidR="003F5F57" w:rsidRDefault="006A50B4" w:rsidP="00AC4CC0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36.25pt;visibility:visible;mso-wrap-style:square">
            <v:imagedata r:id="rId11" o:title=""/>
          </v:shape>
        </w:pict>
      </w:r>
    </w:p>
    <w:p w:rsidR="003F5F57" w:rsidRPr="00AC4CC0" w:rsidRDefault="00AC4CC0" w:rsidP="00AC4CC0">
      <w:pPr>
        <w:spacing w:line="360" w:lineRule="auto"/>
        <w:ind w:firstLineChars="200" w:firstLine="400"/>
        <w:jc w:val="center"/>
        <w:rPr>
          <w:sz w:val="20"/>
        </w:rPr>
      </w:pPr>
      <w:r w:rsidRPr="00AC4CC0">
        <w:rPr>
          <w:rFonts w:hint="eastAsia"/>
          <w:sz w:val="20"/>
        </w:rPr>
        <w:t>登录首页</w:t>
      </w:r>
    </w:p>
    <w:p w:rsidR="003F5F57" w:rsidRDefault="003F5F57">
      <w:pPr>
        <w:spacing w:line="360" w:lineRule="auto"/>
        <w:ind w:firstLineChars="200" w:firstLine="420"/>
      </w:pPr>
    </w:p>
    <w:p w:rsidR="003F5F57" w:rsidRDefault="00B81947">
      <w:pPr>
        <w:pStyle w:val="2"/>
        <w:numPr>
          <w:ilvl w:val="1"/>
          <w:numId w:val="1"/>
        </w:numPr>
      </w:pPr>
      <w:bookmarkStart w:id="4" w:name="_Toc468699365"/>
      <w:r>
        <w:rPr>
          <w:rFonts w:hint="eastAsia"/>
        </w:rPr>
        <w:lastRenderedPageBreak/>
        <w:t>系统首页</w:t>
      </w:r>
      <w:bookmarkEnd w:id="4"/>
    </w:p>
    <w:p w:rsidR="003F5F57" w:rsidRDefault="006A50B4" w:rsidP="00AC4CC0">
      <w:pPr>
        <w:spacing w:line="360" w:lineRule="auto"/>
        <w:rPr>
          <w:noProof/>
        </w:rPr>
      </w:pPr>
      <w:r>
        <w:rPr>
          <w:noProof/>
        </w:rPr>
        <w:pict>
          <v:shape id="_x0000_i1026" type="#_x0000_t75" style="width:6in;height:236.25pt;visibility:visible;mso-wrap-style:square">
            <v:imagedata r:id="rId12" o:title=""/>
          </v:shape>
        </w:pict>
      </w:r>
    </w:p>
    <w:p w:rsidR="00AC4CC0" w:rsidRPr="00AC4CC0" w:rsidRDefault="00AC4CC0" w:rsidP="00AC4CC0">
      <w:pPr>
        <w:spacing w:line="360" w:lineRule="auto"/>
        <w:jc w:val="center"/>
        <w:rPr>
          <w:sz w:val="20"/>
          <w:szCs w:val="21"/>
        </w:rPr>
      </w:pPr>
      <w:r w:rsidRPr="00AC4CC0">
        <w:rPr>
          <w:rFonts w:hint="eastAsia"/>
          <w:noProof/>
          <w:sz w:val="20"/>
        </w:rPr>
        <w:t>系统首页</w:t>
      </w:r>
    </w:p>
    <w:p w:rsidR="003F5F57" w:rsidRDefault="00B8194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系统首页分为上、下左、下右三部分。</w:t>
      </w:r>
    </w:p>
    <w:p w:rsidR="003F5F57" w:rsidRDefault="00B8194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上方从左到右依次为：功能快速定位框，当前登录人，系统设置，退出系统。</w:t>
      </w:r>
    </w:p>
    <w:p w:rsidR="003F5F57" w:rsidRDefault="00B8194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下方左侧：功能导航菜单栏，以树形显示，可点击展开，打开相应功能。</w:t>
      </w:r>
    </w:p>
    <w:p w:rsidR="003F5F57" w:rsidRDefault="00B8194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下方右侧：待办任务、提交任务。</w:t>
      </w:r>
    </w:p>
    <w:p w:rsidR="00104F9D" w:rsidRDefault="00104F9D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一门式操作主要包含：预受理，一门式查档以及业务受理三块内容。</w:t>
      </w:r>
    </w:p>
    <w:p w:rsidR="003F5F57" w:rsidRDefault="002B74A5">
      <w:pPr>
        <w:pStyle w:val="1"/>
        <w:numPr>
          <w:ilvl w:val="0"/>
          <w:numId w:val="1"/>
        </w:numPr>
      </w:pPr>
      <w:bookmarkStart w:id="5" w:name="_Toc468699366"/>
      <w:r>
        <w:rPr>
          <w:rFonts w:hint="eastAsia"/>
        </w:rPr>
        <w:t>业务</w:t>
      </w:r>
      <w:r w:rsidR="00B81947">
        <w:rPr>
          <w:rFonts w:hint="eastAsia"/>
        </w:rPr>
        <w:t>操作</w:t>
      </w:r>
      <w:bookmarkEnd w:id="5"/>
    </w:p>
    <w:p w:rsidR="002B74A5" w:rsidRDefault="002B74A5" w:rsidP="002B74A5">
      <w:pPr>
        <w:pStyle w:val="2"/>
        <w:numPr>
          <w:ilvl w:val="1"/>
          <w:numId w:val="1"/>
        </w:numPr>
      </w:pPr>
      <w:bookmarkStart w:id="6" w:name="_Toc468699367"/>
      <w:r>
        <w:rPr>
          <w:rFonts w:hint="eastAsia"/>
        </w:rPr>
        <w:t>一门式查档</w:t>
      </w:r>
      <w:bookmarkEnd w:id="6"/>
    </w:p>
    <w:p w:rsidR="002B74A5" w:rsidRPr="00183D03" w:rsidRDefault="002B74A5" w:rsidP="002B74A5">
      <w:pPr>
        <w:numPr>
          <w:ilvl w:val="2"/>
          <w:numId w:val="1"/>
        </w:numPr>
        <w:spacing w:line="480" w:lineRule="auto"/>
        <w:ind w:left="950" w:hangingChars="338" w:hanging="950"/>
        <w:outlineLvl w:val="2"/>
        <w:rPr>
          <w:b/>
          <w:sz w:val="28"/>
        </w:rPr>
      </w:pPr>
      <w:bookmarkStart w:id="7" w:name="_Toc468699368"/>
      <w:r w:rsidRPr="00183D03">
        <w:rPr>
          <w:rFonts w:hint="eastAsia"/>
          <w:b/>
          <w:sz w:val="28"/>
        </w:rPr>
        <w:t>功能路径</w:t>
      </w:r>
      <w:bookmarkEnd w:id="7"/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功能导航</w:t>
      </w:r>
      <w:r>
        <w:rPr>
          <w:rFonts w:hint="eastAsia"/>
        </w:rPr>
        <w:t>-</w:t>
      </w:r>
      <w:r>
        <w:rPr>
          <w:rFonts w:hint="eastAsia"/>
        </w:rPr>
        <w:t>一门式查档。打开如下图所示。</w:t>
      </w:r>
    </w:p>
    <w:p w:rsidR="002B74A5" w:rsidRDefault="006A50B4" w:rsidP="002B74A5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27" type="#_x0000_t75" style="width:431.25pt;height:190.5pt;visibility:visible;mso-wrap-style:square">
            <v:imagedata r:id="rId13" o:title=""/>
          </v:shape>
        </w:pict>
      </w:r>
    </w:p>
    <w:p w:rsidR="002B74A5" w:rsidRDefault="002B74A5" w:rsidP="002B74A5">
      <w:pPr>
        <w:spacing w:line="360" w:lineRule="auto"/>
        <w:jc w:val="center"/>
      </w:pPr>
      <w:r>
        <w:rPr>
          <w:rFonts w:hint="eastAsia"/>
          <w:sz w:val="20"/>
          <w:szCs w:val="21"/>
        </w:rPr>
        <w:t>一门式查档</w:t>
      </w:r>
    </w:p>
    <w:p w:rsidR="002B74A5" w:rsidRPr="009F73F9" w:rsidRDefault="002B74A5" w:rsidP="002B74A5">
      <w:pPr>
        <w:numPr>
          <w:ilvl w:val="2"/>
          <w:numId w:val="1"/>
        </w:numPr>
        <w:spacing w:line="480" w:lineRule="auto"/>
        <w:ind w:left="950" w:hangingChars="338" w:hanging="950"/>
        <w:outlineLvl w:val="2"/>
        <w:rPr>
          <w:b/>
          <w:sz w:val="28"/>
        </w:rPr>
      </w:pPr>
      <w:bookmarkStart w:id="8" w:name="_Toc468699369"/>
      <w:r>
        <w:rPr>
          <w:rFonts w:hint="eastAsia"/>
          <w:b/>
          <w:sz w:val="28"/>
        </w:rPr>
        <w:t>功能说明</w:t>
      </w:r>
      <w:bookmarkEnd w:id="8"/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主要是用来查询不动产权相关状态信息，为一门式人员判断是否满足受理条件提供依据。</w:t>
      </w:r>
    </w:p>
    <w:p w:rsidR="002B74A5" w:rsidRDefault="002B74A5" w:rsidP="002B74A5">
      <w:pPr>
        <w:spacing w:line="360" w:lineRule="auto"/>
        <w:ind w:firstLineChars="200" w:firstLine="422"/>
      </w:pPr>
      <w:r w:rsidRPr="002A79FC">
        <w:rPr>
          <w:rFonts w:hint="eastAsia"/>
          <w:b/>
        </w:rPr>
        <w:t>查询内容</w:t>
      </w:r>
      <w:r>
        <w:rPr>
          <w:rFonts w:hint="eastAsia"/>
        </w:rPr>
        <w:t>：包含迁移过后所有的房产数据、土地登记数据，以及后续在不动产系统办理中产生的数据。涵盖了相应</w:t>
      </w:r>
      <w:r w:rsidRPr="00B502EB">
        <w:rPr>
          <w:rFonts w:hint="eastAsia"/>
        </w:rPr>
        <w:t>的查封、抵押、预告、异议、冻结等信息。</w:t>
      </w:r>
    </w:p>
    <w:p w:rsidR="002B74A5" w:rsidRDefault="002B74A5" w:rsidP="002B74A5">
      <w:pPr>
        <w:spacing w:line="360" w:lineRule="auto"/>
        <w:ind w:firstLineChars="200" w:firstLine="422"/>
      </w:pPr>
      <w:r w:rsidRPr="002A79FC">
        <w:rPr>
          <w:rFonts w:hint="eastAsia"/>
          <w:b/>
        </w:rPr>
        <w:t>查询条件</w:t>
      </w:r>
      <w:r>
        <w:rPr>
          <w:rFonts w:hint="eastAsia"/>
        </w:rPr>
        <w:t>：提供精确的条件、模糊的条件以及智能坐落查询。</w:t>
      </w:r>
      <w:r w:rsidR="00C8091B">
        <w:rPr>
          <w:noProof/>
        </w:rPr>
        <w:pict>
          <v:shape id="_x0000_i1028" type="#_x0000_t75" style="width:51.75pt;height:22.5pt;visibility:visible;mso-wrap-style:square">
            <v:imagedata r:id="rId14" o:title=""/>
          </v:shape>
        </w:pic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查询内容包含坐落、权利人、权利人证件号、不动产权证号、不动产单元号、房屋代码、土地使用权宗内坐落等信息。</w: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另外提供了各种状态的快速过滤查询，以及不动产类别的快速过滤查询。</w:t>
      </w:r>
    </w:p>
    <w:p w:rsidR="002B74A5" w:rsidRDefault="002B74A5" w:rsidP="002B74A5">
      <w:pPr>
        <w:spacing w:line="360" w:lineRule="auto"/>
        <w:ind w:firstLineChars="200" w:firstLine="422"/>
      </w:pPr>
      <w:r w:rsidRPr="002A79FC">
        <w:rPr>
          <w:rFonts w:hint="eastAsia"/>
          <w:b/>
        </w:rPr>
        <w:t>查询结果</w:t>
      </w:r>
      <w:r>
        <w:rPr>
          <w:rFonts w:hint="eastAsia"/>
        </w:rPr>
        <w:t>：</w: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查询结果中，类型分为房产和土地使用权信息，分别用</w:t>
      </w:r>
      <w:r w:rsidR="00C8091B">
        <w:rPr>
          <w:noProof/>
        </w:rPr>
        <w:pict>
          <v:shape id="_x0000_i1029" type="#_x0000_t75" style="width:23.25pt;height:24.75pt;visibility:visible;mso-wrap-style:square">
            <v:imagedata r:id="rId15" o:title=""/>
          </v:shape>
        </w:pict>
      </w:r>
      <w:r>
        <w:rPr>
          <w:rFonts w:hint="eastAsia"/>
          <w:noProof/>
        </w:rPr>
        <w:t>、</w:t>
      </w:r>
      <w:r w:rsidR="00C8091B">
        <w:rPr>
          <w:noProof/>
        </w:rPr>
        <w:pict>
          <v:shape id="_x0000_i1030" type="#_x0000_t75" style="width:22.5pt;height:24pt;visibility:visible;mso-wrap-style:square">
            <v:imagedata r:id="rId16" o:title=""/>
          </v:shape>
        </w:pict>
      </w:r>
      <w:r>
        <w:rPr>
          <w:rFonts w:hint="eastAsia"/>
        </w:rPr>
        <w:t>标识。</w:t>
      </w:r>
    </w:p>
    <w:p w:rsidR="002B74A5" w:rsidRDefault="002B74A5" w:rsidP="002B74A5">
      <w:pPr>
        <w:spacing w:line="360" w:lineRule="auto"/>
        <w:ind w:firstLineChars="200" w:firstLine="422"/>
      </w:pPr>
      <w:r w:rsidRPr="00585BE3">
        <w:rPr>
          <w:rFonts w:hint="eastAsia"/>
          <w:b/>
        </w:rPr>
        <w:t>坐落</w:t>
      </w:r>
      <w:r w:rsidR="00C8091B">
        <w:rPr>
          <w:noProof/>
        </w:rPr>
        <w:pict>
          <v:shape id="_x0000_i1031" type="#_x0000_t75" style="width:15pt;height:15.75pt;visibility:visible;mso-wrap-style:square">
            <v:imagedata r:id="rId17" o:title=""/>
          </v:shape>
        </w:pict>
      </w:r>
      <w:r>
        <w:rPr>
          <w:rFonts w:hint="eastAsia"/>
          <w:b/>
        </w:rPr>
        <w:t>能</w:t>
      </w:r>
      <w:r w:rsidRPr="00585BE3">
        <w:rPr>
          <w:rFonts w:hint="eastAsia"/>
          <w:b/>
        </w:rPr>
        <w:t>查询</w:t>
      </w:r>
      <w:r>
        <w:rPr>
          <w:rFonts w:hint="eastAsia"/>
        </w:rPr>
        <w:t>：支持词组智能过滤、多</w:t>
      </w:r>
      <w:r>
        <w:rPr>
          <w:rFonts w:hint="eastAsia"/>
        </w:rPr>
        <w:t>%</w:t>
      </w:r>
      <w:r>
        <w:rPr>
          <w:rFonts w:hint="eastAsia"/>
        </w:rPr>
        <w:t>号</w:t>
      </w:r>
      <w:r w:rsidRPr="00700504">
        <w:rPr>
          <w:rFonts w:hint="eastAsia"/>
          <w:b/>
        </w:rPr>
        <w:t>无序</w:t>
      </w:r>
      <w:r>
        <w:rPr>
          <w:rFonts w:hint="eastAsia"/>
        </w:rPr>
        <w:t>过滤、及精确匹配查询。查询输入内容少、速度块、结果全。</w:t>
      </w:r>
      <w:r w:rsidRPr="003317DC">
        <w:rPr>
          <w:rFonts w:hint="eastAsia"/>
          <w:b/>
        </w:rPr>
        <w:t>建议使用</w:t>
      </w:r>
      <w:r>
        <w:rPr>
          <w:rFonts w:hint="eastAsia"/>
          <w:b/>
        </w:rPr>
        <w:t>。</w: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如下图，通过在坐落中输入查询条件“</w:t>
      </w:r>
      <w:r w:rsidRPr="00092745">
        <w:rPr>
          <w:rFonts w:hint="eastAsia"/>
        </w:rPr>
        <w:t>祖庙路</w:t>
      </w:r>
      <w:r w:rsidRPr="00092745">
        <w:rPr>
          <w:rFonts w:hint="eastAsia"/>
        </w:rPr>
        <w:t>%</w:t>
      </w:r>
      <w:r w:rsidRPr="00092745">
        <w:rPr>
          <w:rFonts w:hint="eastAsia"/>
        </w:rPr>
        <w:t>三</w:t>
      </w:r>
      <w:r w:rsidRPr="00092745">
        <w:rPr>
          <w:rFonts w:hint="eastAsia"/>
        </w:rPr>
        <w:t>%26</w:t>
      </w:r>
      <w:r w:rsidRPr="00092745">
        <w:rPr>
          <w:rFonts w:hint="eastAsia"/>
        </w:rPr>
        <w:t>号</w:t>
      </w:r>
      <w:r>
        <w:rPr>
          <w:rFonts w:hint="eastAsia"/>
        </w:rPr>
        <w:t>”进行智能查询，系统返回查询结果数据总条数：</w:t>
      </w:r>
      <w:r>
        <w:rPr>
          <w:rFonts w:hint="eastAsia"/>
        </w:rPr>
        <w:t>119</w:t>
      </w:r>
      <w:r>
        <w:rPr>
          <w:rFonts w:hint="eastAsia"/>
        </w:rPr>
        <w:t>条。如下：</w:t>
      </w:r>
    </w:p>
    <w:p w:rsidR="002B74A5" w:rsidRDefault="006A50B4" w:rsidP="002B74A5">
      <w:pPr>
        <w:spacing w:line="360" w:lineRule="auto"/>
      </w:pPr>
      <w:r>
        <w:rPr>
          <w:noProof/>
        </w:rPr>
        <w:lastRenderedPageBreak/>
        <w:pict>
          <v:shape id="_x0000_i1032" type="#_x0000_t75" style="width:431.25pt;height:179.25pt;visibility:visible;mso-wrap-style:square">
            <v:imagedata r:id="rId18" o:title=""/>
          </v:shape>
        </w:pict>
      </w:r>
    </w:p>
    <w:p w:rsidR="002B74A5" w:rsidRDefault="002B74A5" w:rsidP="002B74A5">
      <w:pPr>
        <w:spacing w:line="360" w:lineRule="auto"/>
        <w:ind w:firstLineChars="200" w:firstLine="400"/>
        <w:jc w:val="center"/>
        <w:rPr>
          <w:sz w:val="20"/>
        </w:rPr>
      </w:pPr>
      <w:r w:rsidRPr="00D012A0">
        <w:rPr>
          <w:rFonts w:hint="eastAsia"/>
          <w:sz w:val="20"/>
        </w:rPr>
        <w:t>查询结果</w: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点击红色字体“</w:t>
      </w:r>
      <w:r w:rsidRPr="00397379">
        <w:rPr>
          <w:rFonts w:hint="eastAsia"/>
          <w:color w:val="FF0000"/>
        </w:rPr>
        <w:t>已查封</w:t>
      </w:r>
      <w:r>
        <w:rPr>
          <w:rFonts w:hint="eastAsia"/>
        </w:rPr>
        <w:t>”，进入查封详细界面，可查看相应查封信息。页面中第一个页签为查解封、限制信息列表，第二个页签为详细信息内容。如下图所示：</w:t>
      </w:r>
    </w:p>
    <w:p w:rsidR="002B74A5" w:rsidRDefault="006A50B4" w:rsidP="002B74A5">
      <w:pPr>
        <w:spacing w:line="360" w:lineRule="auto"/>
        <w:rPr>
          <w:noProof/>
        </w:rPr>
      </w:pPr>
      <w:r>
        <w:rPr>
          <w:noProof/>
        </w:rPr>
        <w:pict>
          <v:shape id="_x0000_i1033" type="#_x0000_t75" style="width:6in;height:234pt;visibility:visible;mso-wrap-style:square">
            <v:imagedata r:id="rId19" o:title=""/>
          </v:shape>
        </w:pict>
      </w:r>
    </w:p>
    <w:p w:rsidR="002B74A5" w:rsidRPr="008709DD" w:rsidRDefault="002B74A5" w:rsidP="002B74A5">
      <w:pPr>
        <w:spacing w:line="360" w:lineRule="auto"/>
        <w:jc w:val="center"/>
        <w:rPr>
          <w:noProof/>
          <w:sz w:val="20"/>
        </w:rPr>
      </w:pPr>
      <w:r w:rsidRPr="008709DD">
        <w:rPr>
          <w:rFonts w:hint="eastAsia"/>
          <w:noProof/>
          <w:sz w:val="20"/>
        </w:rPr>
        <w:t>查封信息</w:t>
      </w:r>
      <w:r>
        <w:rPr>
          <w:rFonts w:hint="eastAsia"/>
          <w:noProof/>
          <w:sz w:val="20"/>
        </w:rPr>
        <w:t>1</w:t>
      </w:r>
    </w:p>
    <w:p w:rsidR="002B74A5" w:rsidRDefault="002B74A5" w:rsidP="002B74A5">
      <w:pPr>
        <w:spacing w:line="360" w:lineRule="auto"/>
        <w:ind w:firstLineChars="200" w:firstLine="420"/>
      </w:pPr>
    </w:p>
    <w:p w:rsidR="002B74A5" w:rsidRDefault="006A50B4" w:rsidP="002B74A5">
      <w:pPr>
        <w:spacing w:line="360" w:lineRule="auto"/>
      </w:pPr>
      <w:r>
        <w:rPr>
          <w:noProof/>
        </w:rPr>
        <w:lastRenderedPageBreak/>
        <w:pict>
          <v:shape id="_x0000_i1034" type="#_x0000_t75" style="width:6in;height:248.25pt;visibility:visible;mso-wrap-style:square">
            <v:imagedata r:id="rId20" o:title=""/>
          </v:shape>
        </w:pict>
      </w:r>
    </w:p>
    <w:p w:rsidR="002B74A5" w:rsidRPr="008709DD" w:rsidRDefault="002B74A5" w:rsidP="002B74A5">
      <w:pPr>
        <w:spacing w:line="360" w:lineRule="auto"/>
        <w:jc w:val="center"/>
        <w:rPr>
          <w:noProof/>
          <w:sz w:val="20"/>
        </w:rPr>
      </w:pPr>
      <w:r w:rsidRPr="008709DD">
        <w:rPr>
          <w:rFonts w:hint="eastAsia"/>
          <w:noProof/>
          <w:sz w:val="20"/>
        </w:rPr>
        <w:t>查封信息</w:t>
      </w:r>
      <w:r>
        <w:rPr>
          <w:rFonts w:hint="eastAsia"/>
          <w:noProof/>
          <w:sz w:val="20"/>
        </w:rPr>
        <w:t>2</w:t>
      </w:r>
    </w:p>
    <w:p w:rsidR="002B74A5" w:rsidRPr="00AD0198" w:rsidRDefault="002B74A5" w:rsidP="002B74A5">
      <w:pPr>
        <w:spacing w:line="360" w:lineRule="auto"/>
        <w:ind w:firstLineChars="200" w:firstLine="422"/>
        <w:rPr>
          <w:b/>
        </w:rPr>
      </w:pPr>
      <w:r w:rsidRPr="00AD0198">
        <w:rPr>
          <w:rFonts w:hint="eastAsia"/>
          <w:b/>
        </w:rPr>
        <w:t>快速定位查询：</w: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输入坐落后，不满足查询需要，可在快速定位中选择要查询的状态信息。坐落中选择智能条件、输入“</w:t>
      </w:r>
      <w:r w:rsidRPr="00C151F4">
        <w:rPr>
          <w:rFonts w:hint="eastAsia"/>
        </w:rPr>
        <w:t>祖庙路</w:t>
      </w:r>
      <w:r w:rsidRPr="00C151F4">
        <w:rPr>
          <w:rFonts w:hint="eastAsia"/>
        </w:rPr>
        <w:t>%</w:t>
      </w:r>
      <w:r w:rsidRPr="00C151F4">
        <w:rPr>
          <w:rFonts w:hint="eastAsia"/>
        </w:rPr>
        <w:t>三</w:t>
      </w:r>
      <w:r w:rsidRPr="00C151F4">
        <w:rPr>
          <w:rFonts w:hint="eastAsia"/>
        </w:rPr>
        <w:t>%</w:t>
      </w:r>
      <w:r>
        <w:rPr>
          <w:rFonts w:hint="eastAsia"/>
        </w:rPr>
        <w:t>”，快速定位中，不动产类别选择“使用权宗地”，抵押状态选择“已抵押”，查询后结果如下：</w:t>
      </w:r>
    </w:p>
    <w:p w:rsidR="002B74A5" w:rsidRDefault="002B74A5" w:rsidP="002B74A5">
      <w:pPr>
        <w:spacing w:line="360" w:lineRule="auto"/>
        <w:ind w:firstLineChars="200" w:firstLine="420"/>
      </w:pPr>
    </w:p>
    <w:p w:rsidR="002B74A5" w:rsidRDefault="006A50B4" w:rsidP="002B74A5">
      <w:pPr>
        <w:spacing w:line="360" w:lineRule="auto"/>
        <w:rPr>
          <w:noProof/>
        </w:rPr>
      </w:pPr>
      <w:r>
        <w:rPr>
          <w:noProof/>
        </w:rPr>
        <w:pict>
          <v:shape id="_x0000_i1035" type="#_x0000_t75" style="width:431.25pt;height:193.5pt;visibility:visible;mso-wrap-style:square">
            <v:imagedata r:id="rId21" o:title=""/>
          </v:shape>
        </w:pict>
      </w:r>
    </w:p>
    <w:p w:rsidR="002B74A5" w:rsidRPr="00997D6C" w:rsidRDefault="002B74A5" w:rsidP="002B74A5">
      <w:pPr>
        <w:spacing w:line="360" w:lineRule="auto"/>
        <w:jc w:val="center"/>
        <w:rPr>
          <w:sz w:val="20"/>
        </w:rPr>
      </w:pPr>
      <w:r w:rsidRPr="00997D6C">
        <w:rPr>
          <w:rFonts w:hint="eastAsia"/>
          <w:noProof/>
          <w:sz w:val="20"/>
        </w:rPr>
        <w:t>多条件查询</w:t>
      </w:r>
    </w:p>
    <w:p w:rsidR="002B74A5" w:rsidRDefault="002B74A5" w:rsidP="002B74A5">
      <w:pPr>
        <w:spacing w:line="360" w:lineRule="auto"/>
        <w:ind w:firstLineChars="200" w:firstLine="420"/>
      </w:pPr>
      <w:r>
        <w:rPr>
          <w:rFonts w:hint="eastAsia"/>
        </w:rPr>
        <w:t>点击红色“</w:t>
      </w:r>
      <w:r w:rsidRPr="00DB0F35">
        <w:rPr>
          <w:rFonts w:hint="eastAsia"/>
          <w:color w:val="FF0000"/>
        </w:rPr>
        <w:t>已抵押</w:t>
      </w:r>
      <w:r>
        <w:rPr>
          <w:rFonts w:hint="eastAsia"/>
        </w:rPr>
        <w:t>”，可进入抵押详情界面查看详细抵押情况。包含抵押信息详细内容以及抵押范围明细。如下图所示：</w:t>
      </w:r>
    </w:p>
    <w:p w:rsidR="002B74A5" w:rsidRDefault="006A50B4" w:rsidP="002B74A5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36" type="#_x0000_t75" style="width:6in;height:218.25pt;visibility:visible;mso-wrap-style:square">
            <v:imagedata r:id="rId22" o:title=""/>
          </v:shape>
        </w:pict>
      </w:r>
    </w:p>
    <w:p w:rsidR="002B74A5" w:rsidRPr="00DA24CE" w:rsidRDefault="002B74A5" w:rsidP="002B74A5">
      <w:pPr>
        <w:spacing w:line="360" w:lineRule="auto"/>
        <w:jc w:val="center"/>
        <w:rPr>
          <w:sz w:val="20"/>
        </w:rPr>
      </w:pPr>
      <w:r w:rsidRPr="00DA24CE">
        <w:rPr>
          <w:rFonts w:hint="eastAsia"/>
          <w:noProof/>
          <w:sz w:val="20"/>
        </w:rPr>
        <w:t>抵押明细</w:t>
      </w:r>
    </w:p>
    <w:p w:rsidR="002B74A5" w:rsidRPr="002B74A5" w:rsidRDefault="002B74A5" w:rsidP="002B74A5"/>
    <w:p w:rsidR="003F5F57" w:rsidRDefault="00B81947">
      <w:pPr>
        <w:pStyle w:val="2"/>
        <w:numPr>
          <w:ilvl w:val="1"/>
          <w:numId w:val="1"/>
        </w:numPr>
      </w:pPr>
      <w:bookmarkStart w:id="9" w:name="_Toc468699370"/>
      <w:r>
        <w:rPr>
          <w:rFonts w:hint="eastAsia"/>
        </w:rPr>
        <w:t>案卷中心</w:t>
      </w:r>
      <w:bookmarkEnd w:id="9"/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功能菜单：案卷中心</w:t>
      </w:r>
      <w:r>
        <w:rPr>
          <w:rFonts w:hint="eastAsia"/>
        </w:rPr>
        <w:t>-</w:t>
      </w:r>
      <w:r>
        <w:rPr>
          <w:rFonts w:hint="eastAsia"/>
        </w:rPr>
        <w:t>案卷中心。或点击待办任务更多按钮</w:t>
      </w:r>
      <w:r w:rsidR="00C8091B">
        <w:pict>
          <v:shape id="图片框 1118" o:spid="_x0000_i1037" type="#_x0000_t75" style="width:16.5pt;height:17.25pt">
            <v:imagedata r:id="rId23" o:title=""/>
          </v:shape>
        </w:pict>
      </w:r>
      <w:r>
        <w:rPr>
          <w:rFonts w:hint="eastAsia"/>
        </w:rPr>
        <w:t>如下图所示：</w:t>
      </w:r>
    </w:p>
    <w:p w:rsidR="003F5F57" w:rsidRDefault="006A50B4" w:rsidP="00AC4CC0">
      <w:pPr>
        <w:spacing w:line="360" w:lineRule="auto"/>
        <w:rPr>
          <w:noProof/>
        </w:rPr>
      </w:pPr>
      <w:r>
        <w:rPr>
          <w:noProof/>
        </w:rPr>
        <w:pict>
          <v:shape id="_x0000_i1038" type="#_x0000_t75" style="width:6in;height:168.75pt;visibility:visible;mso-wrap-style:square">
            <v:imagedata r:id="rId24" o:title=""/>
          </v:shape>
        </w:pict>
      </w:r>
    </w:p>
    <w:p w:rsidR="00AC4CC0" w:rsidRPr="00AC4CC0" w:rsidRDefault="00AC4CC0" w:rsidP="00AC4CC0">
      <w:pPr>
        <w:spacing w:line="360" w:lineRule="auto"/>
        <w:jc w:val="center"/>
        <w:rPr>
          <w:sz w:val="20"/>
        </w:rPr>
      </w:pPr>
      <w:r w:rsidRPr="00AC4CC0">
        <w:rPr>
          <w:rFonts w:hint="eastAsia"/>
          <w:noProof/>
          <w:sz w:val="20"/>
        </w:rPr>
        <w:t>待办任务</w:t>
      </w:r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打开案卷中心如下图，左侧为案卷导航，右侧为案卷列表。</w:t>
      </w:r>
    </w:p>
    <w:p w:rsidR="003F5F57" w:rsidRDefault="006A50B4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39" type="#_x0000_t75" style="width:6in;height:224.25pt;visibility:visible;mso-wrap-style:square">
            <v:imagedata r:id="rId25" o:title=""/>
          </v:shape>
        </w:pict>
      </w:r>
    </w:p>
    <w:p w:rsidR="00C67F50" w:rsidRPr="00C67F50" w:rsidRDefault="00C67F50" w:rsidP="00C67F50">
      <w:pPr>
        <w:spacing w:line="360" w:lineRule="auto"/>
        <w:jc w:val="center"/>
        <w:rPr>
          <w:sz w:val="20"/>
        </w:rPr>
      </w:pPr>
      <w:r w:rsidRPr="00C67F50">
        <w:rPr>
          <w:rFonts w:hint="eastAsia"/>
          <w:noProof/>
          <w:sz w:val="20"/>
        </w:rPr>
        <w:t>案卷中心</w:t>
      </w:r>
    </w:p>
    <w:p w:rsidR="003F5F57" w:rsidRDefault="00735267">
      <w:pPr>
        <w:spacing w:line="360" w:lineRule="auto"/>
        <w:ind w:firstLineChars="200" w:firstLine="420"/>
      </w:pPr>
      <w:r>
        <w:rPr>
          <w:rFonts w:hint="eastAsia"/>
        </w:rPr>
        <w:t>案卷中心可选择</w:t>
      </w:r>
      <w:r w:rsidR="00196441">
        <w:rPr>
          <w:rFonts w:hint="eastAsia"/>
        </w:rPr>
        <w:t>“签收件”、</w:t>
      </w:r>
      <w:r>
        <w:rPr>
          <w:rFonts w:hint="eastAsia"/>
        </w:rPr>
        <w:t>“待办件”、“移交件”、“挂起件”</w:t>
      </w:r>
      <w:r w:rsidR="00B81947">
        <w:rPr>
          <w:rFonts w:hint="eastAsia"/>
        </w:rPr>
        <w:t>进行查看相对应的案卷。</w:t>
      </w:r>
    </w:p>
    <w:p w:rsidR="000C2668" w:rsidRDefault="000C2668">
      <w:pPr>
        <w:numPr>
          <w:ilvl w:val="0"/>
          <w:numId w:val="2"/>
        </w:numPr>
        <w:spacing w:line="360" w:lineRule="auto"/>
        <w:ind w:firstLine="0"/>
      </w:pPr>
      <w:r>
        <w:rPr>
          <w:rFonts w:hint="eastAsia"/>
        </w:rPr>
        <w:t>签收件：</w:t>
      </w:r>
      <w:r w:rsidR="00DF1D5D">
        <w:rPr>
          <w:rFonts w:hint="eastAsia"/>
        </w:rPr>
        <w:t>尚未签收的</w:t>
      </w:r>
      <w:r w:rsidR="00CE4DD8">
        <w:rPr>
          <w:rFonts w:hint="eastAsia"/>
        </w:rPr>
        <w:t>案件</w:t>
      </w:r>
      <w:r w:rsidR="00DF1D5D">
        <w:rPr>
          <w:rFonts w:hint="eastAsia"/>
        </w:rPr>
        <w:t>。</w:t>
      </w:r>
    </w:p>
    <w:p w:rsidR="003F5F57" w:rsidRDefault="00B81947">
      <w:pPr>
        <w:numPr>
          <w:ilvl w:val="0"/>
          <w:numId w:val="2"/>
        </w:numPr>
        <w:spacing w:line="360" w:lineRule="auto"/>
        <w:ind w:firstLine="0"/>
      </w:pPr>
      <w:r>
        <w:rPr>
          <w:rFonts w:hint="eastAsia"/>
        </w:rPr>
        <w:t>待办件：当前需要办理的案卷，双击一条“待办件”或点击【进入案卷】，可进入案件办理界面进行办理。</w:t>
      </w:r>
    </w:p>
    <w:p w:rsidR="003F5F57" w:rsidRDefault="00B81947">
      <w:pPr>
        <w:numPr>
          <w:ilvl w:val="0"/>
          <w:numId w:val="2"/>
        </w:numPr>
        <w:spacing w:line="360" w:lineRule="auto"/>
        <w:ind w:firstLine="0"/>
      </w:pPr>
      <w:r>
        <w:rPr>
          <w:rFonts w:hint="eastAsia"/>
        </w:rPr>
        <w:t>移交件：</w:t>
      </w:r>
      <w:r w:rsidR="000E4362">
        <w:rPr>
          <w:rFonts w:hint="eastAsia"/>
        </w:rPr>
        <w:t>发送</w:t>
      </w:r>
      <w:r>
        <w:rPr>
          <w:rFonts w:hint="eastAsia"/>
        </w:rPr>
        <w:t>给下一环节执行者的案卷，当下一环节执行者尚未办理的时候，可以将案卷进行收回，移交件收回后将显示在待办件中。</w:t>
      </w:r>
    </w:p>
    <w:p w:rsidR="003F5F57" w:rsidRDefault="006A50B4" w:rsidP="00AC4CC0">
      <w:pPr>
        <w:spacing w:line="360" w:lineRule="auto"/>
        <w:rPr>
          <w:noProof/>
        </w:rPr>
      </w:pPr>
      <w:r>
        <w:rPr>
          <w:noProof/>
        </w:rPr>
        <w:pict>
          <v:shape id="_x0000_i1040" type="#_x0000_t75" style="width:6in;height:224.25pt;visibility:visible;mso-wrap-style:square">
            <v:imagedata r:id="rId26" o:title=""/>
          </v:shape>
        </w:pict>
      </w:r>
    </w:p>
    <w:p w:rsidR="004C2324" w:rsidRPr="004C2324" w:rsidRDefault="004C2324" w:rsidP="004C2324">
      <w:pPr>
        <w:spacing w:line="360" w:lineRule="auto"/>
        <w:jc w:val="center"/>
        <w:rPr>
          <w:sz w:val="20"/>
        </w:rPr>
      </w:pPr>
      <w:r w:rsidRPr="004C2324">
        <w:rPr>
          <w:rFonts w:hint="eastAsia"/>
          <w:noProof/>
          <w:sz w:val="20"/>
        </w:rPr>
        <w:t>案卷中心</w:t>
      </w:r>
    </w:p>
    <w:p w:rsidR="003F5F57" w:rsidRDefault="00B81947">
      <w:pPr>
        <w:numPr>
          <w:ilvl w:val="0"/>
          <w:numId w:val="2"/>
        </w:numPr>
        <w:spacing w:line="360" w:lineRule="auto"/>
        <w:ind w:firstLine="0"/>
      </w:pPr>
      <w:r>
        <w:rPr>
          <w:rFonts w:hint="eastAsia"/>
        </w:rPr>
        <w:t>挂起件：因不满足办理条件，或其他原因需要挂起的案卷。挂起件，进入案卷后，左上角点击【解挂】即可恢复办理。</w:t>
      </w:r>
    </w:p>
    <w:p w:rsidR="003F5F57" w:rsidRDefault="00C8091B">
      <w:pPr>
        <w:spacing w:line="360" w:lineRule="auto"/>
        <w:ind w:firstLineChars="200" w:firstLine="420"/>
        <w:jc w:val="center"/>
      </w:pPr>
      <w:r>
        <w:lastRenderedPageBreak/>
        <w:pict>
          <v:shape id="图片框 1127" o:spid="_x0000_i1041" type="#_x0000_t75" style="width:195pt;height:25.5pt">
            <v:imagedata r:id="rId27" o:title=""/>
          </v:shape>
        </w:pict>
      </w:r>
    </w:p>
    <w:p w:rsidR="003F5F57" w:rsidRDefault="00B8194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</w:rPr>
        <w:t>双击案件或点击【进入案卷】，可进行案卷的浏览。选择“办理过程”可查看案卷办理过程。</w:t>
      </w:r>
    </w:p>
    <w:p w:rsidR="003F5F57" w:rsidRDefault="00B81947">
      <w:pPr>
        <w:pStyle w:val="2"/>
        <w:numPr>
          <w:ilvl w:val="1"/>
          <w:numId w:val="1"/>
        </w:numPr>
      </w:pPr>
      <w:bookmarkStart w:id="10" w:name="_Toc468699371"/>
      <w:r>
        <w:rPr>
          <w:rFonts w:hint="eastAsia"/>
        </w:rPr>
        <w:t>待办任务</w:t>
      </w:r>
      <w:bookmarkEnd w:id="10"/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待办任务列表为当前登录人的案卷。单击案卷进入案卷，进行办理。</w:t>
      </w:r>
    </w:p>
    <w:p w:rsidR="003F5F57" w:rsidRDefault="006A50B4">
      <w:pPr>
        <w:spacing w:line="360" w:lineRule="auto"/>
        <w:ind w:firstLineChars="200" w:firstLine="420"/>
      </w:pPr>
      <w:r>
        <w:pict>
          <v:shape id="图片框 1122" o:spid="_x0000_i1042" type="#_x0000_t75" style="width:414.75pt;height:96.75pt">
            <v:imagedata r:id="rId28" o:title=""/>
          </v:shape>
        </w:pict>
      </w:r>
    </w:p>
    <w:p w:rsidR="003F5F57" w:rsidRDefault="003F5F57">
      <w:pPr>
        <w:spacing w:line="360" w:lineRule="auto"/>
        <w:ind w:firstLineChars="200" w:firstLine="420"/>
      </w:pPr>
    </w:p>
    <w:p w:rsidR="003F5F57" w:rsidRDefault="00B81947">
      <w:pPr>
        <w:pStyle w:val="2"/>
        <w:numPr>
          <w:ilvl w:val="1"/>
          <w:numId w:val="1"/>
        </w:numPr>
      </w:pPr>
      <w:bookmarkStart w:id="11" w:name="_Toc468699372"/>
      <w:r>
        <w:rPr>
          <w:rFonts w:hint="eastAsia"/>
        </w:rPr>
        <w:t>提交任务</w:t>
      </w:r>
      <w:bookmarkEnd w:id="11"/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当前操作者流转发送至下一环节的案卷列表。单击一条案卷可查看案卷信息。</w:t>
      </w:r>
    </w:p>
    <w:p w:rsidR="003F5F57" w:rsidRDefault="006A50B4" w:rsidP="00CA6D1F">
      <w:pPr>
        <w:spacing w:line="360" w:lineRule="auto"/>
      </w:pPr>
      <w:r>
        <w:rPr>
          <w:noProof/>
        </w:rPr>
        <w:pict>
          <v:shape id="_x0000_i1043" type="#_x0000_t75" style="width:472.5pt;height:96.75pt;visibility:visible;mso-wrap-style:square">
            <v:imagedata r:id="rId29" o:title=""/>
          </v:shape>
        </w:pict>
      </w:r>
    </w:p>
    <w:p w:rsidR="003F5F57" w:rsidRDefault="00B81947">
      <w:pPr>
        <w:pStyle w:val="2"/>
        <w:numPr>
          <w:ilvl w:val="1"/>
          <w:numId w:val="1"/>
        </w:numPr>
      </w:pPr>
      <w:bookmarkStart w:id="12" w:name="_Toc468699373"/>
      <w:r>
        <w:rPr>
          <w:rFonts w:hint="eastAsia"/>
        </w:rPr>
        <w:t>案卷查询</w:t>
      </w:r>
      <w:bookmarkEnd w:id="12"/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功能路径：案卷中心</w:t>
      </w:r>
      <w:r>
        <w:rPr>
          <w:rFonts w:hint="eastAsia"/>
        </w:rPr>
        <w:t>-</w:t>
      </w:r>
      <w:r>
        <w:rPr>
          <w:rFonts w:hint="eastAsia"/>
        </w:rPr>
        <w:t>案卷查询。打开如下图。</w:t>
      </w:r>
    </w:p>
    <w:p w:rsidR="003F5F57" w:rsidRDefault="006A50B4" w:rsidP="00BA5364">
      <w:pPr>
        <w:spacing w:line="360" w:lineRule="auto"/>
      </w:pPr>
      <w:r>
        <w:rPr>
          <w:noProof/>
        </w:rPr>
        <w:lastRenderedPageBreak/>
        <w:pict>
          <v:shape id="_x0000_i1044" type="#_x0000_t75" style="width:6in;height:222.75pt;visibility:visible;mso-wrap-style:square">
            <v:imagedata r:id="rId30" o:title=""/>
          </v:shape>
        </w:pict>
      </w:r>
    </w:p>
    <w:p w:rsidR="003F5F57" w:rsidRDefault="00B81947">
      <w:pPr>
        <w:spacing w:line="360" w:lineRule="auto"/>
        <w:ind w:firstLineChars="200" w:firstLine="40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案卷查询</w:t>
      </w:r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功能说明：左侧为案卷分组，系统根据业务类型进行了分组显示。右侧为案卷查询条件和案卷查询结果列表。案卷查询可查询系统当前所有办理的业务，用户可根</w:t>
      </w:r>
      <w:r w:rsidR="00CA6D1F">
        <w:rPr>
          <w:rFonts w:hint="eastAsia"/>
        </w:rPr>
        <w:t>据案卷办理的状态进行过滤查询，也可自行输入查询条件进行查询。如上图。</w:t>
      </w:r>
    </w:p>
    <w:p w:rsidR="003F5F57" w:rsidRDefault="003F5F57">
      <w:pPr>
        <w:spacing w:line="360" w:lineRule="auto"/>
        <w:ind w:firstLineChars="200" w:firstLine="420"/>
      </w:pPr>
    </w:p>
    <w:p w:rsidR="003F5F57" w:rsidRDefault="00B81947">
      <w:pPr>
        <w:pStyle w:val="2"/>
        <w:numPr>
          <w:ilvl w:val="1"/>
          <w:numId w:val="1"/>
        </w:numPr>
      </w:pPr>
      <w:bookmarkStart w:id="13" w:name="_Toc468699374"/>
      <w:r>
        <w:rPr>
          <w:rFonts w:hint="eastAsia"/>
        </w:rPr>
        <w:t>发送下一环节</w:t>
      </w:r>
      <w:bookmarkEnd w:id="13"/>
    </w:p>
    <w:p w:rsidR="003F5F57" w:rsidRDefault="00B8194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当前案卷办理完成后，需要流转发送至下一环节，在案卷左上角点击【发送下一环节】按钮，系统弹出流转确认对话框，在环节列表中选择需要发送的环节及人员，在附言中输入附言。完成后点击确认即可。如下图：</w:t>
      </w:r>
    </w:p>
    <w:p w:rsidR="003F5F57" w:rsidRDefault="006A50B4" w:rsidP="001C2F84">
      <w:pPr>
        <w:spacing w:line="360" w:lineRule="auto"/>
      </w:pPr>
      <w:r>
        <w:rPr>
          <w:noProof/>
        </w:rPr>
        <w:lastRenderedPageBreak/>
        <w:pict>
          <v:shape id="_x0000_i1045" type="#_x0000_t75" style="width:6in;height:4in;visibility:visible;mso-wrap-style:square">
            <v:imagedata r:id="rId31" o:title=""/>
          </v:shape>
        </w:pict>
      </w:r>
    </w:p>
    <w:p w:rsidR="003F5F57" w:rsidRDefault="00B81947">
      <w:pPr>
        <w:spacing w:line="360" w:lineRule="auto"/>
        <w:ind w:firstLineChars="200" w:firstLine="400"/>
        <w:jc w:val="center"/>
      </w:pPr>
      <w:r>
        <w:rPr>
          <w:rFonts w:hint="eastAsia"/>
          <w:sz w:val="20"/>
          <w:szCs w:val="21"/>
        </w:rPr>
        <w:t>发送下一环节</w:t>
      </w:r>
      <w:r>
        <w:rPr>
          <w:rFonts w:hint="eastAsia"/>
          <w:sz w:val="20"/>
          <w:szCs w:val="21"/>
        </w:rPr>
        <w:t>-</w:t>
      </w:r>
      <w:r>
        <w:rPr>
          <w:rFonts w:hint="eastAsia"/>
          <w:sz w:val="20"/>
          <w:szCs w:val="21"/>
        </w:rPr>
        <w:t>流转确认</w:t>
      </w:r>
    </w:p>
    <w:p w:rsidR="003F5F57" w:rsidRDefault="00B81947">
      <w:pPr>
        <w:pStyle w:val="2"/>
        <w:numPr>
          <w:ilvl w:val="1"/>
          <w:numId w:val="1"/>
        </w:numPr>
      </w:pPr>
      <w:bookmarkStart w:id="14" w:name="_Toc468699375"/>
      <w:r>
        <w:rPr>
          <w:rFonts w:hint="eastAsia"/>
        </w:rPr>
        <w:t>办理过程</w:t>
      </w:r>
      <w:bookmarkEnd w:id="14"/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系统中统一图标：</w:t>
      </w:r>
      <w:r w:rsidR="00C8091B">
        <w:pict>
          <v:shape id="_x0000_i1046" type="#_x0000_t75" style="width:69pt;height:24pt">
            <v:imagedata r:id="rId32" o:title=""/>
          </v:shape>
        </w:pict>
      </w:r>
      <w:r>
        <w:rPr>
          <w:rFonts w:hint="eastAsia"/>
        </w:rPr>
        <w:t>。</w:t>
      </w:r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功能说明：点击打开，可查看当前案件办理的情况，包含当前案件办理流程进度，以及关联案件办理进度。</w:t>
      </w:r>
    </w:p>
    <w:p w:rsidR="003F5F57" w:rsidRDefault="006A50B4" w:rsidP="00D771BE">
      <w:pPr>
        <w:spacing w:line="360" w:lineRule="auto"/>
        <w:rPr>
          <w:noProof/>
        </w:rPr>
      </w:pPr>
      <w:r>
        <w:rPr>
          <w:noProof/>
        </w:rPr>
        <w:pict>
          <v:shape id="_x0000_i1047" type="#_x0000_t75" style="width:411pt;height:215.25pt;visibility:visible;mso-wrap-style:square">
            <v:imagedata r:id="rId33" o:title=""/>
          </v:shape>
        </w:pict>
      </w:r>
    </w:p>
    <w:p w:rsidR="00BF3251" w:rsidRPr="00BF3251" w:rsidRDefault="00BF3251" w:rsidP="00BF3251">
      <w:pPr>
        <w:spacing w:line="360" w:lineRule="auto"/>
        <w:jc w:val="center"/>
        <w:rPr>
          <w:sz w:val="20"/>
        </w:rPr>
      </w:pPr>
      <w:r w:rsidRPr="00BF3251">
        <w:rPr>
          <w:rFonts w:hint="eastAsia"/>
          <w:noProof/>
          <w:sz w:val="20"/>
        </w:rPr>
        <w:t>办理过程</w:t>
      </w:r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lastRenderedPageBreak/>
        <w:t>分为</w:t>
      </w:r>
      <w:r>
        <w:rPr>
          <w:rFonts w:hint="eastAsia"/>
        </w:rPr>
        <w:t>3</w:t>
      </w:r>
      <w:r>
        <w:rPr>
          <w:rFonts w:hint="eastAsia"/>
        </w:rPr>
        <w:t>个页面：轨迹图，流程的办理轨迹。</w:t>
      </w:r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波特图：案件依照流程轨迹走过的环节节点，以及节点的详细情况；</w:t>
      </w:r>
    </w:p>
    <w:p w:rsidR="003F5F57" w:rsidRDefault="00B81947">
      <w:pPr>
        <w:spacing w:line="360" w:lineRule="auto"/>
        <w:ind w:firstLineChars="200" w:firstLine="420"/>
      </w:pPr>
      <w:r>
        <w:rPr>
          <w:rFonts w:hint="eastAsia"/>
        </w:rPr>
        <w:t>关联案卷：与当前案件相关联的其他案件，点击可查看关联案件办理情况。</w:t>
      </w:r>
    </w:p>
    <w:p w:rsidR="003F5F57" w:rsidRDefault="009B2F0F">
      <w:pPr>
        <w:pStyle w:val="2"/>
        <w:numPr>
          <w:ilvl w:val="1"/>
          <w:numId w:val="1"/>
        </w:numPr>
      </w:pPr>
      <w:bookmarkStart w:id="15" w:name="_Toc468699376"/>
      <w:r>
        <w:rPr>
          <w:rFonts w:hint="eastAsia"/>
        </w:rPr>
        <w:t>一门式</w:t>
      </w:r>
      <w:r w:rsidR="00F32CB1">
        <w:rPr>
          <w:rFonts w:hint="eastAsia"/>
        </w:rPr>
        <w:t>预受理</w:t>
      </w:r>
      <w:bookmarkEnd w:id="15"/>
    </w:p>
    <w:p w:rsidR="00770B39" w:rsidRPr="00183D03" w:rsidRDefault="00770B39" w:rsidP="00770B39">
      <w:pPr>
        <w:numPr>
          <w:ilvl w:val="2"/>
          <w:numId w:val="1"/>
        </w:numPr>
        <w:spacing w:line="480" w:lineRule="auto"/>
        <w:ind w:left="950" w:hangingChars="338" w:hanging="950"/>
        <w:outlineLvl w:val="2"/>
        <w:rPr>
          <w:b/>
          <w:sz w:val="28"/>
        </w:rPr>
      </w:pPr>
      <w:bookmarkStart w:id="16" w:name="_Toc468699377"/>
      <w:r w:rsidRPr="00183D03">
        <w:rPr>
          <w:rFonts w:hint="eastAsia"/>
          <w:b/>
          <w:sz w:val="28"/>
        </w:rPr>
        <w:t>功能路径</w:t>
      </w:r>
      <w:bookmarkEnd w:id="16"/>
    </w:p>
    <w:p w:rsidR="003F5F57" w:rsidRDefault="00770B39">
      <w:pPr>
        <w:spacing w:line="360" w:lineRule="auto"/>
        <w:ind w:firstLineChars="200" w:firstLine="420"/>
      </w:pPr>
      <w:r>
        <w:rPr>
          <w:rFonts w:hint="eastAsia"/>
        </w:rPr>
        <w:t>功能导航</w:t>
      </w:r>
      <w:r>
        <w:rPr>
          <w:rFonts w:hint="eastAsia"/>
        </w:rPr>
        <w:t>-</w:t>
      </w:r>
      <w:r w:rsidR="00F3071D">
        <w:rPr>
          <w:rFonts w:hint="eastAsia"/>
        </w:rPr>
        <w:t>预受理</w:t>
      </w:r>
      <w:r w:rsidR="004A0BA0">
        <w:rPr>
          <w:rFonts w:hint="eastAsia"/>
        </w:rPr>
        <w:t>。</w:t>
      </w:r>
      <w:r w:rsidR="00661FF4">
        <w:rPr>
          <w:rFonts w:hint="eastAsia"/>
        </w:rPr>
        <w:t>界面如下：</w:t>
      </w:r>
    </w:p>
    <w:p w:rsidR="00661FF4" w:rsidRPr="00661FF4" w:rsidRDefault="006A50B4" w:rsidP="009915A0">
      <w:pPr>
        <w:spacing w:line="360" w:lineRule="auto"/>
      </w:pPr>
      <w:r>
        <w:rPr>
          <w:noProof/>
        </w:rPr>
        <w:pict>
          <v:shape id="_x0000_i1048" type="#_x0000_t75" style="width:6in;height:225pt;visibility:visible;mso-wrap-style:square">
            <v:imagedata r:id="rId34" o:title=""/>
          </v:shape>
        </w:pict>
      </w:r>
    </w:p>
    <w:p w:rsidR="00E547FE" w:rsidRPr="00E547FE" w:rsidRDefault="00E547FE" w:rsidP="00E547FE">
      <w:pPr>
        <w:spacing w:line="360" w:lineRule="auto"/>
        <w:ind w:firstLineChars="200" w:firstLine="400"/>
        <w:jc w:val="center"/>
        <w:rPr>
          <w:sz w:val="20"/>
        </w:rPr>
      </w:pPr>
      <w:r w:rsidRPr="00E547FE">
        <w:rPr>
          <w:rFonts w:hint="eastAsia"/>
          <w:sz w:val="20"/>
        </w:rPr>
        <w:t>预受理</w:t>
      </w:r>
    </w:p>
    <w:p w:rsidR="00A11FB7" w:rsidRPr="009F73F9" w:rsidRDefault="00A11FB7" w:rsidP="00A11FB7">
      <w:pPr>
        <w:numPr>
          <w:ilvl w:val="2"/>
          <w:numId w:val="1"/>
        </w:numPr>
        <w:spacing w:line="480" w:lineRule="auto"/>
        <w:ind w:left="950" w:hangingChars="338" w:hanging="950"/>
        <w:outlineLvl w:val="2"/>
        <w:rPr>
          <w:b/>
          <w:sz w:val="28"/>
        </w:rPr>
      </w:pPr>
      <w:bookmarkStart w:id="17" w:name="_Toc468699378"/>
      <w:r>
        <w:rPr>
          <w:rFonts w:hint="eastAsia"/>
          <w:b/>
          <w:sz w:val="28"/>
        </w:rPr>
        <w:t>功能说明</w:t>
      </w:r>
      <w:bookmarkEnd w:id="17"/>
    </w:p>
    <w:p w:rsidR="003F5F57" w:rsidRDefault="00166D48">
      <w:pPr>
        <w:spacing w:line="360" w:lineRule="auto"/>
        <w:ind w:firstLineChars="200" w:firstLine="420"/>
      </w:pPr>
      <w:r>
        <w:rPr>
          <w:rFonts w:hint="eastAsia"/>
        </w:rPr>
        <w:t>由一门式系统收件后，在不动产系统中进行预受理，</w:t>
      </w:r>
      <w:r w:rsidR="002167ED">
        <w:rPr>
          <w:rFonts w:hint="eastAsia"/>
        </w:rPr>
        <w:t>满足受理条件后，</w:t>
      </w:r>
      <w:r w:rsidR="00F81654">
        <w:rPr>
          <w:rFonts w:hint="eastAsia"/>
        </w:rPr>
        <w:t>即可</w:t>
      </w:r>
      <w:r w:rsidR="002167ED">
        <w:rPr>
          <w:rFonts w:hint="eastAsia"/>
        </w:rPr>
        <w:t>启动不动产系统相应的审批流程</w:t>
      </w:r>
      <w:r w:rsidR="000B35E9">
        <w:rPr>
          <w:rFonts w:hint="eastAsia"/>
        </w:rPr>
        <w:t>在不动产中心进行审批</w:t>
      </w:r>
      <w:r w:rsidR="00D654B8">
        <w:rPr>
          <w:rFonts w:hint="eastAsia"/>
        </w:rPr>
        <w:t>。</w:t>
      </w:r>
    </w:p>
    <w:p w:rsidR="00A94EB1" w:rsidRDefault="00BA5872">
      <w:pPr>
        <w:spacing w:line="360" w:lineRule="auto"/>
        <w:ind w:firstLineChars="200" w:firstLine="420"/>
      </w:pPr>
      <w:r>
        <w:rPr>
          <w:rFonts w:hint="eastAsia"/>
        </w:rPr>
        <w:t>功能包含待收件</w:t>
      </w:r>
      <w:r w:rsidR="00A90CC4">
        <w:rPr>
          <w:rFonts w:hint="eastAsia"/>
        </w:rPr>
        <w:t>、案卷详情、附件信息。</w:t>
      </w:r>
    </w:p>
    <w:p w:rsidR="00031CDF" w:rsidRDefault="00031CDF">
      <w:pPr>
        <w:spacing w:line="360" w:lineRule="auto"/>
        <w:ind w:firstLineChars="200" w:firstLine="420"/>
      </w:pPr>
      <w:r>
        <w:rPr>
          <w:rFonts w:hint="eastAsia"/>
        </w:rPr>
        <w:t>待收件：由一门式实时同步的案卷列表；案卷详情：当前案卷的详细内容；附件信息：当前案卷收件材料信息。</w:t>
      </w:r>
    </w:p>
    <w:p w:rsidR="00031CDF" w:rsidRPr="00031CDF" w:rsidRDefault="00FD6091" w:rsidP="00FD6091">
      <w:pPr>
        <w:spacing w:line="360" w:lineRule="auto"/>
        <w:ind w:firstLineChars="200" w:firstLine="422"/>
      </w:pPr>
      <w:r w:rsidRPr="00FD6091">
        <w:rPr>
          <w:rFonts w:hint="eastAsia"/>
          <w:b/>
        </w:rPr>
        <w:t>操作</w:t>
      </w:r>
      <w:r>
        <w:rPr>
          <w:rFonts w:hint="eastAsia"/>
        </w:rPr>
        <w:t>：双击待收件，进入案卷详情，</w:t>
      </w:r>
      <w:r w:rsidR="00800376">
        <w:rPr>
          <w:rFonts w:hint="eastAsia"/>
        </w:rPr>
        <w:t>选择</w:t>
      </w:r>
      <w:r w:rsidR="00F54858">
        <w:rPr>
          <w:rFonts w:hint="eastAsia"/>
        </w:rPr>
        <w:t>一门式</w:t>
      </w:r>
      <w:r w:rsidR="00800376">
        <w:rPr>
          <w:rFonts w:hint="eastAsia"/>
        </w:rPr>
        <w:t>办理事项对应的“</w:t>
      </w:r>
      <w:r w:rsidR="00800376" w:rsidRPr="00800376">
        <w:rPr>
          <w:rFonts w:hint="eastAsia"/>
          <w:b/>
          <w:color w:val="FF0000"/>
        </w:rPr>
        <w:t>不动产业务类型</w:t>
      </w:r>
      <w:r w:rsidR="00800376">
        <w:rPr>
          <w:rFonts w:hint="eastAsia"/>
        </w:rPr>
        <w:t>”</w:t>
      </w:r>
      <w:r w:rsidR="00B341B6">
        <w:rPr>
          <w:rFonts w:hint="eastAsia"/>
        </w:rPr>
        <w:t>并保存数据，完成后点击启动流程</w:t>
      </w:r>
      <w:r w:rsidR="0084490C">
        <w:rPr>
          <w:rFonts w:hint="eastAsia"/>
        </w:rPr>
        <w:t>。进入受理环节。</w:t>
      </w:r>
    </w:p>
    <w:p w:rsidR="00A826A4" w:rsidRPr="00A826A4" w:rsidRDefault="006A50B4" w:rsidP="00293A7F">
      <w:pPr>
        <w:spacing w:line="360" w:lineRule="auto"/>
      </w:pPr>
      <w:r>
        <w:rPr>
          <w:noProof/>
        </w:rPr>
        <w:lastRenderedPageBreak/>
        <w:pict>
          <v:shape id="_x0000_i1049" type="#_x0000_t75" style="width:6in;height:304.5pt;visibility:visible;mso-wrap-style:square">
            <v:imagedata r:id="rId35" o:title=""/>
          </v:shape>
        </w:pict>
      </w:r>
    </w:p>
    <w:p w:rsidR="00A11FB7" w:rsidRPr="00F67579" w:rsidRDefault="00F67579" w:rsidP="00F67579">
      <w:pPr>
        <w:spacing w:line="360" w:lineRule="auto"/>
        <w:ind w:firstLineChars="200" w:firstLine="400"/>
        <w:jc w:val="center"/>
        <w:rPr>
          <w:sz w:val="20"/>
        </w:rPr>
      </w:pPr>
      <w:r w:rsidRPr="00F67579">
        <w:rPr>
          <w:rFonts w:hint="eastAsia"/>
          <w:sz w:val="20"/>
        </w:rPr>
        <w:t>预受理</w:t>
      </w:r>
    </w:p>
    <w:p w:rsidR="00A11FB7" w:rsidRDefault="009B2F0F" w:rsidP="000F1DBB">
      <w:pPr>
        <w:pStyle w:val="2"/>
        <w:numPr>
          <w:ilvl w:val="1"/>
          <w:numId w:val="1"/>
        </w:numPr>
      </w:pPr>
      <w:bookmarkStart w:id="18" w:name="_Toc468699379"/>
      <w:r>
        <w:rPr>
          <w:rFonts w:hint="eastAsia"/>
        </w:rPr>
        <w:t>业务</w:t>
      </w:r>
      <w:r w:rsidR="000F1DBB">
        <w:rPr>
          <w:rFonts w:hint="eastAsia"/>
        </w:rPr>
        <w:t>受理</w:t>
      </w:r>
      <w:bookmarkEnd w:id="18"/>
    </w:p>
    <w:p w:rsidR="006D668F" w:rsidRDefault="00197C28" w:rsidP="006D668F">
      <w:pPr>
        <w:pStyle w:val="11"/>
      </w:pPr>
      <w:r>
        <w:rPr>
          <w:rFonts w:hint="eastAsia"/>
        </w:rPr>
        <w:t>预受理通过后，启动业务</w:t>
      </w:r>
      <w:r w:rsidR="00655350">
        <w:rPr>
          <w:rFonts w:hint="eastAsia"/>
        </w:rPr>
        <w:t>流程后进入受理界面</w:t>
      </w:r>
      <w:r w:rsidR="00125D63">
        <w:rPr>
          <w:rFonts w:hint="eastAsia"/>
        </w:rPr>
        <w:t>，</w:t>
      </w:r>
      <w:r w:rsidR="006D668F">
        <w:rPr>
          <w:rFonts w:hint="eastAsia"/>
        </w:rPr>
        <w:t>页面最上一栏为系统操作功能，页面下方为表单信息。如下图所示：</w:t>
      </w:r>
    </w:p>
    <w:p w:rsidR="00655350" w:rsidRDefault="006A50B4" w:rsidP="00362BA1">
      <w:pPr>
        <w:spacing w:line="360" w:lineRule="auto"/>
        <w:rPr>
          <w:noProof/>
        </w:rPr>
      </w:pPr>
      <w:r>
        <w:rPr>
          <w:noProof/>
        </w:rPr>
        <w:pict>
          <v:shape id="图片 1" o:spid="_x0000_i1050" type="#_x0000_t75" style="width:6in;height:198.75pt;visibility:visible;mso-wrap-style:square">
            <v:imagedata r:id="rId36" o:title=""/>
          </v:shape>
        </w:pict>
      </w:r>
    </w:p>
    <w:p w:rsidR="003469A5" w:rsidRPr="003469A5" w:rsidRDefault="00D30FB0" w:rsidP="003469A5">
      <w:pPr>
        <w:spacing w:line="360" w:lineRule="auto"/>
        <w:jc w:val="center"/>
        <w:rPr>
          <w:sz w:val="20"/>
        </w:rPr>
      </w:pPr>
      <w:r>
        <w:rPr>
          <w:rFonts w:hint="eastAsia"/>
          <w:noProof/>
          <w:sz w:val="20"/>
        </w:rPr>
        <w:t>业务受理</w:t>
      </w:r>
    </w:p>
    <w:p w:rsidR="00EA3EF1" w:rsidRDefault="008329D8" w:rsidP="009168E8">
      <w:pPr>
        <w:spacing w:line="360" w:lineRule="auto"/>
        <w:ind w:firstLineChars="200" w:firstLine="420"/>
      </w:pPr>
      <w:r>
        <w:rPr>
          <w:rFonts w:hint="eastAsia"/>
        </w:rPr>
        <w:t>内容</w:t>
      </w:r>
      <w:r w:rsidR="00EA3EF1">
        <w:rPr>
          <w:rFonts w:hint="eastAsia"/>
        </w:rPr>
        <w:t>填写：</w:t>
      </w:r>
    </w:p>
    <w:p w:rsidR="009B2C47" w:rsidRDefault="009E034D" w:rsidP="009168E8">
      <w:pPr>
        <w:spacing w:line="360" w:lineRule="auto"/>
        <w:ind w:firstLineChars="200" w:firstLine="420"/>
      </w:pPr>
      <w:r>
        <w:rPr>
          <w:rFonts w:hint="eastAsia"/>
        </w:rPr>
        <w:lastRenderedPageBreak/>
        <w:t>表单中</w:t>
      </w:r>
      <w:r w:rsidRPr="00EA11A0">
        <w:rPr>
          <w:rFonts w:hint="eastAsia"/>
          <w:b/>
        </w:rPr>
        <w:t>淡</w:t>
      </w:r>
      <w:r w:rsidR="0027147B" w:rsidRPr="00EA11A0">
        <w:rPr>
          <w:rFonts w:hint="eastAsia"/>
          <w:b/>
        </w:rPr>
        <w:t>黄</w:t>
      </w:r>
      <w:r w:rsidRPr="00EA11A0">
        <w:rPr>
          <w:rFonts w:hint="eastAsia"/>
          <w:b/>
        </w:rPr>
        <w:t>色区域</w:t>
      </w:r>
      <w:r>
        <w:rPr>
          <w:rFonts w:hint="eastAsia"/>
        </w:rPr>
        <w:t>标识为必须填写项</w:t>
      </w:r>
      <w:r w:rsidR="00E03270">
        <w:rPr>
          <w:rFonts w:hint="eastAsia"/>
        </w:rPr>
        <w:t>。</w:t>
      </w:r>
      <w:r>
        <w:rPr>
          <w:rFonts w:hint="eastAsia"/>
        </w:rPr>
        <w:t>当数据没有填写时，系统会提示相关信息，如果没有填写，会影响后续准确性。</w:t>
      </w:r>
    </w:p>
    <w:p w:rsidR="009B2C47" w:rsidRDefault="0027147B" w:rsidP="00EA11A0">
      <w:pPr>
        <w:spacing w:line="360" w:lineRule="auto"/>
        <w:ind w:firstLineChars="200" w:firstLine="422"/>
      </w:pPr>
      <w:r w:rsidRPr="00EA11A0">
        <w:rPr>
          <w:rFonts w:hint="eastAsia"/>
          <w:b/>
        </w:rPr>
        <w:t>白色区域</w:t>
      </w:r>
      <w:r w:rsidR="00013756">
        <w:rPr>
          <w:rFonts w:hint="eastAsia"/>
        </w:rPr>
        <w:t>为选择填写，不填写不影响后续登记</w:t>
      </w:r>
      <w:r w:rsidR="008A4E23">
        <w:rPr>
          <w:rFonts w:hint="eastAsia"/>
        </w:rPr>
        <w:t>数据</w:t>
      </w:r>
      <w:r w:rsidR="00013756">
        <w:rPr>
          <w:rFonts w:hint="eastAsia"/>
        </w:rPr>
        <w:t>。</w:t>
      </w:r>
    </w:p>
    <w:p w:rsidR="00EA3EF1" w:rsidRDefault="00D14A2D" w:rsidP="00EA11A0">
      <w:pPr>
        <w:spacing w:line="360" w:lineRule="auto"/>
        <w:ind w:firstLineChars="200" w:firstLine="422"/>
      </w:pPr>
      <w:r w:rsidRPr="00EA11A0">
        <w:rPr>
          <w:rFonts w:hint="eastAsia"/>
          <w:b/>
        </w:rPr>
        <w:t>灰色区域</w:t>
      </w:r>
      <w:r>
        <w:rPr>
          <w:rFonts w:hint="eastAsia"/>
        </w:rPr>
        <w:t>为系统自动填写数据，</w:t>
      </w:r>
      <w:r w:rsidR="00C10F85">
        <w:rPr>
          <w:rFonts w:hint="eastAsia"/>
        </w:rPr>
        <w:t>用户</w:t>
      </w:r>
      <w:r>
        <w:rPr>
          <w:rFonts w:hint="eastAsia"/>
        </w:rPr>
        <w:t>不</w:t>
      </w:r>
      <w:r w:rsidR="00F7533F">
        <w:rPr>
          <w:rFonts w:hint="eastAsia"/>
        </w:rPr>
        <w:t>能</w:t>
      </w:r>
      <w:r w:rsidR="00D86286">
        <w:rPr>
          <w:rFonts w:hint="eastAsia"/>
        </w:rPr>
        <w:t>进行</w:t>
      </w:r>
      <w:r>
        <w:rPr>
          <w:rFonts w:hint="eastAsia"/>
        </w:rPr>
        <w:t>修改。</w:t>
      </w:r>
    </w:p>
    <w:p w:rsidR="00EA3EF1" w:rsidRDefault="00EA3EF1" w:rsidP="00712A37">
      <w:pPr>
        <w:spacing w:line="360" w:lineRule="auto"/>
        <w:ind w:firstLineChars="200" w:firstLine="420"/>
      </w:pPr>
    </w:p>
    <w:p w:rsidR="00EA3EF1" w:rsidRDefault="003758BE" w:rsidP="00712A37">
      <w:pPr>
        <w:spacing w:line="360" w:lineRule="auto"/>
        <w:ind w:firstLineChars="200" w:firstLine="420"/>
      </w:pPr>
      <w:r>
        <w:rPr>
          <w:rFonts w:hint="eastAsia"/>
        </w:rPr>
        <w:t>业务受理表中的内容，由系统自动从预受理中取值回填，对于部分内容，一门式人员可进行</w:t>
      </w:r>
      <w:r w:rsidR="00D72B28">
        <w:rPr>
          <w:rFonts w:hint="eastAsia"/>
        </w:rPr>
        <w:t>手动</w:t>
      </w:r>
      <w:r>
        <w:rPr>
          <w:rFonts w:hint="eastAsia"/>
        </w:rPr>
        <w:t>调整</w:t>
      </w:r>
      <w:r w:rsidR="00D72B28">
        <w:rPr>
          <w:rFonts w:hint="eastAsia"/>
        </w:rPr>
        <w:t>完善。</w:t>
      </w:r>
    </w:p>
    <w:p w:rsidR="00E327FD" w:rsidRPr="00E327FD" w:rsidRDefault="00E327FD" w:rsidP="00712A37">
      <w:pPr>
        <w:spacing w:line="360" w:lineRule="auto"/>
        <w:ind w:firstLineChars="200" w:firstLine="420"/>
      </w:pPr>
      <w:r>
        <w:rPr>
          <w:rFonts w:hint="eastAsia"/>
        </w:rPr>
        <w:t>受理环节中，一门式人员需要选择要办理业务的房产</w:t>
      </w:r>
      <w:r w:rsidR="00FA7181">
        <w:rPr>
          <w:rFonts w:hint="eastAsia"/>
        </w:rPr>
        <w:t>信息</w:t>
      </w:r>
      <w:r w:rsidR="00B2190E">
        <w:rPr>
          <w:rFonts w:hint="eastAsia"/>
        </w:rPr>
        <w:t>、</w:t>
      </w:r>
      <w:r>
        <w:rPr>
          <w:rFonts w:hint="eastAsia"/>
        </w:rPr>
        <w:t>土地信息</w:t>
      </w:r>
      <w:r w:rsidR="005317B7">
        <w:rPr>
          <w:rFonts w:hint="eastAsia"/>
        </w:rPr>
        <w:t>。</w:t>
      </w:r>
      <w:r w:rsidR="006A743F">
        <w:rPr>
          <w:rFonts w:hint="eastAsia"/>
        </w:rPr>
        <w:t>界面如下：</w:t>
      </w:r>
    </w:p>
    <w:p w:rsidR="000B2E9A" w:rsidRDefault="006A50B4" w:rsidP="00E327FD">
      <w:pPr>
        <w:spacing w:line="360" w:lineRule="auto"/>
        <w:rPr>
          <w:noProof/>
        </w:rPr>
      </w:pPr>
      <w:r>
        <w:rPr>
          <w:noProof/>
        </w:rPr>
        <w:pict>
          <v:shape id="_x0000_i1051" type="#_x0000_t75" style="width:431.25pt;height:202.5pt;visibility:visible;mso-wrap-style:square">
            <v:imagedata r:id="rId37" o:title=""/>
          </v:shape>
        </w:pict>
      </w:r>
    </w:p>
    <w:p w:rsidR="000D75BC" w:rsidRPr="000D75BC" w:rsidRDefault="000D75BC" w:rsidP="000D75BC">
      <w:pPr>
        <w:spacing w:line="360" w:lineRule="auto"/>
        <w:jc w:val="center"/>
        <w:rPr>
          <w:sz w:val="20"/>
        </w:rPr>
      </w:pPr>
      <w:r w:rsidRPr="000D75BC">
        <w:rPr>
          <w:rFonts w:hint="eastAsia"/>
          <w:noProof/>
          <w:sz w:val="20"/>
        </w:rPr>
        <w:t>业务受理</w:t>
      </w:r>
    </w:p>
    <w:p w:rsidR="000B2E9A" w:rsidRDefault="004220B1" w:rsidP="00464FFD">
      <w:pPr>
        <w:spacing w:line="360" w:lineRule="auto"/>
        <w:ind w:firstLineChars="200" w:firstLine="420"/>
      </w:pPr>
      <w:r>
        <w:rPr>
          <w:rFonts w:hint="eastAsia"/>
        </w:rPr>
        <w:t>点击【选择】按钮，弹出选择框</w:t>
      </w:r>
      <w:r w:rsidR="00182E7D">
        <w:rPr>
          <w:rFonts w:hint="eastAsia"/>
        </w:rPr>
        <w:t>如下图：</w:t>
      </w:r>
    </w:p>
    <w:p w:rsidR="00182E7D" w:rsidRDefault="00182E7D" w:rsidP="00464FFD">
      <w:pPr>
        <w:spacing w:line="360" w:lineRule="auto"/>
        <w:ind w:firstLineChars="200" w:firstLine="420"/>
      </w:pPr>
    </w:p>
    <w:p w:rsidR="00182E7D" w:rsidRPr="00182E7D" w:rsidRDefault="006A50B4" w:rsidP="00182E7D">
      <w:pPr>
        <w:spacing w:line="360" w:lineRule="auto"/>
      </w:pPr>
      <w:r>
        <w:rPr>
          <w:noProof/>
        </w:rPr>
        <w:pict>
          <v:shape id="_x0000_i1052" type="#_x0000_t75" style="width:6in;height:158.25pt;visibility:visible;mso-wrap-style:square">
            <v:imagedata r:id="rId38" o:title=""/>
          </v:shape>
        </w:pict>
      </w:r>
    </w:p>
    <w:p w:rsidR="000B2E9A" w:rsidRPr="00784103" w:rsidRDefault="00784103" w:rsidP="00784103">
      <w:pPr>
        <w:spacing w:line="360" w:lineRule="auto"/>
        <w:ind w:firstLineChars="200" w:firstLine="400"/>
        <w:jc w:val="center"/>
        <w:rPr>
          <w:sz w:val="20"/>
        </w:rPr>
      </w:pPr>
      <w:r w:rsidRPr="00784103">
        <w:rPr>
          <w:rFonts w:hint="eastAsia"/>
          <w:sz w:val="20"/>
        </w:rPr>
        <w:t>查询回填</w:t>
      </w:r>
    </w:p>
    <w:p w:rsidR="000B2E9A" w:rsidRDefault="00AB3C7A" w:rsidP="00464FFD">
      <w:pPr>
        <w:spacing w:line="360" w:lineRule="auto"/>
        <w:ind w:firstLineChars="200" w:firstLine="420"/>
      </w:pPr>
      <w:r>
        <w:rPr>
          <w:rFonts w:hint="eastAsia"/>
        </w:rPr>
        <w:t>上左为查询条件输入框，上右为不动产状态栏。</w:t>
      </w:r>
      <w:r w:rsidR="005A0AA3">
        <w:rPr>
          <w:rFonts w:hint="eastAsia"/>
        </w:rPr>
        <w:t>下方为查询结果列表。</w:t>
      </w:r>
    </w:p>
    <w:p w:rsidR="000B2E9A" w:rsidRDefault="00435C2A" w:rsidP="00464FFD">
      <w:pPr>
        <w:spacing w:line="360" w:lineRule="auto"/>
        <w:ind w:firstLineChars="200" w:firstLine="420"/>
      </w:pPr>
      <w:r>
        <w:rPr>
          <w:rFonts w:hint="eastAsia"/>
        </w:rPr>
        <w:t>在结果列表中选择一条数据，完成后点击确定，数据将回填到业务表单中，如下图：</w:t>
      </w:r>
    </w:p>
    <w:p w:rsidR="008158E5" w:rsidRDefault="006A50B4" w:rsidP="00B3630E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53" type="#_x0000_t75" style="width:6in;height:199.5pt;visibility:visible;mso-wrap-style:square">
            <v:imagedata r:id="rId39" o:title=""/>
          </v:shape>
        </w:pict>
      </w:r>
    </w:p>
    <w:p w:rsidR="00784103" w:rsidRPr="00784103" w:rsidRDefault="00784103" w:rsidP="00784103">
      <w:pPr>
        <w:spacing w:line="360" w:lineRule="auto"/>
        <w:jc w:val="center"/>
        <w:rPr>
          <w:sz w:val="20"/>
        </w:rPr>
      </w:pPr>
      <w:r w:rsidRPr="00784103">
        <w:rPr>
          <w:rFonts w:hint="eastAsia"/>
          <w:noProof/>
          <w:sz w:val="20"/>
        </w:rPr>
        <w:t>业务表单</w:t>
      </w:r>
    </w:p>
    <w:p w:rsidR="008158E5" w:rsidRDefault="00B3630E" w:rsidP="00464FFD">
      <w:pPr>
        <w:spacing w:line="360" w:lineRule="auto"/>
        <w:ind w:firstLineChars="200" w:firstLine="420"/>
      </w:pPr>
      <w:r>
        <w:rPr>
          <w:rFonts w:hint="eastAsia"/>
        </w:rPr>
        <w:t>选择后，数据将回填到表单内</w:t>
      </w:r>
      <w:r w:rsidR="00E22556">
        <w:rPr>
          <w:rFonts w:hint="eastAsia"/>
        </w:rPr>
        <w:t>。如果可以确定宗地信息，一门式人员可点击【选择宗地信息】进行宗地的选择挂接。</w:t>
      </w:r>
      <w:r w:rsidR="00C938A8">
        <w:rPr>
          <w:rFonts w:hint="eastAsia"/>
        </w:rPr>
        <w:t>没有选择宗地信息时，“是否存在宗地信息”将显示“</w:t>
      </w:r>
      <w:r w:rsidR="00C938A8" w:rsidRPr="00C938A8">
        <w:rPr>
          <w:rFonts w:hint="eastAsia"/>
          <w:color w:val="FF0000"/>
        </w:rPr>
        <w:t>请选择宗地信息</w:t>
      </w:r>
      <w:r w:rsidR="00C938A8">
        <w:rPr>
          <w:rFonts w:hint="eastAsia"/>
        </w:rPr>
        <w:t>”，选择了宗地信息后，将显示为“</w:t>
      </w:r>
      <w:r w:rsidR="00C938A8" w:rsidRPr="00B81947">
        <w:rPr>
          <w:rFonts w:hint="eastAsia"/>
          <w:color w:val="7F7F7F"/>
        </w:rPr>
        <w:t>已存在宗地信息</w:t>
      </w:r>
      <w:r w:rsidR="00C938A8">
        <w:rPr>
          <w:rFonts w:hint="eastAsia"/>
        </w:rPr>
        <w:t>”。</w:t>
      </w:r>
    </w:p>
    <w:p w:rsidR="00D4038B" w:rsidRDefault="00D4038B" w:rsidP="00464FFD">
      <w:pPr>
        <w:spacing w:line="360" w:lineRule="auto"/>
        <w:ind w:firstLineChars="200" w:firstLine="420"/>
      </w:pPr>
      <w:r>
        <w:rPr>
          <w:rFonts w:hint="eastAsia"/>
        </w:rPr>
        <w:t>至此，一门式操作完成，</w:t>
      </w:r>
      <w:r w:rsidR="002249CC">
        <w:rPr>
          <w:rFonts w:hint="eastAsia"/>
        </w:rPr>
        <w:t>即</w:t>
      </w:r>
      <w:r>
        <w:rPr>
          <w:rFonts w:hint="eastAsia"/>
        </w:rPr>
        <w:t>可将业务发送下一环节。</w:t>
      </w:r>
    </w:p>
    <w:p w:rsidR="005365D5" w:rsidRPr="0030429C" w:rsidRDefault="005365D5" w:rsidP="00464FFD">
      <w:pPr>
        <w:spacing w:line="360" w:lineRule="auto"/>
        <w:ind w:firstLineChars="200" w:firstLine="420"/>
      </w:pPr>
    </w:p>
    <w:p w:rsidR="000B2E9A" w:rsidRPr="00C938A8" w:rsidRDefault="000B2E9A" w:rsidP="00464FFD">
      <w:pPr>
        <w:spacing w:line="360" w:lineRule="auto"/>
        <w:ind w:firstLineChars="200" w:firstLine="420"/>
      </w:pPr>
    </w:p>
    <w:sectPr w:rsidR="000B2E9A" w:rsidRPr="00C938A8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91B" w:rsidRDefault="00C8091B">
      <w:r>
        <w:separator/>
      </w:r>
    </w:p>
  </w:endnote>
  <w:endnote w:type="continuationSeparator" w:id="0">
    <w:p w:rsidR="00C8091B" w:rsidRDefault="00C80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1CA" w:rsidRDefault="00C8091B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88" o:spid="_x0000_s2049" type="#_x0000_t202" style="position:absolute;margin-left:0;margin-top:9.75pt;width:72.15pt;height:11.65pt;z-index:1;mso-wrap-style:none;mso-position-horizontal:center;mso-position-horizontal-relative:margin" o:preferrelative="t" filled="f" stroked="f">
          <v:textbox style="mso-next-textbox:#文本框88;mso-fit-shape-to-text:t" inset="0,0,0,0">
            <w:txbxContent>
              <w:p w:rsidR="003F5F57" w:rsidRDefault="00B8194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6A50B4" w:rsidRPr="006A50B4">
                  <w:rPr>
                    <w:noProof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6A50B4">
                  <w:rPr>
                    <w:noProof/>
                    <w:sz w:val="18"/>
                  </w:rP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91B" w:rsidRDefault="00C8091B">
      <w:r>
        <w:separator/>
      </w:r>
    </w:p>
  </w:footnote>
  <w:footnote w:type="continuationSeparator" w:id="0">
    <w:p w:rsidR="00C8091B" w:rsidRDefault="00C809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50B4" w:rsidRPr="006A50B4" w:rsidRDefault="006A50B4" w:rsidP="006A50B4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left:0;text-align:left;margin-left:-23.25pt;margin-top:-18.55pt;width:130.5pt;height:43.5pt;z-index:2;mso-position-horizontal-relative:text;mso-position-vertical-relative:text;mso-width-relative:page;mso-height-relative:page">
          <v:imagedata r:id="rId1" o:title="logo（扣版） (1)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>
    <w:nsid w:val="0000000D"/>
    <w:multiLevelType w:val="multilevel"/>
    <w:tmpl w:val="0000000D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4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5">
    <w:nsid w:val="0000000F"/>
    <w:multiLevelType w:val="multilevel"/>
    <w:tmpl w:val="0000000F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3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4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97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00000010"/>
    <w:multiLevelType w:val="singleLevel"/>
    <w:tmpl w:val="0000001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1"/>
    <w:multiLevelType w:val="multilevel"/>
    <w:tmpl w:val="00000011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8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00000013"/>
    <w:multiLevelType w:val="multilevel"/>
    <w:tmpl w:val="00000013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>
    <w:nsid w:val="00000015"/>
    <w:multiLevelType w:val="multilevel"/>
    <w:tmpl w:val="00000015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3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4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97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00000016"/>
    <w:multiLevelType w:val="multilevel"/>
    <w:tmpl w:val="00000016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3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4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97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00000017"/>
    <w:multiLevelType w:val="multilevel"/>
    <w:tmpl w:val="00000017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4">
    <w:nsid w:val="00000018"/>
    <w:multiLevelType w:val="multilevel"/>
    <w:tmpl w:val="00000018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00000019"/>
    <w:multiLevelType w:val="multilevel"/>
    <w:tmpl w:val="00000019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6">
    <w:nsid w:val="0000001A"/>
    <w:multiLevelType w:val="multilevel"/>
    <w:tmpl w:val="0000001A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7">
    <w:nsid w:val="0000001B"/>
    <w:multiLevelType w:val="multilevel"/>
    <w:tmpl w:val="0000001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0000001C"/>
    <w:multiLevelType w:val="multilevel"/>
    <w:tmpl w:val="0000001C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9">
    <w:nsid w:val="0000001D"/>
    <w:multiLevelType w:val="multilevel"/>
    <w:tmpl w:val="0000001D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3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4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97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>
    <w:nsid w:val="0000001E"/>
    <w:multiLevelType w:val="multilevel"/>
    <w:tmpl w:val="0000001E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3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4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97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>
    <w:nsid w:val="0000001F"/>
    <w:multiLevelType w:val="multilevel"/>
    <w:tmpl w:val="0000001F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  <w:b/>
      </w:rPr>
    </w:lvl>
    <w:lvl w:ilvl="1" w:tentative="1">
      <w:start w:val="1"/>
      <w:numFmt w:val="lowerLetter"/>
      <w:lvlText w:val="%2)"/>
      <w:lvlJc w:val="left"/>
      <w:pPr>
        <w:ind w:left="945" w:hanging="420"/>
      </w:pPr>
    </w:lvl>
    <w:lvl w:ilvl="2" w:tentative="1">
      <w:start w:val="1"/>
      <w:numFmt w:val="lowerRoman"/>
      <w:lvlText w:val="%3."/>
      <w:lvlJc w:val="right"/>
      <w:pPr>
        <w:ind w:left="1365" w:hanging="420"/>
      </w:pPr>
    </w:lvl>
    <w:lvl w:ilvl="3" w:tentative="1">
      <w:start w:val="1"/>
      <w:numFmt w:val="decimal"/>
      <w:lvlText w:val="%4."/>
      <w:lvlJc w:val="left"/>
      <w:pPr>
        <w:ind w:left="1785" w:hanging="420"/>
      </w:pPr>
    </w:lvl>
    <w:lvl w:ilvl="4" w:tentative="1">
      <w:start w:val="1"/>
      <w:numFmt w:val="lowerLetter"/>
      <w:lvlText w:val="%5)"/>
      <w:lvlJc w:val="left"/>
      <w:pPr>
        <w:ind w:left="2205" w:hanging="420"/>
      </w:pPr>
    </w:lvl>
    <w:lvl w:ilvl="5" w:tentative="1">
      <w:start w:val="1"/>
      <w:numFmt w:val="lowerRoman"/>
      <w:lvlText w:val="%6."/>
      <w:lvlJc w:val="right"/>
      <w:pPr>
        <w:ind w:left="2625" w:hanging="420"/>
      </w:pPr>
    </w:lvl>
    <w:lvl w:ilvl="6" w:tentative="1">
      <w:start w:val="1"/>
      <w:numFmt w:val="decimal"/>
      <w:lvlText w:val="%7."/>
      <w:lvlJc w:val="left"/>
      <w:pPr>
        <w:ind w:left="3045" w:hanging="420"/>
      </w:pPr>
    </w:lvl>
    <w:lvl w:ilvl="7" w:tentative="1">
      <w:start w:val="1"/>
      <w:numFmt w:val="lowerLetter"/>
      <w:lvlText w:val="%8)"/>
      <w:lvlJc w:val="left"/>
      <w:pPr>
        <w:ind w:left="3465" w:hanging="420"/>
      </w:pPr>
    </w:lvl>
    <w:lvl w:ilvl="8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7"/>
  </w:num>
  <w:num w:numId="2">
    <w:abstractNumId w:val="6"/>
  </w:num>
  <w:num w:numId="3">
    <w:abstractNumId w:val="12"/>
  </w:num>
  <w:num w:numId="4">
    <w:abstractNumId w:val="11"/>
  </w:num>
  <w:num w:numId="5">
    <w:abstractNumId w:val="1"/>
  </w:num>
  <w:num w:numId="6">
    <w:abstractNumId w:val="19"/>
  </w:num>
  <w:num w:numId="7">
    <w:abstractNumId w:val="20"/>
  </w:num>
  <w:num w:numId="8">
    <w:abstractNumId w:val="5"/>
  </w:num>
  <w:num w:numId="9">
    <w:abstractNumId w:val="9"/>
  </w:num>
  <w:num w:numId="10">
    <w:abstractNumId w:val="7"/>
  </w:num>
  <w:num w:numId="11">
    <w:abstractNumId w:val="8"/>
  </w:num>
  <w:num w:numId="12">
    <w:abstractNumId w:val="10"/>
  </w:num>
  <w:num w:numId="13">
    <w:abstractNumId w:val="18"/>
  </w:num>
  <w:num w:numId="14">
    <w:abstractNumId w:val="13"/>
  </w:num>
  <w:num w:numId="15">
    <w:abstractNumId w:val="0"/>
  </w:num>
  <w:num w:numId="16">
    <w:abstractNumId w:val="21"/>
  </w:num>
  <w:num w:numId="17">
    <w:abstractNumId w:val="16"/>
  </w:num>
  <w:num w:numId="18">
    <w:abstractNumId w:val="15"/>
  </w:num>
  <w:num w:numId="19">
    <w:abstractNumId w:val="14"/>
  </w:num>
  <w:num w:numId="20">
    <w:abstractNumId w:val="2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F5F57"/>
    <w:rsid w:val="00013756"/>
    <w:rsid w:val="00024666"/>
    <w:rsid w:val="00031CDF"/>
    <w:rsid w:val="00076F2C"/>
    <w:rsid w:val="00092745"/>
    <w:rsid w:val="00093D21"/>
    <w:rsid w:val="00095CC2"/>
    <w:rsid w:val="000A5E18"/>
    <w:rsid w:val="000B2E9A"/>
    <w:rsid w:val="000B35E9"/>
    <w:rsid w:val="000C2668"/>
    <w:rsid w:val="000D4F11"/>
    <w:rsid w:val="000D75BC"/>
    <w:rsid w:val="000E4362"/>
    <w:rsid w:val="000F1DBB"/>
    <w:rsid w:val="00100706"/>
    <w:rsid w:val="00101931"/>
    <w:rsid w:val="00104F9D"/>
    <w:rsid w:val="0011245D"/>
    <w:rsid w:val="00125D63"/>
    <w:rsid w:val="0012756A"/>
    <w:rsid w:val="00140D46"/>
    <w:rsid w:val="00145BD5"/>
    <w:rsid w:val="001614DA"/>
    <w:rsid w:val="00166D48"/>
    <w:rsid w:val="00167179"/>
    <w:rsid w:val="00182E7D"/>
    <w:rsid w:val="00183D03"/>
    <w:rsid w:val="00196441"/>
    <w:rsid w:val="00197C28"/>
    <w:rsid w:val="001A6EFD"/>
    <w:rsid w:val="001C2F84"/>
    <w:rsid w:val="001D2279"/>
    <w:rsid w:val="001D29EB"/>
    <w:rsid w:val="001D2A63"/>
    <w:rsid w:val="001E1DB1"/>
    <w:rsid w:val="001E215A"/>
    <w:rsid w:val="001F1142"/>
    <w:rsid w:val="001F336D"/>
    <w:rsid w:val="00211C44"/>
    <w:rsid w:val="002167ED"/>
    <w:rsid w:val="002249CC"/>
    <w:rsid w:val="00230CB6"/>
    <w:rsid w:val="0025290B"/>
    <w:rsid w:val="0026017B"/>
    <w:rsid w:val="00262342"/>
    <w:rsid w:val="0027147B"/>
    <w:rsid w:val="00272E2B"/>
    <w:rsid w:val="00283222"/>
    <w:rsid w:val="0028384D"/>
    <w:rsid w:val="00293A7F"/>
    <w:rsid w:val="002A79FC"/>
    <w:rsid w:val="002B74A5"/>
    <w:rsid w:val="002F0BA2"/>
    <w:rsid w:val="002F4CF5"/>
    <w:rsid w:val="00300581"/>
    <w:rsid w:val="0030429C"/>
    <w:rsid w:val="003078E8"/>
    <w:rsid w:val="003317DC"/>
    <w:rsid w:val="00343CD1"/>
    <w:rsid w:val="003469A5"/>
    <w:rsid w:val="00355048"/>
    <w:rsid w:val="00362BA1"/>
    <w:rsid w:val="003758BE"/>
    <w:rsid w:val="00392F6E"/>
    <w:rsid w:val="00397379"/>
    <w:rsid w:val="00397A6E"/>
    <w:rsid w:val="003A03A3"/>
    <w:rsid w:val="003A0BAA"/>
    <w:rsid w:val="003B36DD"/>
    <w:rsid w:val="003D2A80"/>
    <w:rsid w:val="003E239D"/>
    <w:rsid w:val="003F4633"/>
    <w:rsid w:val="003F54DD"/>
    <w:rsid w:val="003F5F57"/>
    <w:rsid w:val="003F6BAE"/>
    <w:rsid w:val="00403588"/>
    <w:rsid w:val="004220B1"/>
    <w:rsid w:val="00426EAC"/>
    <w:rsid w:val="004278F0"/>
    <w:rsid w:val="00435C2A"/>
    <w:rsid w:val="00445439"/>
    <w:rsid w:val="0044588A"/>
    <w:rsid w:val="00457DF2"/>
    <w:rsid w:val="00464FFD"/>
    <w:rsid w:val="004663FF"/>
    <w:rsid w:val="00471C0D"/>
    <w:rsid w:val="0047688E"/>
    <w:rsid w:val="00482C24"/>
    <w:rsid w:val="004A0BA0"/>
    <w:rsid w:val="004A4EA4"/>
    <w:rsid w:val="004A71FB"/>
    <w:rsid w:val="004A7FD7"/>
    <w:rsid w:val="004B3E63"/>
    <w:rsid w:val="004C2324"/>
    <w:rsid w:val="004D5EDD"/>
    <w:rsid w:val="00530465"/>
    <w:rsid w:val="005317B7"/>
    <w:rsid w:val="00531808"/>
    <w:rsid w:val="005323E1"/>
    <w:rsid w:val="005365D5"/>
    <w:rsid w:val="005408B2"/>
    <w:rsid w:val="0055022B"/>
    <w:rsid w:val="00557715"/>
    <w:rsid w:val="005847E5"/>
    <w:rsid w:val="00585BE3"/>
    <w:rsid w:val="00586671"/>
    <w:rsid w:val="005905DA"/>
    <w:rsid w:val="005A0AA3"/>
    <w:rsid w:val="005B7633"/>
    <w:rsid w:val="005C4B62"/>
    <w:rsid w:val="005D556F"/>
    <w:rsid w:val="005D76E5"/>
    <w:rsid w:val="005E5A9F"/>
    <w:rsid w:val="005F3BAB"/>
    <w:rsid w:val="00611956"/>
    <w:rsid w:val="00622BCA"/>
    <w:rsid w:val="00624937"/>
    <w:rsid w:val="00624AA0"/>
    <w:rsid w:val="006269AB"/>
    <w:rsid w:val="0063274C"/>
    <w:rsid w:val="006458A9"/>
    <w:rsid w:val="00655350"/>
    <w:rsid w:val="00661FF4"/>
    <w:rsid w:val="00663CFC"/>
    <w:rsid w:val="00674187"/>
    <w:rsid w:val="0069608F"/>
    <w:rsid w:val="006A33C9"/>
    <w:rsid w:val="006A50B4"/>
    <w:rsid w:val="006A743F"/>
    <w:rsid w:val="006C1129"/>
    <w:rsid w:val="006D2A5E"/>
    <w:rsid w:val="006D668F"/>
    <w:rsid w:val="00700504"/>
    <w:rsid w:val="00712A37"/>
    <w:rsid w:val="00721CF1"/>
    <w:rsid w:val="007227D1"/>
    <w:rsid w:val="007233ED"/>
    <w:rsid w:val="00723E03"/>
    <w:rsid w:val="007311CA"/>
    <w:rsid w:val="00733CA0"/>
    <w:rsid w:val="00735267"/>
    <w:rsid w:val="007418BF"/>
    <w:rsid w:val="00770B39"/>
    <w:rsid w:val="00771BC2"/>
    <w:rsid w:val="00784103"/>
    <w:rsid w:val="007A48F6"/>
    <w:rsid w:val="007B0CEF"/>
    <w:rsid w:val="007B7371"/>
    <w:rsid w:val="007D7F28"/>
    <w:rsid w:val="007E0388"/>
    <w:rsid w:val="007E2342"/>
    <w:rsid w:val="007E752A"/>
    <w:rsid w:val="00800376"/>
    <w:rsid w:val="00807014"/>
    <w:rsid w:val="00812F25"/>
    <w:rsid w:val="008158E5"/>
    <w:rsid w:val="008329D8"/>
    <w:rsid w:val="00843F53"/>
    <w:rsid w:val="0084490C"/>
    <w:rsid w:val="00855B83"/>
    <w:rsid w:val="008600B1"/>
    <w:rsid w:val="00865033"/>
    <w:rsid w:val="008709DD"/>
    <w:rsid w:val="008A4513"/>
    <w:rsid w:val="008A471A"/>
    <w:rsid w:val="008A4E23"/>
    <w:rsid w:val="008C747E"/>
    <w:rsid w:val="008D0150"/>
    <w:rsid w:val="008F7DC2"/>
    <w:rsid w:val="00910031"/>
    <w:rsid w:val="00916886"/>
    <w:rsid w:val="009168E8"/>
    <w:rsid w:val="009203DF"/>
    <w:rsid w:val="009543B5"/>
    <w:rsid w:val="00962DD8"/>
    <w:rsid w:val="00986B8C"/>
    <w:rsid w:val="009915A0"/>
    <w:rsid w:val="00992144"/>
    <w:rsid w:val="00997D6C"/>
    <w:rsid w:val="009B2C47"/>
    <w:rsid w:val="009B2F0F"/>
    <w:rsid w:val="009D0C18"/>
    <w:rsid w:val="009E034D"/>
    <w:rsid w:val="009F73F9"/>
    <w:rsid w:val="00A00BAC"/>
    <w:rsid w:val="00A1109A"/>
    <w:rsid w:val="00A11FB7"/>
    <w:rsid w:val="00A141D1"/>
    <w:rsid w:val="00A14E19"/>
    <w:rsid w:val="00A200F7"/>
    <w:rsid w:val="00A203E6"/>
    <w:rsid w:val="00A2096A"/>
    <w:rsid w:val="00A232A0"/>
    <w:rsid w:val="00A25349"/>
    <w:rsid w:val="00A80BAD"/>
    <w:rsid w:val="00A826A4"/>
    <w:rsid w:val="00A90CC4"/>
    <w:rsid w:val="00A927D6"/>
    <w:rsid w:val="00A9282E"/>
    <w:rsid w:val="00A94EB1"/>
    <w:rsid w:val="00AB3C7A"/>
    <w:rsid w:val="00AC4CC0"/>
    <w:rsid w:val="00AC5B8D"/>
    <w:rsid w:val="00AD0198"/>
    <w:rsid w:val="00AD724F"/>
    <w:rsid w:val="00AF1D66"/>
    <w:rsid w:val="00B2190E"/>
    <w:rsid w:val="00B24486"/>
    <w:rsid w:val="00B32FAC"/>
    <w:rsid w:val="00B341B6"/>
    <w:rsid w:val="00B3630E"/>
    <w:rsid w:val="00B45BC7"/>
    <w:rsid w:val="00B50021"/>
    <w:rsid w:val="00B502EB"/>
    <w:rsid w:val="00B624BB"/>
    <w:rsid w:val="00B644C8"/>
    <w:rsid w:val="00B65924"/>
    <w:rsid w:val="00B80F8D"/>
    <w:rsid w:val="00B81947"/>
    <w:rsid w:val="00B91046"/>
    <w:rsid w:val="00BA5364"/>
    <w:rsid w:val="00BA5872"/>
    <w:rsid w:val="00BB1A52"/>
    <w:rsid w:val="00BC2F64"/>
    <w:rsid w:val="00BE4CAB"/>
    <w:rsid w:val="00BF3251"/>
    <w:rsid w:val="00BF3D78"/>
    <w:rsid w:val="00BF704F"/>
    <w:rsid w:val="00C10F85"/>
    <w:rsid w:val="00C12FE7"/>
    <w:rsid w:val="00C1476C"/>
    <w:rsid w:val="00C151F4"/>
    <w:rsid w:val="00C17FCF"/>
    <w:rsid w:val="00C2161E"/>
    <w:rsid w:val="00C232EE"/>
    <w:rsid w:val="00C26545"/>
    <w:rsid w:val="00C41FAD"/>
    <w:rsid w:val="00C67F50"/>
    <w:rsid w:val="00C8091B"/>
    <w:rsid w:val="00C938A8"/>
    <w:rsid w:val="00CA6D1F"/>
    <w:rsid w:val="00CB15AC"/>
    <w:rsid w:val="00CC5B3F"/>
    <w:rsid w:val="00CE4DD8"/>
    <w:rsid w:val="00D012A0"/>
    <w:rsid w:val="00D14A2D"/>
    <w:rsid w:val="00D20980"/>
    <w:rsid w:val="00D23203"/>
    <w:rsid w:val="00D307E9"/>
    <w:rsid w:val="00D30D15"/>
    <w:rsid w:val="00D30FB0"/>
    <w:rsid w:val="00D4038B"/>
    <w:rsid w:val="00D53438"/>
    <w:rsid w:val="00D62E89"/>
    <w:rsid w:val="00D654B8"/>
    <w:rsid w:val="00D72B28"/>
    <w:rsid w:val="00D76CA6"/>
    <w:rsid w:val="00D771BE"/>
    <w:rsid w:val="00D850E0"/>
    <w:rsid w:val="00D86286"/>
    <w:rsid w:val="00D961B2"/>
    <w:rsid w:val="00DA15EF"/>
    <w:rsid w:val="00DA24CE"/>
    <w:rsid w:val="00DA6E98"/>
    <w:rsid w:val="00DB0F35"/>
    <w:rsid w:val="00DC4916"/>
    <w:rsid w:val="00DC4FEB"/>
    <w:rsid w:val="00DE3008"/>
    <w:rsid w:val="00DF1D5D"/>
    <w:rsid w:val="00DF2F0B"/>
    <w:rsid w:val="00E03270"/>
    <w:rsid w:val="00E22556"/>
    <w:rsid w:val="00E2636D"/>
    <w:rsid w:val="00E327FD"/>
    <w:rsid w:val="00E547FE"/>
    <w:rsid w:val="00E72B05"/>
    <w:rsid w:val="00E75887"/>
    <w:rsid w:val="00EA11A0"/>
    <w:rsid w:val="00EA3EF1"/>
    <w:rsid w:val="00EB4596"/>
    <w:rsid w:val="00EE2C8F"/>
    <w:rsid w:val="00F12772"/>
    <w:rsid w:val="00F3071D"/>
    <w:rsid w:val="00F326CC"/>
    <w:rsid w:val="00F32CB1"/>
    <w:rsid w:val="00F54858"/>
    <w:rsid w:val="00F67579"/>
    <w:rsid w:val="00F7533F"/>
    <w:rsid w:val="00F76BFD"/>
    <w:rsid w:val="00F81654"/>
    <w:rsid w:val="00F82390"/>
    <w:rsid w:val="00F92CB3"/>
    <w:rsid w:val="00FA1F6D"/>
    <w:rsid w:val="00FA7181"/>
    <w:rsid w:val="00FB7439"/>
    <w:rsid w:val="00FD6091"/>
    <w:rsid w:val="00FF09DD"/>
    <w:rsid w:val="00FF3638"/>
    <w:rsid w:val="00FF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B74A5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pPr>
      <w:keepNext/>
      <w:keepLines/>
      <w:spacing w:before="240" w:after="64" w:line="320" w:lineRule="auto"/>
      <w:outlineLvl w:val="5"/>
    </w:pPr>
    <w:rPr>
      <w:rFonts w:ascii="Cambria" w:hAnsi="Cambria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Pr>
      <w:rFonts w:ascii="Calibri" w:eastAsia="宋体" w:hAnsi="Calibri" w:cs="黑体"/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3Char">
    <w:name w:val="标题 3 Char"/>
    <w:link w:val="3"/>
    <w:semiHidden/>
    <w:rPr>
      <w:rFonts w:ascii="Calibri" w:eastAsia="宋体" w:hAnsi="Calibri" w:cs="黑体"/>
      <w:b/>
      <w:bCs/>
      <w:sz w:val="32"/>
      <w:szCs w:val="32"/>
    </w:rPr>
  </w:style>
  <w:style w:type="character" w:customStyle="1" w:styleId="5Char">
    <w:name w:val="标题 5 Char"/>
    <w:link w:val="5"/>
    <w:semiHidden/>
    <w:rPr>
      <w:rFonts w:ascii="Calibri" w:eastAsia="宋体" w:hAnsi="Calibri" w:cs="黑体"/>
      <w:b/>
      <w:bCs/>
      <w:sz w:val="28"/>
      <w:szCs w:val="28"/>
    </w:rPr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link w:val="a3"/>
    <w:semiHidden/>
    <w:rPr>
      <w:rFonts w:ascii="Calibri" w:eastAsia="宋体" w:hAnsi="Calibri" w:cs="黑体"/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semiHidden/>
    <w:rPr>
      <w:rFonts w:ascii="Calibri" w:eastAsia="宋体" w:hAnsi="Calibri" w:cs="黑体"/>
      <w:sz w:val="18"/>
      <w:szCs w:val="18"/>
    </w:rPr>
  </w:style>
  <w:style w:type="paragraph" w:styleId="10">
    <w:name w:val="toc 1"/>
    <w:basedOn w:val="a"/>
    <w:next w:val="a"/>
    <w:uiPriority w:val="39"/>
  </w:style>
  <w:style w:type="paragraph" w:styleId="a5">
    <w:name w:val="Subtitle"/>
    <w:basedOn w:val="a"/>
    <w:next w:val="a"/>
    <w:link w:val="Char1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Char1">
    <w:name w:val="副标题 Char"/>
    <w:link w:val="a5"/>
    <w:semiHidden/>
    <w:rPr>
      <w:rFonts w:ascii="Cambria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6">
    <w:name w:val="Title"/>
    <w:basedOn w:val="a"/>
    <w:next w:val="a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7">
    <w:name w:val="FollowedHyperlink"/>
    <w:rPr>
      <w:color w:val="800080"/>
      <w:u w:val="single"/>
    </w:rPr>
  </w:style>
  <w:style w:type="character" w:styleId="a8">
    <w:name w:val="Hyperlink"/>
    <w:uiPriority w:val="99"/>
    <w:rPr>
      <w:color w:val="0000FF"/>
      <w:u w:val="single"/>
    </w:rPr>
  </w:style>
  <w:style w:type="paragraph" w:customStyle="1" w:styleId="CharChar">
    <w:name w:val="批注框文本 Char Char"/>
    <w:basedOn w:val="a"/>
    <w:link w:val="CharCharCharChar"/>
    <w:rPr>
      <w:sz w:val="18"/>
      <w:szCs w:val="18"/>
    </w:rPr>
  </w:style>
  <w:style w:type="paragraph" w:customStyle="1" w:styleId="41">
    <w:name w:val="标题 41"/>
    <w:basedOn w:val="a"/>
    <w:next w:val="a"/>
    <w:link w:val="4Char"/>
    <w:pPr>
      <w:keepNext/>
      <w:keepLines/>
      <w:spacing w:before="280" w:after="290" w:line="376" w:lineRule="auto"/>
      <w:outlineLvl w:val="3"/>
    </w:pPr>
    <w:rPr>
      <w:rFonts w:ascii="Arial" w:hAnsi="Arial" w:cs="Times New Roman"/>
      <w:b/>
      <w:bCs/>
      <w:sz w:val="28"/>
      <w:szCs w:val="28"/>
    </w:rPr>
  </w:style>
  <w:style w:type="paragraph" w:customStyle="1" w:styleId="11">
    <w:name w:val="列出段落1"/>
    <w:basedOn w:val="a"/>
    <w:pPr>
      <w:spacing w:line="360" w:lineRule="auto"/>
      <w:ind w:firstLineChars="200" w:firstLine="420"/>
    </w:pPr>
    <w:rPr>
      <w:rFonts w:cs="Times New Roman"/>
      <w:kern w:val="0"/>
    </w:rPr>
  </w:style>
  <w:style w:type="paragraph" w:customStyle="1" w:styleId="21">
    <w:name w:val="2级标题"/>
    <w:basedOn w:val="2"/>
  </w:style>
  <w:style w:type="character" w:customStyle="1" w:styleId="CharCharCharChar">
    <w:name w:val="批注框文本 Char Char Char Char"/>
    <w:link w:val="CharChar"/>
    <w:semiHidden/>
    <w:rPr>
      <w:rFonts w:ascii="Calibri" w:eastAsia="宋体" w:hAnsi="Calibri" w:cs="黑体"/>
      <w:sz w:val="18"/>
      <w:szCs w:val="18"/>
    </w:rPr>
  </w:style>
  <w:style w:type="character" w:customStyle="1" w:styleId="4Char">
    <w:name w:val="标题 4 Char"/>
    <w:aliases w:val="1.1.1.1 Char Char,1.1.1.1 Char1"/>
    <w:link w:val="41"/>
    <w:semiHidden/>
    <w:rPr>
      <w:rFonts w:ascii="Arial" w:eastAsia="宋体" w:hAnsi="Arial" w:cs="Times New Roman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7E752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19.130.211.147:808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标准型"/>
    </customSectPr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AB8A1A-D849-4D26-9CF2-21EACBADB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16</Pages>
  <Words>592</Words>
  <Characters>3379</Characters>
  <Application>Microsoft Office Word</Application>
  <DocSecurity>0</DocSecurity>
  <Lines>28</Lines>
  <Paragraphs>7</Paragraphs>
  <ScaleCrop>false</ScaleCrop>
  <Company>china</Company>
  <LinksUpToDate>false</LinksUpToDate>
  <CharactersWithSpaces>3964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butone</dc:title>
  <dc:creator>butone</dc:creator>
  <cp:lastModifiedBy>边超</cp:lastModifiedBy>
  <cp:revision>309</cp:revision>
  <dcterms:created xsi:type="dcterms:W3CDTF">2015-11-10T02:10:00Z</dcterms:created>
  <dcterms:modified xsi:type="dcterms:W3CDTF">2016-12-05T03:17:00Z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2052-9.1.0.4167</vt:lpwstr>
  </property>
</Properties>
</file>