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5FA7" w14:textId="6287E327" w:rsidR="00150EFA" w:rsidRDefault="002279CD">
      <w:r>
        <w:rPr>
          <w:rFonts w:hint="eastAsia"/>
        </w:rPr>
        <w:t>研究意义及背景：僵尸主机需要与僵尸网络通信来控制僵尸网络，通过研究通信协议来发现僵尸网络</w:t>
      </w:r>
    </w:p>
    <w:p w14:paraId="12224C74" w14:textId="1375E177" w:rsidR="002279CD" w:rsidRDefault="002279CD">
      <w:r>
        <w:rPr>
          <w:rFonts w:hint="eastAsia"/>
        </w:rPr>
        <w:t>协议：P</w:t>
      </w:r>
      <w:r>
        <w:t>2P</w:t>
      </w:r>
      <w:r>
        <w:rPr>
          <w:rFonts w:hint="eastAsia"/>
        </w:rPr>
        <w:t>，</w:t>
      </w:r>
      <w:r>
        <w:t>IRC</w:t>
      </w:r>
      <w:r>
        <w:rPr>
          <w:rFonts w:hint="eastAsia"/>
        </w:rPr>
        <w:t>和</w:t>
      </w:r>
      <w:r>
        <w:t>HTTP</w:t>
      </w:r>
    </w:p>
    <w:p w14:paraId="2C574C60" w14:textId="28FD9855" w:rsidR="002279CD" w:rsidRPr="002279CD" w:rsidRDefault="002279CD">
      <w:pPr>
        <w:rPr>
          <w:rFonts w:hint="eastAsia"/>
        </w:rPr>
      </w:pPr>
      <w:r>
        <w:rPr>
          <w:rFonts w:hint="eastAsia"/>
        </w:rPr>
        <w:t>数据集：沙特王国大学2012-2013年50天的</w:t>
      </w:r>
      <w:r w:rsidR="00BD3A2E">
        <w:rPr>
          <w:rFonts w:hint="eastAsia"/>
        </w:rPr>
        <w:t>网络</w:t>
      </w:r>
      <w:bookmarkStart w:id="0" w:name="_GoBack"/>
      <w:bookmarkEnd w:id="0"/>
      <w:r>
        <w:rPr>
          <w:rFonts w:hint="eastAsia"/>
        </w:rPr>
        <w:t>流量</w:t>
      </w:r>
    </w:p>
    <w:sectPr w:rsidR="002279CD" w:rsidRPr="0022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40"/>
    <w:rsid w:val="00150EFA"/>
    <w:rsid w:val="002279CD"/>
    <w:rsid w:val="00BD3A2E"/>
    <w:rsid w:val="00C7789D"/>
    <w:rsid w:val="00D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2E58"/>
  <w15:chartTrackingRefBased/>
  <w15:docId w15:val="{DAC3680D-B309-45C8-8538-C5D3C6DF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he</dc:creator>
  <cp:keywords/>
  <dc:description/>
  <cp:lastModifiedBy>hao he</cp:lastModifiedBy>
  <cp:revision>3</cp:revision>
  <dcterms:created xsi:type="dcterms:W3CDTF">2019-04-20T06:21:00Z</dcterms:created>
  <dcterms:modified xsi:type="dcterms:W3CDTF">2019-04-20T08:29:00Z</dcterms:modified>
</cp:coreProperties>
</file>